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93404" w14:textId="08C6CBD7" w:rsidR="00675612" w:rsidRPr="007D3550" w:rsidRDefault="00675612">
      <w:pPr>
        <w:jc w:val="center"/>
        <w:rPr>
          <w:b/>
          <w:bCs/>
          <w:color w:val="008000"/>
          <w:lang w:val="es-ES"/>
        </w:rPr>
      </w:pPr>
      <w:bookmarkStart w:id="0" w:name="_Toc167005566"/>
      <w:bookmarkStart w:id="1" w:name="_Toc167005874"/>
      <w:bookmarkStart w:id="2" w:name="_Toc167682450"/>
      <w:bookmarkStart w:id="3" w:name="_Toc171915536"/>
      <w:r w:rsidRPr="007D3550">
        <w:rPr>
          <w:b/>
          <w:bCs/>
          <w:color w:val="008000"/>
          <w:lang w:val="es-ES"/>
        </w:rPr>
        <w:t>[2025 EOC model]</w:t>
      </w:r>
    </w:p>
    <w:p w14:paraId="693D441C" w14:textId="4D869D78" w:rsidR="00675612" w:rsidRPr="007D3550"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ES"/>
        </w:rPr>
      </w:pPr>
      <w:r w:rsidRPr="007D3550">
        <w:rPr>
          <w:rFonts w:cs="ArialMT"/>
          <w:b/>
          <w:bCs/>
          <w:sz w:val="28"/>
          <w:szCs w:val="28"/>
          <w:lang w:val="es-US"/>
        </w:rPr>
        <w:t>Del 1 de enero al 31 de diciembre de 2025</w:t>
      </w:r>
    </w:p>
    <w:p w14:paraId="6E6ACB06" w14:textId="3F887228" w:rsidR="00675612" w:rsidRPr="007D3550" w:rsidRDefault="001D2091">
      <w:pPr>
        <w:outlineLvl w:val="0"/>
        <w:rPr>
          <w:rFonts w:asciiTheme="majorHAnsi" w:hAnsiTheme="majorHAnsi"/>
          <w:b/>
          <w:sz w:val="40"/>
          <w:szCs w:val="40"/>
          <w:lang w:val="es-ES"/>
        </w:rPr>
      </w:pPr>
      <w:r w:rsidRPr="007D3550">
        <w:rPr>
          <w:rFonts w:asciiTheme="majorHAnsi" w:hAnsiTheme="majorHAnsi"/>
          <w:b/>
          <w:bCs/>
          <w:sz w:val="40"/>
          <w:szCs w:val="40"/>
          <w:lang w:val="es-US"/>
        </w:rPr>
        <w:t>Evidencia de Cobertura</w:t>
      </w:r>
      <w:r w:rsidR="00675612" w:rsidRPr="007D3550">
        <w:rPr>
          <w:rFonts w:asciiTheme="majorHAnsi" w:hAnsiTheme="majorHAnsi"/>
          <w:b/>
          <w:bCs/>
          <w:sz w:val="40"/>
          <w:szCs w:val="40"/>
          <w:lang w:val="es-US"/>
        </w:rPr>
        <w:t>:</w:t>
      </w:r>
    </w:p>
    <w:p w14:paraId="11FB91C1" w14:textId="4053DE6F" w:rsidR="00675612" w:rsidRPr="007D3550" w:rsidRDefault="00675612" w:rsidP="00C20F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16" w:lineRule="auto"/>
        <w:rPr>
          <w:rFonts w:ascii="Arial" w:hAnsi="Arial" w:cs="Arial-Black"/>
          <w:b/>
          <w:bCs/>
          <w:sz w:val="28"/>
          <w:szCs w:val="28"/>
          <w:lang w:val="es-ES"/>
        </w:rPr>
      </w:pPr>
      <w:r w:rsidRPr="007D3550">
        <w:rPr>
          <w:b/>
          <w:bCs/>
          <w:sz w:val="28"/>
          <w:szCs w:val="28"/>
          <w:lang w:val="es-US"/>
        </w:rPr>
        <w:t xml:space="preserve">La cobertura para </w:t>
      </w:r>
      <w:r w:rsidRPr="007D3550">
        <w:rPr>
          <w:b/>
          <w:bCs/>
          <w:color w:val="000000"/>
          <w:sz w:val="28"/>
          <w:szCs w:val="28"/>
          <w:lang w:val="es-US"/>
        </w:rPr>
        <w:t>medicamentos con receta de Medicare</w:t>
      </w:r>
      <w:r w:rsidRPr="007D3550">
        <w:rPr>
          <w:b/>
          <w:bCs/>
          <w:sz w:val="28"/>
          <w:szCs w:val="28"/>
          <w:lang w:val="es-US"/>
        </w:rPr>
        <w:t xml:space="preserve"> como miembro de </w:t>
      </w:r>
      <w:r w:rsidRPr="007D3550">
        <w:rPr>
          <w:b/>
          <w:bCs/>
          <w:i/>
          <w:iCs/>
          <w:color w:val="0000FF"/>
          <w:sz w:val="28"/>
          <w:szCs w:val="28"/>
          <w:lang w:val="es-ES"/>
        </w:rPr>
        <w:t>[insert 2025 plan name]</w:t>
      </w:r>
      <w:r w:rsidRPr="007D3550">
        <w:rPr>
          <w:i/>
          <w:iCs/>
          <w:color w:val="0000FF"/>
          <w:sz w:val="28"/>
          <w:szCs w:val="28"/>
          <w:lang w:val="es-US"/>
        </w:rPr>
        <w:t xml:space="preserve"> </w:t>
      </w:r>
      <w:r w:rsidRPr="007D3550">
        <w:rPr>
          <w:b/>
          <w:bCs/>
          <w:i/>
          <w:iCs/>
          <w:color w:val="0000FF"/>
          <w:sz w:val="28"/>
          <w:szCs w:val="28"/>
          <w:lang w:val="es-ES"/>
        </w:rPr>
        <w:t>[insert plan type]</w:t>
      </w:r>
      <w:r w:rsidRPr="007D3550">
        <w:rPr>
          <w:b/>
          <w:bCs/>
          <w:i/>
          <w:iCs/>
          <w:color w:val="0000FF"/>
          <w:sz w:val="28"/>
          <w:szCs w:val="28"/>
          <w:lang w:val="es-US"/>
        </w:rPr>
        <w:t xml:space="preserve"> </w:t>
      </w:r>
    </w:p>
    <w:p w14:paraId="7B13543A" w14:textId="3EE6FEF4" w:rsidR="00675612" w:rsidRPr="007D3550" w:rsidRDefault="00675612" w:rsidP="00C20FC0">
      <w:pPr>
        <w:spacing w:line="216" w:lineRule="auto"/>
        <w:rPr>
          <w:color w:val="0000FF"/>
        </w:rPr>
      </w:pPr>
      <w:r w:rsidRPr="007D3550">
        <w:rPr>
          <w:i/>
          <w:iCs/>
          <w:color w:val="0000FF"/>
        </w:rPr>
        <w:t>[</w:t>
      </w:r>
      <w:r w:rsidRPr="007D3550">
        <w:rPr>
          <w:b/>
          <w:bCs/>
          <w:i/>
          <w:iCs/>
          <w:color w:val="0000FF"/>
        </w:rPr>
        <w:t>Optional:</w:t>
      </w:r>
      <w:r w:rsidRPr="007D3550">
        <w:rPr>
          <w:i/>
          <w:iCs/>
          <w:color w:val="0000FF"/>
        </w:rPr>
        <w:t xml:space="preserve"> Insert member name]</w:t>
      </w:r>
      <w:r w:rsidRPr="007D3550">
        <w:rPr>
          <w:color w:val="0000FF"/>
        </w:rPr>
        <w:br/>
      </w:r>
      <w:r w:rsidRPr="007D3550">
        <w:rPr>
          <w:i/>
          <w:iCs/>
          <w:color w:val="0000FF"/>
        </w:rPr>
        <w:t>[</w:t>
      </w:r>
      <w:r w:rsidRPr="007D3550">
        <w:rPr>
          <w:b/>
          <w:bCs/>
          <w:i/>
          <w:iCs/>
          <w:color w:val="0000FF"/>
        </w:rPr>
        <w:t>Optional:</w:t>
      </w:r>
      <w:r w:rsidRPr="007D3550">
        <w:rPr>
          <w:i/>
          <w:iCs/>
          <w:color w:val="0000FF"/>
        </w:rPr>
        <w:t xml:space="preserve"> Insert member address]</w:t>
      </w:r>
    </w:p>
    <w:p w14:paraId="2F934156" w14:textId="6C8919FE" w:rsidR="003C1C3B" w:rsidRPr="007D3550" w:rsidRDefault="00675612" w:rsidP="00C20FC0">
      <w:pPr>
        <w:spacing w:line="216" w:lineRule="auto"/>
        <w:rPr>
          <w:b/>
          <w:bCs/>
          <w:lang w:val="es-ES"/>
        </w:rPr>
      </w:pPr>
      <w:r w:rsidRPr="007D3550">
        <w:rPr>
          <w:lang w:val="es-US"/>
        </w:rPr>
        <w:t>Este documento</w:t>
      </w:r>
      <w:r w:rsidRPr="007D3550">
        <w:rPr>
          <w:color w:val="000000"/>
          <w:lang w:val="es-US"/>
        </w:rPr>
        <w:t xml:space="preserve"> proporciona detalles acerca de la cobertura para medicamentos con receta de Medicare desde el 1 de enero hasta el 31 de diciembre de 2025. </w:t>
      </w:r>
      <w:r w:rsidRPr="007D3550">
        <w:rPr>
          <w:b/>
          <w:bCs/>
          <w:lang w:val="es-US"/>
        </w:rPr>
        <w:t>Este es un documento legal importante. Guárdelo en un lugar seguro.</w:t>
      </w:r>
    </w:p>
    <w:p w14:paraId="2EC8829F" w14:textId="00BDC12B" w:rsidR="00F74D40" w:rsidRPr="007D3550" w:rsidRDefault="00A7600B" w:rsidP="00C20FC0">
      <w:pPr>
        <w:autoSpaceDE w:val="0"/>
        <w:autoSpaceDN w:val="0"/>
        <w:adjustRightInd w:val="0"/>
        <w:spacing w:line="216" w:lineRule="auto"/>
        <w:rPr>
          <w:b/>
          <w:bCs/>
          <w:lang w:val="es-ES"/>
        </w:rPr>
      </w:pPr>
      <w:r w:rsidRPr="007D3550">
        <w:rPr>
          <w:b/>
          <w:bCs/>
          <w:lang w:val="es-US"/>
        </w:rPr>
        <w:t xml:space="preserve">Si tiene alguna pregunta sobre este documento, comuníquese con Servicios para los miembros al </w:t>
      </w:r>
      <w:r w:rsidRPr="007D3550">
        <w:rPr>
          <w:b/>
          <w:bCs/>
          <w:i/>
          <w:iCs/>
          <w:color w:val="0000FF"/>
          <w:lang w:val="es-ES"/>
        </w:rPr>
        <w:t>[insert phone number]</w:t>
      </w:r>
      <w:r w:rsidRPr="007D3550">
        <w:rPr>
          <w:lang w:val="es-US"/>
        </w:rPr>
        <w:t xml:space="preserve">. </w:t>
      </w:r>
      <w:r w:rsidRPr="007D3550">
        <w:rPr>
          <w:b/>
          <w:bCs/>
          <w:lang w:val="es-US"/>
        </w:rPr>
        <w:t xml:space="preserve">(Los usuarios de TTY deben llamar al </w:t>
      </w:r>
      <w:r w:rsidRPr="007D3550">
        <w:rPr>
          <w:b/>
          <w:bCs/>
          <w:i/>
          <w:iCs/>
          <w:color w:val="0000FF"/>
          <w:lang w:val="es-ES"/>
        </w:rPr>
        <w:t>[insert TTY number]</w:t>
      </w:r>
      <w:r w:rsidRPr="007D3550">
        <w:rPr>
          <w:lang w:val="es-US"/>
        </w:rPr>
        <w:t xml:space="preserve">). </w:t>
      </w:r>
      <w:r w:rsidRPr="007D3550">
        <w:rPr>
          <w:b/>
          <w:bCs/>
          <w:lang w:val="es-US"/>
        </w:rPr>
        <w:t xml:space="preserve">Los horarios son </w:t>
      </w:r>
      <w:r w:rsidRPr="007D3550">
        <w:rPr>
          <w:b/>
          <w:bCs/>
          <w:i/>
          <w:iCs/>
          <w:color w:val="0000FF"/>
          <w:lang w:val="es-ES"/>
        </w:rPr>
        <w:t>[insert days and hours of operation]</w:t>
      </w:r>
      <w:r w:rsidRPr="007D3550">
        <w:rPr>
          <w:lang w:val="es-US"/>
        </w:rPr>
        <w:t xml:space="preserve">. </w:t>
      </w:r>
      <w:r w:rsidRPr="007D3550">
        <w:rPr>
          <w:b/>
          <w:bCs/>
          <w:lang w:val="es-US"/>
        </w:rPr>
        <w:t>Esta llamada es gratuita.</w:t>
      </w:r>
    </w:p>
    <w:p w14:paraId="38D96941" w14:textId="4A08031B" w:rsidR="00675612" w:rsidRPr="007D3550" w:rsidRDefault="00675612" w:rsidP="00C20FC0">
      <w:pPr>
        <w:autoSpaceDE w:val="0"/>
        <w:autoSpaceDN w:val="0"/>
        <w:adjustRightInd w:val="0"/>
        <w:spacing w:line="216" w:lineRule="auto"/>
        <w:rPr>
          <w:lang w:val="es-ES"/>
        </w:rPr>
      </w:pPr>
      <w:r w:rsidRPr="007D3550">
        <w:t xml:space="preserve">Este plan, </w:t>
      </w:r>
      <w:r w:rsidRPr="007D3550">
        <w:rPr>
          <w:i/>
          <w:iCs/>
          <w:color w:val="0000FF"/>
        </w:rPr>
        <w:t>[insert 2025 plan name],</w:t>
      </w:r>
      <w:r w:rsidRPr="007D3550">
        <w:t xml:space="preserve"> es ofrecido por </w:t>
      </w:r>
      <w:r w:rsidRPr="007D3550">
        <w:rPr>
          <w:i/>
          <w:iCs/>
          <w:color w:val="0000FF"/>
        </w:rPr>
        <w:t>[insert Part D sponsor name] [insert DBA names in parentheses, as applicable, after listing required Part D sponsor names throughout this document]</w:t>
      </w:r>
      <w:r w:rsidRPr="007D3550">
        <w:t>. (Cuando en esta</w:t>
      </w:r>
      <w:r w:rsidRPr="007D3550">
        <w:rPr>
          <w:i/>
          <w:iCs/>
        </w:rPr>
        <w:t xml:space="preserve"> </w:t>
      </w:r>
      <w:r w:rsidR="001D2091" w:rsidRPr="007D3550">
        <w:rPr>
          <w:i/>
          <w:iCs/>
        </w:rPr>
        <w:t>Evidencia de Cobertura</w:t>
      </w:r>
      <w:r w:rsidRPr="007D3550">
        <w:rPr>
          <w:i/>
          <w:iCs/>
        </w:rPr>
        <w:t xml:space="preserve"> </w:t>
      </w:r>
      <w:r w:rsidRPr="007D3550">
        <w:t>dice “nosotros”, “nos”</w:t>
      </w:r>
      <w:r w:rsidR="001D2091" w:rsidRPr="007D3550">
        <w:t xml:space="preserve"> o </w:t>
      </w:r>
      <w:r w:rsidRPr="007D3550">
        <w:t>“nuestro/a”, hace referencia</w:t>
      </w:r>
      <w:r w:rsidR="00534599" w:rsidRPr="007D3550">
        <w:t xml:space="preserve"> a </w:t>
      </w:r>
      <w:r w:rsidRPr="007D3550">
        <w:rPr>
          <w:i/>
          <w:iCs/>
          <w:color w:val="0000FF"/>
        </w:rPr>
        <w:t>[insert Part D sponsor name] [insert DBA names in parentheses, as applicable, after listing required Part D sponsor names]</w:t>
      </w:r>
      <w:r w:rsidRPr="007D3550">
        <w:t xml:space="preserve">. </w:t>
      </w:r>
      <w:r w:rsidRPr="007D3550">
        <w:rPr>
          <w:lang w:val="es-US"/>
        </w:rPr>
        <w:t>Cuando dice “plan”</w:t>
      </w:r>
      <w:r w:rsidR="001D2091" w:rsidRPr="007D3550">
        <w:rPr>
          <w:lang w:val="es-US"/>
        </w:rPr>
        <w:t xml:space="preserve"> o </w:t>
      </w:r>
      <w:r w:rsidRPr="007D3550">
        <w:rPr>
          <w:lang w:val="es-US"/>
        </w:rPr>
        <w:t>“nuestro plan”, hace referencia</w:t>
      </w:r>
      <w:r w:rsidR="00534599" w:rsidRPr="007D3550">
        <w:rPr>
          <w:lang w:val="es-US"/>
        </w:rPr>
        <w:t xml:space="preserve"> a </w:t>
      </w:r>
      <w:r w:rsidRPr="007D3550">
        <w:rPr>
          <w:i/>
          <w:iCs/>
          <w:color w:val="0000FF"/>
          <w:lang w:val="es-ES"/>
        </w:rPr>
        <w:t>[insert 2025 plan name]</w:t>
      </w:r>
      <w:r w:rsidRPr="007D3550">
        <w:rPr>
          <w:lang w:val="es-US"/>
        </w:rPr>
        <w:t>).</w:t>
      </w:r>
    </w:p>
    <w:p w14:paraId="07A7C2C0" w14:textId="51CC62DC" w:rsidR="00767459" w:rsidRPr="007D3550" w:rsidRDefault="00255F89" w:rsidP="00C20FC0">
      <w:pPr>
        <w:spacing w:line="216" w:lineRule="auto"/>
        <w:rPr>
          <w:i/>
          <w:color w:val="0000FF"/>
        </w:rPr>
      </w:pPr>
      <w:r w:rsidRPr="007D3550">
        <w:rPr>
          <w:color w:val="0000FF"/>
        </w:rPr>
        <w:t>[</w:t>
      </w:r>
      <w:r w:rsidRPr="007D3550">
        <w:rPr>
          <w:i/>
          <w:iCs/>
          <w:color w:val="0000FF"/>
        </w:rPr>
        <w:t>Plans that meet the 5% alternative language threshold insert:</w:t>
      </w:r>
      <w:r w:rsidRPr="007D3550">
        <w:rPr>
          <w:color w:val="0000FF"/>
        </w:rPr>
        <w:t xml:space="preserve"> Este documento está disponible de forma gratuita en </w:t>
      </w:r>
      <w:r w:rsidRPr="007D3550">
        <w:rPr>
          <w:i/>
          <w:iCs/>
          <w:color w:val="0000FF"/>
        </w:rPr>
        <w:t>[insert languages that meet the 5% threshold]</w:t>
      </w:r>
      <w:r w:rsidRPr="007D3550">
        <w:rPr>
          <w:color w:val="0000FF"/>
        </w:rPr>
        <w:t xml:space="preserve">. </w:t>
      </w:r>
      <w:r w:rsidRPr="007D3550">
        <w:rPr>
          <w:i/>
          <w:iCs/>
          <w:color w:val="0000FF"/>
        </w:rPr>
        <w:t>[Plans must insert language about availability of alternate formats (e.g., braille, large print, audio) as applicable.]</w:t>
      </w:r>
      <w:r w:rsidRPr="007D3550">
        <w:rPr>
          <w:color w:val="0000FF"/>
        </w:rPr>
        <w:t>]</w:t>
      </w:r>
    </w:p>
    <w:p w14:paraId="6054DAE6" w14:textId="55C89C95" w:rsidR="003C1C3B" w:rsidRPr="007D3550" w:rsidRDefault="00172BF6" w:rsidP="00C20FC0">
      <w:pPr>
        <w:spacing w:line="216" w:lineRule="auto"/>
        <w:rPr>
          <w:i/>
          <w:color w:val="0000FF"/>
          <w:lang w:val="es-ES"/>
        </w:rPr>
      </w:pPr>
      <w:r w:rsidRPr="007D3550">
        <w:rPr>
          <w:i/>
          <w:iCs/>
          <w:color w:val="0000FF"/>
          <w:lang w:val="es-ES"/>
        </w:rPr>
        <w:t>[Remove terms as needed to reflect plan benefits]</w:t>
      </w:r>
      <w:r w:rsidRPr="007D3550">
        <w:rPr>
          <w:i/>
          <w:iCs/>
          <w:color w:val="0000FF"/>
          <w:lang w:val="es-US"/>
        </w:rPr>
        <w:t xml:space="preserve"> </w:t>
      </w:r>
      <w:r w:rsidRPr="007D3550">
        <w:rPr>
          <w:lang w:val="es-US"/>
        </w:rPr>
        <w:t>Los beneficios, las primas, los deducibles</w:t>
      </w:r>
      <w:r w:rsidR="001D2091" w:rsidRPr="007D3550">
        <w:rPr>
          <w:lang w:val="es-US"/>
        </w:rPr>
        <w:t xml:space="preserve"> o </w:t>
      </w:r>
      <w:r w:rsidRPr="007D3550">
        <w:rPr>
          <w:lang w:val="es-US"/>
        </w:rPr>
        <w:t>los copagos/el coseguro pueden cambiar el 1 de enero de 2026.</w:t>
      </w:r>
    </w:p>
    <w:p w14:paraId="325E8066" w14:textId="3B43ACE8" w:rsidR="00C93E45" w:rsidRPr="007D3550" w:rsidRDefault="00C93E45" w:rsidP="00C20FC0">
      <w:pPr>
        <w:spacing w:before="0" w:after="0" w:line="216" w:lineRule="auto"/>
        <w:rPr>
          <w:color w:val="000000" w:themeColor="text1"/>
          <w:lang w:val="es-ES"/>
        </w:rPr>
      </w:pPr>
      <w:r w:rsidRPr="007D3550">
        <w:rPr>
          <w:i/>
          <w:iCs/>
          <w:color w:val="0000FF"/>
          <w:lang w:val="es-ES"/>
        </w:rPr>
        <w:t>[Remove terms as needed to reflect plan benefits]</w:t>
      </w:r>
      <w:r w:rsidRPr="007D3550">
        <w:rPr>
          <w:i/>
          <w:iCs/>
          <w:color w:val="0000FF"/>
          <w:lang w:val="es-US"/>
        </w:rPr>
        <w:t xml:space="preserve"> </w:t>
      </w:r>
      <w:r w:rsidRPr="007D3550">
        <w:rPr>
          <w:color w:val="000000" w:themeColor="text1"/>
          <w:lang w:val="es-US"/>
        </w:rPr>
        <w:t>El formulario, la red de farmacias</w:t>
      </w:r>
      <w:r w:rsidR="001D2091" w:rsidRPr="007D3550">
        <w:rPr>
          <w:color w:val="000000" w:themeColor="text1"/>
          <w:lang w:val="es-US"/>
        </w:rPr>
        <w:t xml:space="preserve"> o </w:t>
      </w:r>
      <w:r w:rsidRPr="007D3550">
        <w:rPr>
          <w:color w:val="000000" w:themeColor="text1"/>
          <w:lang w:val="es-US"/>
        </w:rPr>
        <w:t>la red de proveedores pueden cambiar en cualquier momento. Usted recibirá un aviso cuando sea necesario. Notificaremos</w:t>
      </w:r>
      <w:r w:rsidR="00534599" w:rsidRPr="007D3550">
        <w:rPr>
          <w:color w:val="000000" w:themeColor="text1"/>
          <w:lang w:val="es-US"/>
        </w:rPr>
        <w:t xml:space="preserve"> a </w:t>
      </w:r>
      <w:r w:rsidRPr="007D3550">
        <w:rPr>
          <w:color w:val="000000" w:themeColor="text1"/>
          <w:lang w:val="es-US"/>
        </w:rPr>
        <w:t>los afiliados afectados sobre los cambios con al menos 30 días de anticipación.</w:t>
      </w:r>
    </w:p>
    <w:p w14:paraId="34274590" w14:textId="7EF8ED80" w:rsidR="008169E8" w:rsidRPr="007D3550" w:rsidRDefault="008169E8" w:rsidP="00C20FC0">
      <w:pPr>
        <w:spacing w:before="0" w:beforeAutospacing="0" w:after="0" w:afterAutospacing="0" w:line="216" w:lineRule="auto"/>
        <w:rPr>
          <w:lang w:val="es-ES"/>
        </w:rPr>
      </w:pPr>
      <w:r w:rsidRPr="007D3550">
        <w:rPr>
          <w:lang w:val="es-US"/>
        </w:rPr>
        <w:t>Este documento explica sus beneficios</w:t>
      </w:r>
      <w:r w:rsidR="001D2091" w:rsidRPr="007D3550">
        <w:rPr>
          <w:lang w:val="es-US"/>
        </w:rPr>
        <w:t xml:space="preserve"> y </w:t>
      </w:r>
      <w:r w:rsidRPr="007D3550">
        <w:rPr>
          <w:lang w:val="es-US"/>
        </w:rPr>
        <w:t xml:space="preserve">derechos. Utilice este documento para comprender acerca de lo siguiente: </w:t>
      </w:r>
    </w:p>
    <w:p w14:paraId="61A46BE5" w14:textId="0814B658" w:rsidR="008169E8" w:rsidRPr="007D3550" w:rsidRDefault="008169E8" w:rsidP="00C20FC0">
      <w:pPr>
        <w:pStyle w:val="ListParagraph"/>
        <w:numPr>
          <w:ilvl w:val="0"/>
          <w:numId w:val="25"/>
        </w:numPr>
        <w:spacing w:before="0" w:beforeAutospacing="0" w:after="120" w:afterAutospacing="0" w:line="216" w:lineRule="auto"/>
        <w:ind w:left="720"/>
        <w:rPr>
          <w:i/>
          <w:color w:val="000000" w:themeColor="text1"/>
          <w:lang w:val="es-ES"/>
        </w:rPr>
      </w:pPr>
      <w:r w:rsidRPr="007D3550">
        <w:rPr>
          <w:lang w:val="es-US"/>
        </w:rPr>
        <w:t>La prima del plan</w:t>
      </w:r>
      <w:r w:rsidR="001D2091" w:rsidRPr="007D3550">
        <w:rPr>
          <w:lang w:val="es-US"/>
        </w:rPr>
        <w:t xml:space="preserve"> y </w:t>
      </w:r>
      <w:r w:rsidRPr="007D3550">
        <w:rPr>
          <w:lang w:val="es-US"/>
        </w:rPr>
        <w:t>el costo compartido.</w:t>
      </w:r>
    </w:p>
    <w:p w14:paraId="7BCC0E13" w14:textId="43E48507" w:rsidR="008169E8" w:rsidRPr="007D3550" w:rsidRDefault="008169E8" w:rsidP="00C20FC0">
      <w:pPr>
        <w:pStyle w:val="ListParagraph"/>
        <w:numPr>
          <w:ilvl w:val="0"/>
          <w:numId w:val="25"/>
        </w:numPr>
        <w:spacing w:before="0" w:beforeAutospacing="0" w:after="120" w:afterAutospacing="0" w:line="216" w:lineRule="auto"/>
        <w:ind w:left="720"/>
        <w:rPr>
          <w:i/>
          <w:color w:val="000000" w:themeColor="text1"/>
          <w:lang w:val="es-ES"/>
        </w:rPr>
      </w:pPr>
      <w:r w:rsidRPr="007D3550">
        <w:rPr>
          <w:lang w:val="es-US"/>
        </w:rPr>
        <w:t xml:space="preserve">Sus beneficios de medicamentos con receta. </w:t>
      </w:r>
    </w:p>
    <w:p w14:paraId="5E44DF98" w14:textId="1736D432" w:rsidR="008169E8" w:rsidRPr="007D3550" w:rsidRDefault="008169E8" w:rsidP="00C20FC0">
      <w:pPr>
        <w:pStyle w:val="ListParagraph"/>
        <w:numPr>
          <w:ilvl w:val="0"/>
          <w:numId w:val="25"/>
        </w:numPr>
        <w:spacing w:before="0" w:beforeAutospacing="0" w:after="120" w:afterAutospacing="0" w:line="216" w:lineRule="auto"/>
        <w:ind w:left="720"/>
        <w:rPr>
          <w:i/>
          <w:color w:val="000000" w:themeColor="text1"/>
          <w:lang w:val="es-ES"/>
        </w:rPr>
      </w:pPr>
      <w:r w:rsidRPr="007D3550">
        <w:rPr>
          <w:lang w:val="es-US"/>
        </w:rPr>
        <w:t>Cómo presentar una queja si no está satisfecho con un servicio</w:t>
      </w:r>
      <w:r w:rsidR="001D2091" w:rsidRPr="007D3550">
        <w:rPr>
          <w:lang w:val="es-US"/>
        </w:rPr>
        <w:t xml:space="preserve"> o </w:t>
      </w:r>
      <w:r w:rsidRPr="007D3550">
        <w:rPr>
          <w:lang w:val="es-US"/>
        </w:rPr>
        <w:t xml:space="preserve">tratamiento. </w:t>
      </w:r>
    </w:p>
    <w:p w14:paraId="1342AB41" w14:textId="77777777" w:rsidR="008169E8" w:rsidRPr="007D3550" w:rsidRDefault="008169E8" w:rsidP="00C20FC0">
      <w:pPr>
        <w:pStyle w:val="ListParagraph"/>
        <w:numPr>
          <w:ilvl w:val="0"/>
          <w:numId w:val="25"/>
        </w:numPr>
        <w:spacing w:before="0" w:beforeAutospacing="0" w:after="120" w:afterAutospacing="0" w:line="216" w:lineRule="auto"/>
        <w:ind w:left="720"/>
        <w:rPr>
          <w:i/>
          <w:color w:val="000000" w:themeColor="text1"/>
          <w:lang w:val="es-ES"/>
        </w:rPr>
      </w:pPr>
      <w:r w:rsidRPr="007D3550">
        <w:rPr>
          <w:lang w:val="es-US"/>
        </w:rPr>
        <w:t>Cómo ponerse en contacto con nosotros si necesita más ayuda.</w:t>
      </w:r>
    </w:p>
    <w:p w14:paraId="2F2174F9" w14:textId="40497D71" w:rsidR="008169E8" w:rsidRPr="007D3550" w:rsidRDefault="632ED601" w:rsidP="00C20FC0">
      <w:pPr>
        <w:pStyle w:val="ListParagraph"/>
        <w:numPr>
          <w:ilvl w:val="0"/>
          <w:numId w:val="25"/>
        </w:numPr>
        <w:spacing w:before="0" w:beforeAutospacing="0" w:after="120" w:afterAutospacing="0" w:line="216" w:lineRule="auto"/>
        <w:ind w:left="720"/>
        <w:rPr>
          <w:i/>
          <w:color w:val="000000" w:themeColor="text1"/>
          <w:lang w:val="es-ES"/>
        </w:rPr>
      </w:pPr>
      <w:r w:rsidRPr="007D3550">
        <w:rPr>
          <w:lang w:val="es-US"/>
        </w:rPr>
        <w:t>Otras protecciones requeridas por la ley de Medicare.</w:t>
      </w:r>
    </w:p>
    <w:p w14:paraId="1A61043D" w14:textId="2C0399DA" w:rsidR="00E42143" w:rsidRPr="007D3550" w:rsidRDefault="00E42143">
      <w:pPr>
        <w:jc w:val="center"/>
        <w:rPr>
          <w:i/>
          <w:color w:val="0000FF"/>
        </w:rPr>
        <w:sectPr w:rsidR="00E42143" w:rsidRPr="007D3550" w:rsidSect="0028679E">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pPr>
      <w:r w:rsidRPr="007D3550">
        <w:rPr>
          <w:rFonts w:eastAsia="MS Mincho"/>
          <w:i/>
          <w:iCs/>
          <w:color w:val="0000FF"/>
        </w:rPr>
        <w:t>[Insert Material ID: (H, R, S, or Y) number_description of choice (M or C)]</w:t>
      </w:r>
    </w:p>
    <w:p w14:paraId="16EC6989" w14:textId="05AF933D" w:rsidR="00675612" w:rsidRPr="007D3550" w:rsidRDefault="009E6FCB" w:rsidP="00865383">
      <w:pPr>
        <w:autoSpaceDE w:val="0"/>
        <w:autoSpaceDN w:val="0"/>
        <w:adjustRightInd w:val="0"/>
        <w:spacing w:before="0" w:beforeAutospacing="0" w:after="0" w:afterAutospacing="0"/>
        <w:jc w:val="center"/>
        <w:rPr>
          <w:rFonts w:ascii="Arial" w:hAnsi="Arial"/>
          <w:b/>
          <w:bCs/>
          <w:u w:val="single"/>
          <w:lang w:val="es-ES"/>
        </w:rPr>
      </w:pPr>
      <w:r w:rsidRPr="007D3550">
        <w:rPr>
          <w:rFonts w:ascii="Arial" w:hAnsi="Arial"/>
          <w:b/>
          <w:bCs/>
          <w:u w:val="single"/>
          <w:lang w:val="es-US"/>
        </w:rPr>
        <w:lastRenderedPageBreak/>
        <w:t xml:space="preserve">Evidencia de Cobertura </w:t>
      </w:r>
      <w:r w:rsidR="001D2091" w:rsidRPr="007D3550">
        <w:rPr>
          <w:rFonts w:ascii="Arial" w:hAnsi="Arial"/>
          <w:b/>
          <w:bCs/>
          <w:u w:val="single"/>
          <w:lang w:val="es-US"/>
        </w:rPr>
        <w:t xml:space="preserve">de </w:t>
      </w:r>
      <w:r w:rsidRPr="007D3550">
        <w:rPr>
          <w:rFonts w:ascii="Arial" w:hAnsi="Arial"/>
          <w:b/>
          <w:bCs/>
          <w:u w:val="single"/>
          <w:lang w:val="es-US"/>
        </w:rPr>
        <w:t>2025</w:t>
      </w:r>
    </w:p>
    <w:p w14:paraId="06996A4A" w14:textId="77777777" w:rsidR="00675612" w:rsidRPr="007D3550" w:rsidRDefault="00675612" w:rsidP="00675612">
      <w:pPr>
        <w:autoSpaceDE w:val="0"/>
        <w:autoSpaceDN w:val="0"/>
        <w:adjustRightInd w:val="0"/>
        <w:spacing w:before="0" w:beforeAutospacing="0" w:after="0" w:afterAutospacing="0"/>
        <w:jc w:val="center"/>
        <w:rPr>
          <w:rFonts w:ascii="Arial" w:hAnsi="Arial"/>
          <w:b/>
          <w:u w:val="single"/>
          <w:lang w:val="es-ES"/>
        </w:rPr>
      </w:pPr>
    </w:p>
    <w:p w14:paraId="468F513B" w14:textId="46BAF99A" w:rsidR="00675612" w:rsidRPr="007D3550" w:rsidRDefault="00675612" w:rsidP="00865383">
      <w:pPr>
        <w:autoSpaceDE w:val="0"/>
        <w:autoSpaceDN w:val="0"/>
        <w:adjustRightInd w:val="0"/>
        <w:spacing w:before="0" w:beforeAutospacing="0" w:after="0" w:afterAutospacing="0"/>
        <w:jc w:val="center"/>
        <w:outlineLvl w:val="1"/>
        <w:rPr>
          <w:rFonts w:ascii="Arial" w:hAnsi="Arial"/>
          <w:b/>
          <w:bCs/>
          <w:u w:val="single"/>
          <w:lang w:val="es-ES"/>
        </w:rPr>
      </w:pPr>
      <w:r w:rsidRPr="007D3550">
        <w:rPr>
          <w:rFonts w:ascii="Arial" w:hAnsi="Arial"/>
          <w:b/>
          <w:bCs/>
          <w:u w:val="single"/>
          <w:lang w:val="es-US"/>
        </w:rPr>
        <w:t>Índice</w:t>
      </w:r>
    </w:p>
    <w:bookmarkStart w:id="4" w:name="_Hlk71023121"/>
    <w:bookmarkStart w:id="5" w:name="_Hlk71105935"/>
    <w:p w14:paraId="7958E9A1" w14:textId="55F5068C" w:rsidR="005A3677" w:rsidRPr="007D3550" w:rsidRDefault="00C61375">
      <w:pPr>
        <w:pStyle w:val="TOC1"/>
        <w:rPr>
          <w:rFonts w:asciiTheme="minorHAnsi" w:eastAsiaTheme="minorEastAsia" w:hAnsiTheme="minorHAnsi" w:cstheme="minorBidi"/>
          <w:b w:val="0"/>
          <w:noProof/>
          <w:kern w:val="2"/>
          <w:sz w:val="22"/>
          <w:szCs w:val="22"/>
          <w:lang w:val="ru-RU" w:eastAsia="zh-CN"/>
          <w14:ligatures w14:val="standardContextual"/>
        </w:rPr>
      </w:pPr>
      <w:r w:rsidRPr="007D3550">
        <w:rPr>
          <w:bCs/>
          <w:lang w:val="es-US"/>
        </w:rPr>
        <w:fldChar w:fldCharType="begin"/>
      </w:r>
      <w:r w:rsidRPr="007D3550">
        <w:rPr>
          <w:rFonts w:ascii="Times New Roman" w:hAnsi="Times New Roman"/>
          <w:bCs/>
          <w:szCs w:val="22"/>
        </w:rPr>
        <w:instrText xml:space="preserve"> TOC \h \z \t "Heading 2</w:instrText>
      </w:r>
      <w:r w:rsidR="00101C66" w:rsidRPr="007D3550">
        <w:rPr>
          <w:rFonts w:ascii="Times New Roman" w:hAnsi="Times New Roman"/>
          <w:bCs/>
          <w:szCs w:val="22"/>
        </w:rPr>
        <w:instrText>;</w:instrText>
      </w:r>
      <w:r w:rsidRPr="007D3550">
        <w:rPr>
          <w:rFonts w:ascii="Times New Roman" w:hAnsi="Times New Roman"/>
          <w:bCs/>
          <w:szCs w:val="22"/>
        </w:rPr>
        <w:instrText>1</w:instrText>
      </w:r>
      <w:r w:rsidR="00101C66" w:rsidRPr="007D3550">
        <w:rPr>
          <w:rFonts w:ascii="Times New Roman" w:hAnsi="Times New Roman"/>
          <w:bCs/>
          <w:szCs w:val="22"/>
        </w:rPr>
        <w:instrText>;</w:instrText>
      </w:r>
      <w:r w:rsidRPr="007D3550">
        <w:rPr>
          <w:rFonts w:ascii="Times New Roman" w:hAnsi="Times New Roman"/>
          <w:bCs/>
          <w:szCs w:val="22"/>
        </w:rPr>
        <w:instrText>Heading 3</w:instrText>
      </w:r>
      <w:r w:rsidR="00101C66" w:rsidRPr="007D3550">
        <w:rPr>
          <w:rFonts w:ascii="Times New Roman" w:hAnsi="Times New Roman"/>
          <w:bCs/>
          <w:szCs w:val="22"/>
        </w:rPr>
        <w:instrText>;</w:instrText>
      </w:r>
      <w:r w:rsidRPr="007D3550">
        <w:rPr>
          <w:rFonts w:ascii="Times New Roman" w:hAnsi="Times New Roman"/>
          <w:bCs/>
          <w:szCs w:val="22"/>
        </w:rPr>
        <w:instrText xml:space="preserve">2" </w:instrText>
      </w:r>
      <w:r w:rsidRPr="007D3550">
        <w:fldChar w:fldCharType="separate"/>
      </w:r>
      <w:hyperlink w:anchor="_Toc172817288" w:history="1">
        <w:r w:rsidR="005A3677" w:rsidRPr="007D3550">
          <w:rPr>
            <w:rStyle w:val="Hyperlink"/>
            <w:noProof/>
            <w:lang w:val="es-US"/>
          </w:rPr>
          <w:t xml:space="preserve">CAPÍTULO 1: </w:t>
        </w:r>
        <w:r w:rsidR="005A3677" w:rsidRPr="007D3550">
          <w:rPr>
            <w:rStyle w:val="Hyperlink"/>
            <w:i/>
            <w:noProof/>
            <w:lang w:val="es-US"/>
          </w:rPr>
          <w:t>Primeros pasos como miembro</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_Toc172817288 \h </w:instrText>
        </w:r>
        <w:r w:rsidR="005A3677" w:rsidRPr="007D3550">
          <w:rPr>
            <w:noProof/>
            <w:webHidden/>
          </w:rPr>
        </w:r>
        <w:r w:rsidR="005A3677" w:rsidRPr="007D3550">
          <w:rPr>
            <w:noProof/>
            <w:webHidden/>
          </w:rPr>
          <w:fldChar w:fldCharType="separate"/>
        </w:r>
        <w:r w:rsidR="005E3DDD" w:rsidRPr="007D3550">
          <w:rPr>
            <w:noProof/>
            <w:webHidden/>
          </w:rPr>
          <w:t>4</w:t>
        </w:r>
        <w:r w:rsidR="005A3677" w:rsidRPr="007D3550">
          <w:rPr>
            <w:noProof/>
            <w:webHidden/>
          </w:rPr>
          <w:fldChar w:fldCharType="end"/>
        </w:r>
      </w:hyperlink>
    </w:p>
    <w:p w14:paraId="6307BD4C" w14:textId="7682B1F1"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89"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Introducción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_Toc172817289 \h </w:instrText>
        </w:r>
        <w:r w:rsidR="005A3677" w:rsidRPr="007D3550">
          <w:rPr>
            <w:noProof/>
            <w:webHidden/>
          </w:rPr>
        </w:r>
        <w:r w:rsidR="005A3677" w:rsidRPr="007D3550">
          <w:rPr>
            <w:noProof/>
            <w:webHidden/>
          </w:rPr>
          <w:fldChar w:fldCharType="separate"/>
        </w:r>
        <w:r w:rsidR="005E3DDD" w:rsidRPr="007D3550">
          <w:rPr>
            <w:noProof/>
            <w:webHidden/>
          </w:rPr>
          <w:t>5</w:t>
        </w:r>
        <w:r w:rsidR="005A3677" w:rsidRPr="007D3550">
          <w:rPr>
            <w:noProof/>
            <w:webHidden/>
          </w:rPr>
          <w:fldChar w:fldCharType="end"/>
        </w:r>
      </w:hyperlink>
    </w:p>
    <w:p w14:paraId="3AF5F788" w14:textId="5F73B608"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0"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¿Qué requisitos son necesarios para ser miembro del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_Toc172817290 \h </w:instrText>
        </w:r>
        <w:r w:rsidR="005A3677" w:rsidRPr="007D3550">
          <w:rPr>
            <w:noProof/>
            <w:webHidden/>
          </w:rPr>
        </w:r>
        <w:r w:rsidR="005A3677" w:rsidRPr="007D3550">
          <w:rPr>
            <w:noProof/>
            <w:webHidden/>
          </w:rPr>
          <w:fldChar w:fldCharType="separate"/>
        </w:r>
        <w:r w:rsidR="005E3DDD" w:rsidRPr="007D3550">
          <w:rPr>
            <w:noProof/>
            <w:webHidden/>
          </w:rPr>
          <w:t>6</w:t>
        </w:r>
        <w:r w:rsidR="005A3677" w:rsidRPr="007D3550">
          <w:rPr>
            <w:noProof/>
            <w:webHidden/>
          </w:rPr>
          <w:fldChar w:fldCharType="end"/>
        </w:r>
      </w:hyperlink>
    </w:p>
    <w:p w14:paraId="0925FDF7" w14:textId="2E4C52AC"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1"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Materiales importantes para miembros que recibirá</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_Toc172817291 \h </w:instrText>
        </w:r>
        <w:r w:rsidR="005A3677" w:rsidRPr="007D3550">
          <w:rPr>
            <w:noProof/>
            <w:webHidden/>
          </w:rPr>
        </w:r>
        <w:r w:rsidR="005A3677" w:rsidRPr="007D3550">
          <w:rPr>
            <w:noProof/>
            <w:webHidden/>
          </w:rPr>
          <w:fldChar w:fldCharType="separate"/>
        </w:r>
        <w:r w:rsidR="005E3DDD" w:rsidRPr="007D3550">
          <w:rPr>
            <w:noProof/>
            <w:webHidden/>
          </w:rPr>
          <w:t>7</w:t>
        </w:r>
        <w:r w:rsidR="005A3677" w:rsidRPr="007D3550">
          <w:rPr>
            <w:noProof/>
            <w:webHidden/>
          </w:rPr>
          <w:fldChar w:fldCharType="end"/>
        </w:r>
      </w:hyperlink>
    </w:p>
    <w:p w14:paraId="118CB33E" w14:textId="126F19D0"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2" w:history="1">
        <w:r w:rsidR="005A3677" w:rsidRPr="007D3550">
          <w:rPr>
            <w:rStyle w:val="Hyperlink"/>
            <w:noProof/>
            <w:lang w:val="es-US"/>
          </w:rPr>
          <w:t>SECCIÓN 4</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 xml:space="preserve">Sus costos mensuales para </w:t>
        </w:r>
        <w:r w:rsidR="005A3677" w:rsidRPr="007D3550">
          <w:rPr>
            <w:rStyle w:val="Hyperlink"/>
            <w:i/>
            <w:iCs/>
            <w:noProof/>
            <w:color w:val="0070C0"/>
            <w:lang w:val="es-ES"/>
          </w:rPr>
          <w:t>[insert 2025 plan name]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_Toc172817292 \h </w:instrText>
        </w:r>
        <w:r w:rsidR="005A3677" w:rsidRPr="007D3550">
          <w:rPr>
            <w:noProof/>
            <w:webHidden/>
          </w:rPr>
        </w:r>
        <w:r w:rsidR="005A3677" w:rsidRPr="007D3550">
          <w:rPr>
            <w:noProof/>
            <w:webHidden/>
          </w:rPr>
          <w:fldChar w:fldCharType="separate"/>
        </w:r>
        <w:r w:rsidR="005E3DDD" w:rsidRPr="007D3550">
          <w:rPr>
            <w:noProof/>
            <w:webHidden/>
          </w:rPr>
          <w:t>8</w:t>
        </w:r>
        <w:r w:rsidR="005A3677" w:rsidRPr="007D3550">
          <w:rPr>
            <w:noProof/>
            <w:webHidden/>
          </w:rPr>
          <w:fldChar w:fldCharType="end"/>
        </w:r>
      </w:hyperlink>
    </w:p>
    <w:p w14:paraId="5DC50213" w14:textId="2437E4C1"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3" w:history="1">
        <w:r w:rsidR="005A3677" w:rsidRPr="007D3550">
          <w:rPr>
            <w:rStyle w:val="Hyperlink"/>
            <w:noProof/>
            <w:lang w:val="es-US"/>
          </w:rPr>
          <w:t xml:space="preserve">SECCIÓN 5 </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Más información sobre su prima mensual</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_Toc172817293 \h </w:instrText>
        </w:r>
        <w:r w:rsidR="005A3677" w:rsidRPr="007D3550">
          <w:rPr>
            <w:noProof/>
            <w:webHidden/>
          </w:rPr>
        </w:r>
        <w:r w:rsidR="005A3677" w:rsidRPr="007D3550">
          <w:rPr>
            <w:noProof/>
            <w:webHidden/>
          </w:rPr>
          <w:fldChar w:fldCharType="separate"/>
        </w:r>
        <w:r w:rsidR="005E3DDD" w:rsidRPr="007D3550">
          <w:rPr>
            <w:noProof/>
            <w:webHidden/>
          </w:rPr>
          <w:t>13</w:t>
        </w:r>
        <w:r w:rsidR="005A3677" w:rsidRPr="007D3550">
          <w:rPr>
            <w:noProof/>
            <w:webHidden/>
          </w:rPr>
          <w:fldChar w:fldCharType="end"/>
        </w:r>
      </w:hyperlink>
    </w:p>
    <w:p w14:paraId="69ED87B7" w14:textId="7770E9BF"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4" w:history="1">
        <w:r w:rsidR="005A3677" w:rsidRPr="007D3550">
          <w:rPr>
            <w:rStyle w:val="Hyperlink"/>
            <w:noProof/>
            <w:lang w:val="es-US"/>
          </w:rPr>
          <w:t>SECCIÓN 6</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Mantener actualizado su registro de miembro del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_Toc172817294 \h </w:instrText>
        </w:r>
        <w:r w:rsidR="005A3677" w:rsidRPr="007D3550">
          <w:rPr>
            <w:noProof/>
            <w:webHidden/>
          </w:rPr>
        </w:r>
        <w:r w:rsidR="005A3677" w:rsidRPr="007D3550">
          <w:rPr>
            <w:noProof/>
            <w:webHidden/>
          </w:rPr>
          <w:fldChar w:fldCharType="separate"/>
        </w:r>
        <w:r w:rsidR="005E3DDD" w:rsidRPr="007D3550">
          <w:rPr>
            <w:noProof/>
            <w:webHidden/>
          </w:rPr>
          <w:t>15</w:t>
        </w:r>
        <w:r w:rsidR="005A3677" w:rsidRPr="007D3550">
          <w:rPr>
            <w:noProof/>
            <w:webHidden/>
          </w:rPr>
          <w:fldChar w:fldCharType="end"/>
        </w:r>
      </w:hyperlink>
    </w:p>
    <w:p w14:paraId="587C5823" w14:textId="20DBAE5D"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5" w:history="1">
        <w:r w:rsidR="005A3677" w:rsidRPr="007D3550">
          <w:rPr>
            <w:rStyle w:val="Hyperlink"/>
            <w:noProof/>
            <w:lang w:val="es-US"/>
          </w:rPr>
          <w:t>SECCIÓN 7</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Cómo funcionan otros seguros con nuestro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_Toc172817295 \h </w:instrText>
        </w:r>
        <w:r w:rsidR="005A3677" w:rsidRPr="007D3550">
          <w:rPr>
            <w:noProof/>
            <w:webHidden/>
          </w:rPr>
        </w:r>
        <w:r w:rsidR="005A3677" w:rsidRPr="007D3550">
          <w:rPr>
            <w:noProof/>
            <w:webHidden/>
          </w:rPr>
          <w:fldChar w:fldCharType="separate"/>
        </w:r>
        <w:r w:rsidR="005E3DDD" w:rsidRPr="007D3550">
          <w:rPr>
            <w:noProof/>
            <w:webHidden/>
          </w:rPr>
          <w:t>15</w:t>
        </w:r>
        <w:r w:rsidR="005A3677" w:rsidRPr="007D3550">
          <w:rPr>
            <w:noProof/>
            <w:webHidden/>
          </w:rPr>
          <w:fldChar w:fldCharType="end"/>
        </w:r>
      </w:hyperlink>
    </w:p>
    <w:p w14:paraId="354E1CB1" w14:textId="39712846"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296" w:history="1">
        <w:r w:rsidR="005A3677" w:rsidRPr="007D3550">
          <w:rPr>
            <w:rStyle w:val="Hyperlink"/>
            <w:noProof/>
            <w:lang w:val="es-US"/>
          </w:rPr>
          <w:t xml:space="preserve">CAPÍTULO 2: </w:t>
        </w:r>
        <w:r w:rsidR="005A3677" w:rsidRPr="007D3550">
          <w:rPr>
            <w:rStyle w:val="Hyperlink"/>
            <w:i/>
            <w:noProof/>
            <w:lang w:val="es-US"/>
          </w:rPr>
          <w:t>Números de teléfono</w:t>
        </w:r>
        <w:r w:rsidR="005A3677" w:rsidRPr="007D3550">
          <w:rPr>
            <w:rStyle w:val="Hyperlink"/>
            <w:noProof/>
            <w:lang w:val="es-US"/>
          </w:rPr>
          <w:t xml:space="preserve"> </w:t>
        </w:r>
        <w:r w:rsidR="005A3677" w:rsidRPr="007D3550">
          <w:rPr>
            <w:rStyle w:val="Hyperlink"/>
            <w:i/>
            <w:noProof/>
            <w:lang w:val="es-US"/>
          </w:rPr>
          <w:t>y recursos importantes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_Toc172817296 \h </w:instrText>
        </w:r>
        <w:r w:rsidR="005A3677" w:rsidRPr="007D3550">
          <w:rPr>
            <w:noProof/>
            <w:webHidden/>
          </w:rPr>
        </w:r>
        <w:r w:rsidR="005A3677" w:rsidRPr="007D3550">
          <w:rPr>
            <w:noProof/>
            <w:webHidden/>
          </w:rPr>
          <w:fldChar w:fldCharType="separate"/>
        </w:r>
        <w:r w:rsidR="005E3DDD" w:rsidRPr="007D3550">
          <w:rPr>
            <w:noProof/>
            <w:webHidden/>
          </w:rPr>
          <w:t>17</w:t>
        </w:r>
        <w:r w:rsidR="005A3677" w:rsidRPr="007D3550">
          <w:rPr>
            <w:noProof/>
            <w:webHidden/>
          </w:rPr>
          <w:fldChar w:fldCharType="end"/>
        </w:r>
      </w:hyperlink>
    </w:p>
    <w:p w14:paraId="10AF944F" w14:textId="66B981C7"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7"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 xml:space="preserve">Contactos de </w:t>
        </w:r>
        <w:r w:rsidR="005A3677" w:rsidRPr="007D3550">
          <w:rPr>
            <w:rStyle w:val="Hyperlink"/>
            <w:i/>
            <w:iCs/>
            <w:noProof/>
            <w:color w:val="0070C0"/>
            <w:lang w:val="es-ES"/>
          </w:rPr>
          <w:t>[Insert 2025 plan name]</w:t>
        </w:r>
        <w:r w:rsidR="005A3677" w:rsidRPr="007D3550">
          <w:rPr>
            <w:rStyle w:val="Hyperlink"/>
            <w:noProof/>
            <w:lang w:val="es-US"/>
          </w:rPr>
          <w:t xml:space="preserve"> (cómo comunicarse con nosotros, incluso cómo comunicarse con Servicios para los miembros)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_Toc172817297 \h </w:instrText>
        </w:r>
        <w:r w:rsidR="005A3677" w:rsidRPr="007D3550">
          <w:rPr>
            <w:noProof/>
            <w:webHidden/>
          </w:rPr>
        </w:r>
        <w:r w:rsidR="005A3677" w:rsidRPr="007D3550">
          <w:rPr>
            <w:noProof/>
            <w:webHidden/>
          </w:rPr>
          <w:fldChar w:fldCharType="separate"/>
        </w:r>
        <w:r w:rsidR="005E3DDD" w:rsidRPr="007D3550">
          <w:rPr>
            <w:noProof/>
            <w:webHidden/>
          </w:rPr>
          <w:t>18</w:t>
        </w:r>
        <w:r w:rsidR="005A3677" w:rsidRPr="007D3550">
          <w:rPr>
            <w:noProof/>
            <w:webHidden/>
          </w:rPr>
          <w:fldChar w:fldCharType="end"/>
        </w:r>
      </w:hyperlink>
    </w:p>
    <w:p w14:paraId="3AD964A7" w14:textId="2E1C9F90"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8"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Medicare (cómo obtener ayuda e información directamente del programa federal Medicare)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_Toc172817298 \h </w:instrText>
        </w:r>
        <w:r w:rsidR="005A3677" w:rsidRPr="007D3550">
          <w:rPr>
            <w:noProof/>
            <w:webHidden/>
          </w:rPr>
        </w:r>
        <w:r w:rsidR="005A3677" w:rsidRPr="007D3550">
          <w:rPr>
            <w:noProof/>
            <w:webHidden/>
          </w:rPr>
          <w:fldChar w:fldCharType="separate"/>
        </w:r>
        <w:r w:rsidR="005E3DDD" w:rsidRPr="007D3550">
          <w:rPr>
            <w:noProof/>
            <w:webHidden/>
          </w:rPr>
          <w:t>21</w:t>
        </w:r>
        <w:r w:rsidR="005A3677" w:rsidRPr="007D3550">
          <w:rPr>
            <w:noProof/>
            <w:webHidden/>
          </w:rPr>
          <w:fldChar w:fldCharType="end"/>
        </w:r>
      </w:hyperlink>
    </w:p>
    <w:p w14:paraId="40F73F39" w14:textId="0746538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299"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Programa estatal de asistencia sobre seguro médico (ayuda gratuita, información y respuestas a sus preguntas sobre Medicare)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_Toc172817299 \h </w:instrText>
        </w:r>
        <w:r w:rsidR="005A3677" w:rsidRPr="007D3550">
          <w:rPr>
            <w:noProof/>
            <w:webHidden/>
          </w:rPr>
        </w:r>
        <w:r w:rsidR="005A3677" w:rsidRPr="007D3550">
          <w:rPr>
            <w:noProof/>
            <w:webHidden/>
          </w:rPr>
          <w:fldChar w:fldCharType="separate"/>
        </w:r>
        <w:r w:rsidR="005E3DDD" w:rsidRPr="007D3550">
          <w:rPr>
            <w:noProof/>
            <w:webHidden/>
          </w:rPr>
          <w:t>23</w:t>
        </w:r>
        <w:r w:rsidR="005A3677" w:rsidRPr="007D3550">
          <w:rPr>
            <w:noProof/>
            <w:webHidden/>
          </w:rPr>
          <w:fldChar w:fldCharType="end"/>
        </w:r>
      </w:hyperlink>
    </w:p>
    <w:p w14:paraId="68413E67" w14:textId="0F361C5A"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0" w:history="1">
        <w:r w:rsidR="005A3677" w:rsidRPr="007D3550">
          <w:rPr>
            <w:rStyle w:val="Hyperlink"/>
            <w:noProof/>
            <w:lang w:val="es-US"/>
          </w:rPr>
          <w:t>SECCIÓN 4</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Organización para la mejora de la calidad</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_Toc172817300 \h </w:instrText>
        </w:r>
        <w:r w:rsidR="005A3677" w:rsidRPr="007D3550">
          <w:rPr>
            <w:noProof/>
            <w:webHidden/>
          </w:rPr>
        </w:r>
        <w:r w:rsidR="005A3677" w:rsidRPr="007D3550">
          <w:rPr>
            <w:noProof/>
            <w:webHidden/>
          </w:rPr>
          <w:fldChar w:fldCharType="separate"/>
        </w:r>
        <w:r w:rsidR="005E3DDD" w:rsidRPr="007D3550">
          <w:rPr>
            <w:noProof/>
            <w:webHidden/>
          </w:rPr>
          <w:t>24</w:t>
        </w:r>
        <w:r w:rsidR="005A3677" w:rsidRPr="007D3550">
          <w:rPr>
            <w:noProof/>
            <w:webHidden/>
          </w:rPr>
          <w:fldChar w:fldCharType="end"/>
        </w:r>
      </w:hyperlink>
    </w:p>
    <w:p w14:paraId="2A03E750" w14:textId="1EF014E2"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1" w:history="1">
        <w:r w:rsidR="005A3677" w:rsidRPr="007D3550">
          <w:rPr>
            <w:rStyle w:val="Hyperlink"/>
            <w:noProof/>
            <w:lang w:val="es-US"/>
          </w:rPr>
          <w:t>SECCIÓN 5</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Seguro Social</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_Toc172817301 \h </w:instrText>
        </w:r>
        <w:r w:rsidR="005A3677" w:rsidRPr="007D3550">
          <w:rPr>
            <w:noProof/>
            <w:webHidden/>
          </w:rPr>
        </w:r>
        <w:r w:rsidR="005A3677" w:rsidRPr="007D3550">
          <w:rPr>
            <w:noProof/>
            <w:webHidden/>
          </w:rPr>
          <w:fldChar w:fldCharType="separate"/>
        </w:r>
        <w:r w:rsidR="005E3DDD" w:rsidRPr="007D3550">
          <w:rPr>
            <w:noProof/>
            <w:webHidden/>
          </w:rPr>
          <w:t>25</w:t>
        </w:r>
        <w:r w:rsidR="005A3677" w:rsidRPr="007D3550">
          <w:rPr>
            <w:noProof/>
            <w:webHidden/>
          </w:rPr>
          <w:fldChar w:fldCharType="end"/>
        </w:r>
      </w:hyperlink>
    </w:p>
    <w:p w14:paraId="72CD9F22" w14:textId="5BD149AD"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2" w:history="1">
        <w:r w:rsidR="005A3677" w:rsidRPr="007D3550">
          <w:rPr>
            <w:rStyle w:val="Hyperlink"/>
            <w:noProof/>
            <w:lang w:val="es-US"/>
          </w:rPr>
          <w:t>SECCIÓN 6</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Medicaid</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_Toc172817302 \h </w:instrText>
        </w:r>
        <w:r w:rsidR="005A3677" w:rsidRPr="007D3550">
          <w:rPr>
            <w:noProof/>
            <w:webHidden/>
          </w:rPr>
        </w:r>
        <w:r w:rsidR="005A3677" w:rsidRPr="007D3550">
          <w:rPr>
            <w:noProof/>
            <w:webHidden/>
          </w:rPr>
          <w:fldChar w:fldCharType="separate"/>
        </w:r>
        <w:r w:rsidR="005E3DDD" w:rsidRPr="007D3550">
          <w:rPr>
            <w:noProof/>
            <w:webHidden/>
          </w:rPr>
          <w:t>26</w:t>
        </w:r>
        <w:r w:rsidR="005A3677" w:rsidRPr="007D3550">
          <w:rPr>
            <w:noProof/>
            <w:webHidden/>
          </w:rPr>
          <w:fldChar w:fldCharType="end"/>
        </w:r>
      </w:hyperlink>
    </w:p>
    <w:p w14:paraId="555EC899" w14:textId="4B56EAEB"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3" w:history="1">
        <w:r w:rsidR="005A3677" w:rsidRPr="007D3550">
          <w:rPr>
            <w:rStyle w:val="Hyperlink"/>
            <w:noProof/>
            <w:lang w:val="es-US"/>
          </w:rPr>
          <w:t>SECCIÓN 7</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Información sobre programas que ayudan a las personas a pagar los medicamentos con receta</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_Toc172817303 \h </w:instrText>
        </w:r>
        <w:r w:rsidR="005A3677" w:rsidRPr="007D3550">
          <w:rPr>
            <w:noProof/>
            <w:webHidden/>
          </w:rPr>
        </w:r>
        <w:r w:rsidR="005A3677" w:rsidRPr="007D3550">
          <w:rPr>
            <w:noProof/>
            <w:webHidden/>
          </w:rPr>
          <w:fldChar w:fldCharType="separate"/>
        </w:r>
        <w:r w:rsidR="005E3DDD" w:rsidRPr="007D3550">
          <w:rPr>
            <w:noProof/>
            <w:webHidden/>
          </w:rPr>
          <w:t>27</w:t>
        </w:r>
        <w:r w:rsidR="005A3677" w:rsidRPr="007D3550">
          <w:rPr>
            <w:noProof/>
            <w:webHidden/>
          </w:rPr>
          <w:fldChar w:fldCharType="end"/>
        </w:r>
      </w:hyperlink>
    </w:p>
    <w:p w14:paraId="30426921" w14:textId="0791FEF7"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4" w:history="1">
        <w:r w:rsidR="005A3677" w:rsidRPr="007D3550">
          <w:rPr>
            <w:rStyle w:val="Hyperlink"/>
            <w:noProof/>
            <w:lang w:val="es-US"/>
          </w:rPr>
          <w:t>SECCIÓN 8</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Cómo puede ponerse en contacto con la Junta de jubilación para ferroviarios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_Toc172817304 \h </w:instrText>
        </w:r>
        <w:r w:rsidR="005A3677" w:rsidRPr="007D3550">
          <w:rPr>
            <w:noProof/>
            <w:webHidden/>
          </w:rPr>
        </w:r>
        <w:r w:rsidR="005A3677" w:rsidRPr="007D3550">
          <w:rPr>
            <w:noProof/>
            <w:webHidden/>
          </w:rPr>
          <w:fldChar w:fldCharType="separate"/>
        </w:r>
        <w:r w:rsidR="005E3DDD" w:rsidRPr="007D3550">
          <w:rPr>
            <w:noProof/>
            <w:webHidden/>
          </w:rPr>
          <w:t>30</w:t>
        </w:r>
        <w:r w:rsidR="005A3677" w:rsidRPr="007D3550">
          <w:rPr>
            <w:noProof/>
            <w:webHidden/>
          </w:rPr>
          <w:fldChar w:fldCharType="end"/>
        </w:r>
      </w:hyperlink>
    </w:p>
    <w:p w14:paraId="7EC7DEC4" w14:textId="171EC6D4"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5" w:history="1">
        <w:r w:rsidR="005A3677" w:rsidRPr="007D3550">
          <w:rPr>
            <w:rStyle w:val="Hyperlink"/>
            <w:noProof/>
            <w:lang w:val="es-US"/>
          </w:rPr>
          <w:t>SECCIÓN 9</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¿Tiene un seguro grupal u otro seguro médico de un empleador?</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_Toc172817305 \h </w:instrText>
        </w:r>
        <w:r w:rsidR="005A3677" w:rsidRPr="007D3550">
          <w:rPr>
            <w:noProof/>
            <w:webHidden/>
          </w:rPr>
        </w:r>
        <w:r w:rsidR="005A3677" w:rsidRPr="007D3550">
          <w:rPr>
            <w:noProof/>
            <w:webHidden/>
          </w:rPr>
          <w:fldChar w:fldCharType="separate"/>
        </w:r>
        <w:r w:rsidR="005E3DDD" w:rsidRPr="007D3550">
          <w:rPr>
            <w:noProof/>
            <w:webHidden/>
          </w:rPr>
          <w:t>31</w:t>
        </w:r>
        <w:r w:rsidR="005A3677" w:rsidRPr="007D3550">
          <w:rPr>
            <w:noProof/>
            <w:webHidden/>
          </w:rPr>
          <w:fldChar w:fldCharType="end"/>
        </w:r>
      </w:hyperlink>
    </w:p>
    <w:p w14:paraId="54BA05DB" w14:textId="2F576B76"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06" w:history="1">
        <w:r w:rsidR="005A3677" w:rsidRPr="007D3550">
          <w:rPr>
            <w:rStyle w:val="Hyperlink"/>
            <w:noProof/>
            <w:lang w:val="es-US"/>
          </w:rPr>
          <w:t xml:space="preserve">CAPÍTULO 3: </w:t>
        </w:r>
        <w:r w:rsidR="005A3677" w:rsidRPr="007D3550">
          <w:rPr>
            <w:rStyle w:val="Hyperlink"/>
            <w:i/>
            <w:noProof/>
            <w:lang w:val="es-US"/>
          </w:rPr>
          <w:t>Cómo utilizar la cobertura del plan para los medicamentos con receta de la Parte D</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_Toc172817306 \h </w:instrText>
        </w:r>
        <w:r w:rsidR="005A3677" w:rsidRPr="007D3550">
          <w:rPr>
            <w:noProof/>
            <w:webHidden/>
          </w:rPr>
        </w:r>
        <w:r w:rsidR="005A3677" w:rsidRPr="007D3550">
          <w:rPr>
            <w:noProof/>
            <w:webHidden/>
          </w:rPr>
          <w:fldChar w:fldCharType="separate"/>
        </w:r>
        <w:r w:rsidR="005E3DDD" w:rsidRPr="007D3550">
          <w:rPr>
            <w:noProof/>
            <w:webHidden/>
          </w:rPr>
          <w:t>32</w:t>
        </w:r>
        <w:r w:rsidR="005A3677" w:rsidRPr="007D3550">
          <w:rPr>
            <w:noProof/>
            <w:webHidden/>
          </w:rPr>
          <w:fldChar w:fldCharType="end"/>
        </w:r>
      </w:hyperlink>
    </w:p>
    <w:p w14:paraId="7F7F77C0" w14:textId="067EEE89"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7"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Introducción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_Toc172817307 \h </w:instrText>
        </w:r>
        <w:r w:rsidR="005A3677" w:rsidRPr="007D3550">
          <w:rPr>
            <w:noProof/>
            <w:webHidden/>
          </w:rPr>
        </w:r>
        <w:r w:rsidR="005A3677" w:rsidRPr="007D3550">
          <w:rPr>
            <w:noProof/>
            <w:webHidden/>
          </w:rPr>
          <w:fldChar w:fldCharType="separate"/>
        </w:r>
        <w:r w:rsidR="005E3DDD" w:rsidRPr="007D3550">
          <w:rPr>
            <w:noProof/>
            <w:webHidden/>
          </w:rPr>
          <w:t>33</w:t>
        </w:r>
        <w:r w:rsidR="005A3677" w:rsidRPr="007D3550">
          <w:rPr>
            <w:noProof/>
            <w:webHidden/>
          </w:rPr>
          <w:fldChar w:fldCharType="end"/>
        </w:r>
      </w:hyperlink>
    </w:p>
    <w:p w14:paraId="5821EEBE" w14:textId="4671CDBF"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8"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 xml:space="preserve">Obtenga sus medicamentos con receta en una farmacia de la red </w:t>
        </w:r>
        <w:r w:rsidR="005A3677" w:rsidRPr="007D3550">
          <w:rPr>
            <w:rStyle w:val="Hyperlink"/>
            <w:noProof/>
            <w:color w:val="0070C0"/>
            <w:lang w:val="es-ES"/>
          </w:rPr>
          <w:t>[</w:t>
        </w:r>
        <w:r w:rsidR="005A3677" w:rsidRPr="007D3550">
          <w:rPr>
            <w:rStyle w:val="Hyperlink"/>
            <w:i/>
            <w:iCs/>
            <w:noProof/>
            <w:color w:val="0070C0"/>
            <w:lang w:val="es-ES"/>
          </w:rPr>
          <w:t>insert if applicable:</w:t>
        </w:r>
        <w:r w:rsidR="005A3677" w:rsidRPr="007D3550">
          <w:rPr>
            <w:rStyle w:val="Hyperlink"/>
            <w:noProof/>
            <w:color w:val="0070C0"/>
            <w:lang w:val="es-ES"/>
          </w:rPr>
          <w:t xml:space="preserve"> or through the plan's mail-order service]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_Toc172817308 \h </w:instrText>
        </w:r>
        <w:r w:rsidR="005A3677" w:rsidRPr="007D3550">
          <w:rPr>
            <w:noProof/>
            <w:webHidden/>
          </w:rPr>
        </w:r>
        <w:r w:rsidR="005A3677" w:rsidRPr="007D3550">
          <w:rPr>
            <w:noProof/>
            <w:webHidden/>
          </w:rPr>
          <w:fldChar w:fldCharType="separate"/>
        </w:r>
        <w:r w:rsidR="005E3DDD" w:rsidRPr="007D3550">
          <w:rPr>
            <w:noProof/>
            <w:webHidden/>
          </w:rPr>
          <w:t>34</w:t>
        </w:r>
        <w:r w:rsidR="005A3677" w:rsidRPr="007D3550">
          <w:rPr>
            <w:noProof/>
            <w:webHidden/>
          </w:rPr>
          <w:fldChar w:fldCharType="end"/>
        </w:r>
      </w:hyperlink>
    </w:p>
    <w:p w14:paraId="28D0E1BE" w14:textId="6A984CAB"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09"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Sus medicamentos deben estar en la Lista de medicamentos del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_Toc172817309 \h </w:instrText>
        </w:r>
        <w:r w:rsidR="005A3677" w:rsidRPr="007D3550">
          <w:rPr>
            <w:noProof/>
            <w:webHidden/>
          </w:rPr>
        </w:r>
        <w:r w:rsidR="005A3677" w:rsidRPr="007D3550">
          <w:rPr>
            <w:noProof/>
            <w:webHidden/>
          </w:rPr>
          <w:fldChar w:fldCharType="separate"/>
        </w:r>
        <w:r w:rsidR="005E3DDD" w:rsidRPr="007D3550">
          <w:rPr>
            <w:noProof/>
            <w:webHidden/>
          </w:rPr>
          <w:t>39</w:t>
        </w:r>
        <w:r w:rsidR="005A3677" w:rsidRPr="007D3550">
          <w:rPr>
            <w:noProof/>
            <w:webHidden/>
          </w:rPr>
          <w:fldChar w:fldCharType="end"/>
        </w:r>
      </w:hyperlink>
    </w:p>
    <w:p w14:paraId="7070ED05" w14:textId="05D0F906"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0" w:history="1">
        <w:r w:rsidR="005A3677" w:rsidRPr="007D3550">
          <w:rPr>
            <w:rStyle w:val="Hyperlink"/>
            <w:noProof/>
            <w:lang w:val="es-US"/>
          </w:rPr>
          <w:t>SECCIÓN 4</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Hay restricciones respecto de la cobertura de algunos medicamentos</w:t>
        </w:r>
        <w:r w:rsidR="005A3677" w:rsidRPr="007D3550">
          <w:rPr>
            <w:rStyle w:val="Hyperlink"/>
            <w:i/>
            <w:iCs/>
            <w:noProof/>
            <w:lang w:val="es-US"/>
          </w:rPr>
          <w:t xml:space="preserve"> </w:t>
        </w:r>
        <w:r w:rsidR="005A3677" w:rsidRPr="007D3550">
          <w:rPr>
            <w:rStyle w:val="Hyperlink"/>
            <w:i/>
            <w:iCs/>
            <w:noProof/>
            <w:color w:val="0070C0"/>
            <w:lang w:val="es-ES"/>
          </w:rPr>
          <w:t>[insert drug tiers if applicable]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_Toc172817310 \h </w:instrText>
        </w:r>
        <w:r w:rsidR="005A3677" w:rsidRPr="007D3550">
          <w:rPr>
            <w:noProof/>
            <w:webHidden/>
          </w:rPr>
        </w:r>
        <w:r w:rsidR="005A3677" w:rsidRPr="007D3550">
          <w:rPr>
            <w:noProof/>
            <w:webHidden/>
          </w:rPr>
          <w:fldChar w:fldCharType="separate"/>
        </w:r>
        <w:r w:rsidR="005E3DDD" w:rsidRPr="007D3550">
          <w:rPr>
            <w:noProof/>
            <w:webHidden/>
          </w:rPr>
          <w:t>41</w:t>
        </w:r>
        <w:r w:rsidR="005A3677" w:rsidRPr="007D3550">
          <w:rPr>
            <w:noProof/>
            <w:webHidden/>
          </w:rPr>
          <w:fldChar w:fldCharType="end"/>
        </w:r>
      </w:hyperlink>
    </w:p>
    <w:p w14:paraId="3741BF18" w14:textId="12F19D80"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1" w:history="1">
        <w:r w:rsidR="005A3677" w:rsidRPr="007D3550">
          <w:rPr>
            <w:rStyle w:val="Hyperlink"/>
            <w:noProof/>
            <w:lang w:val="es-US"/>
          </w:rPr>
          <w:t>SECCIÓN 5</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¿Qué sucede si uno de sus medicamentos no está cubierto de la manera en que usted querría que lo estuviera?</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_Toc172817311 \h </w:instrText>
        </w:r>
        <w:r w:rsidR="005A3677" w:rsidRPr="007D3550">
          <w:rPr>
            <w:noProof/>
            <w:webHidden/>
          </w:rPr>
        </w:r>
        <w:r w:rsidR="005A3677" w:rsidRPr="007D3550">
          <w:rPr>
            <w:noProof/>
            <w:webHidden/>
          </w:rPr>
          <w:fldChar w:fldCharType="separate"/>
        </w:r>
        <w:r w:rsidR="005E3DDD" w:rsidRPr="007D3550">
          <w:rPr>
            <w:noProof/>
            <w:webHidden/>
          </w:rPr>
          <w:t>43</w:t>
        </w:r>
        <w:r w:rsidR="005A3677" w:rsidRPr="007D3550">
          <w:rPr>
            <w:noProof/>
            <w:webHidden/>
          </w:rPr>
          <w:fldChar w:fldCharType="end"/>
        </w:r>
      </w:hyperlink>
    </w:p>
    <w:p w14:paraId="704CD34F" w14:textId="16797719"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2" w:history="1">
        <w:r w:rsidR="005A3677" w:rsidRPr="007D3550">
          <w:rPr>
            <w:rStyle w:val="Hyperlink"/>
            <w:noProof/>
            <w:lang w:val="es-US"/>
          </w:rPr>
          <w:t>SECCIÓN 6</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¿Qué sucede si cambia la cobertura para alguno de sus medicamentos?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_Toc172817312 \h </w:instrText>
        </w:r>
        <w:r w:rsidR="005A3677" w:rsidRPr="007D3550">
          <w:rPr>
            <w:noProof/>
            <w:webHidden/>
          </w:rPr>
        </w:r>
        <w:r w:rsidR="005A3677" w:rsidRPr="007D3550">
          <w:rPr>
            <w:noProof/>
            <w:webHidden/>
          </w:rPr>
          <w:fldChar w:fldCharType="separate"/>
        </w:r>
        <w:r w:rsidR="005E3DDD" w:rsidRPr="007D3550">
          <w:rPr>
            <w:noProof/>
            <w:webHidden/>
          </w:rPr>
          <w:t>46</w:t>
        </w:r>
        <w:r w:rsidR="005A3677" w:rsidRPr="007D3550">
          <w:rPr>
            <w:noProof/>
            <w:webHidden/>
          </w:rPr>
          <w:fldChar w:fldCharType="end"/>
        </w:r>
      </w:hyperlink>
    </w:p>
    <w:p w14:paraId="4E536480" w14:textId="7B8920E5"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3" w:history="1">
        <w:r w:rsidR="005A3677" w:rsidRPr="007D3550">
          <w:rPr>
            <w:rStyle w:val="Hyperlink"/>
            <w:noProof/>
            <w:lang w:val="es-US"/>
          </w:rPr>
          <w:t>SECCIÓN 7</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 xml:space="preserve">¿Qué tipos de medicamentos </w:t>
        </w:r>
        <w:r w:rsidR="005A3677" w:rsidRPr="007D3550">
          <w:rPr>
            <w:rStyle w:val="Hyperlink"/>
            <w:i/>
            <w:iCs/>
            <w:noProof/>
            <w:lang w:val="es-US"/>
          </w:rPr>
          <w:t>no</w:t>
        </w:r>
        <w:r w:rsidR="005A3677" w:rsidRPr="007D3550">
          <w:rPr>
            <w:rStyle w:val="Hyperlink"/>
            <w:noProof/>
            <w:lang w:val="es-US"/>
          </w:rPr>
          <w:t xml:space="preserve"> cubre 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_Toc172817313 \h </w:instrText>
        </w:r>
        <w:r w:rsidR="005A3677" w:rsidRPr="007D3550">
          <w:rPr>
            <w:noProof/>
            <w:webHidden/>
          </w:rPr>
        </w:r>
        <w:r w:rsidR="005A3677" w:rsidRPr="007D3550">
          <w:rPr>
            <w:noProof/>
            <w:webHidden/>
          </w:rPr>
          <w:fldChar w:fldCharType="separate"/>
        </w:r>
        <w:r w:rsidR="005E3DDD" w:rsidRPr="007D3550">
          <w:rPr>
            <w:noProof/>
            <w:webHidden/>
          </w:rPr>
          <w:t>49</w:t>
        </w:r>
        <w:r w:rsidR="005A3677" w:rsidRPr="007D3550">
          <w:rPr>
            <w:noProof/>
            <w:webHidden/>
          </w:rPr>
          <w:fldChar w:fldCharType="end"/>
        </w:r>
      </w:hyperlink>
    </w:p>
    <w:p w14:paraId="7043646E" w14:textId="1BD34A7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4" w:history="1">
        <w:r w:rsidR="005A3677" w:rsidRPr="007D3550">
          <w:rPr>
            <w:rStyle w:val="Hyperlink"/>
            <w:noProof/>
            <w:lang w:val="es-US"/>
          </w:rPr>
          <w:t>SECCIÓN 8</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Surtir un medicamento con receta</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_Toc172817314 \h </w:instrText>
        </w:r>
        <w:r w:rsidR="005A3677" w:rsidRPr="007D3550">
          <w:rPr>
            <w:noProof/>
            <w:webHidden/>
          </w:rPr>
        </w:r>
        <w:r w:rsidR="005A3677" w:rsidRPr="007D3550">
          <w:rPr>
            <w:noProof/>
            <w:webHidden/>
          </w:rPr>
          <w:fldChar w:fldCharType="separate"/>
        </w:r>
        <w:r w:rsidR="005E3DDD" w:rsidRPr="007D3550">
          <w:rPr>
            <w:noProof/>
            <w:webHidden/>
          </w:rPr>
          <w:t>51</w:t>
        </w:r>
        <w:r w:rsidR="005A3677" w:rsidRPr="007D3550">
          <w:rPr>
            <w:noProof/>
            <w:webHidden/>
          </w:rPr>
          <w:fldChar w:fldCharType="end"/>
        </w:r>
      </w:hyperlink>
    </w:p>
    <w:p w14:paraId="6470B94F" w14:textId="362B5645"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5" w:history="1">
        <w:r w:rsidR="005A3677" w:rsidRPr="007D3550">
          <w:rPr>
            <w:rStyle w:val="Hyperlink"/>
            <w:noProof/>
            <w:lang w:val="es-US"/>
          </w:rPr>
          <w:t>SECCIÓN 9</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Cobertura para medicamentos de la Parte D en situaciones especiales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_Toc172817315 \h </w:instrText>
        </w:r>
        <w:r w:rsidR="005A3677" w:rsidRPr="007D3550">
          <w:rPr>
            <w:noProof/>
            <w:webHidden/>
          </w:rPr>
        </w:r>
        <w:r w:rsidR="005A3677" w:rsidRPr="007D3550">
          <w:rPr>
            <w:noProof/>
            <w:webHidden/>
          </w:rPr>
          <w:fldChar w:fldCharType="separate"/>
        </w:r>
        <w:r w:rsidR="005E3DDD" w:rsidRPr="007D3550">
          <w:rPr>
            <w:noProof/>
            <w:webHidden/>
          </w:rPr>
          <w:t>51</w:t>
        </w:r>
        <w:r w:rsidR="005A3677" w:rsidRPr="007D3550">
          <w:rPr>
            <w:noProof/>
            <w:webHidden/>
          </w:rPr>
          <w:fldChar w:fldCharType="end"/>
        </w:r>
      </w:hyperlink>
    </w:p>
    <w:p w14:paraId="5381F486" w14:textId="14A5276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6" w:history="1">
        <w:r w:rsidR="005A3677" w:rsidRPr="007D3550">
          <w:rPr>
            <w:rStyle w:val="Hyperlink"/>
            <w:noProof/>
            <w:lang w:val="es-US"/>
          </w:rPr>
          <w:t>SECCIÓN 10</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Programas sobre la seguridad y administración de los medicamentos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_Toc172817316 \h </w:instrText>
        </w:r>
        <w:r w:rsidR="005A3677" w:rsidRPr="007D3550">
          <w:rPr>
            <w:noProof/>
            <w:webHidden/>
          </w:rPr>
        </w:r>
        <w:r w:rsidR="005A3677" w:rsidRPr="007D3550">
          <w:rPr>
            <w:noProof/>
            <w:webHidden/>
          </w:rPr>
          <w:fldChar w:fldCharType="separate"/>
        </w:r>
        <w:r w:rsidR="005E3DDD" w:rsidRPr="007D3550">
          <w:rPr>
            <w:noProof/>
            <w:webHidden/>
          </w:rPr>
          <w:t>54</w:t>
        </w:r>
        <w:r w:rsidR="005A3677" w:rsidRPr="007D3550">
          <w:rPr>
            <w:noProof/>
            <w:webHidden/>
          </w:rPr>
          <w:fldChar w:fldCharType="end"/>
        </w:r>
      </w:hyperlink>
    </w:p>
    <w:p w14:paraId="3B8E96F1" w14:textId="07789D3B"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17" w:history="1">
        <w:r w:rsidR="005A3677" w:rsidRPr="007D3550">
          <w:rPr>
            <w:rStyle w:val="Hyperlink"/>
            <w:noProof/>
            <w:lang w:val="es-US"/>
          </w:rPr>
          <w:t xml:space="preserve">CAPÍTULO 4: </w:t>
        </w:r>
        <w:r w:rsidR="005A3677" w:rsidRPr="007D3550">
          <w:rPr>
            <w:rStyle w:val="Hyperlink"/>
            <w:i/>
            <w:noProof/>
            <w:lang w:val="es-US"/>
          </w:rPr>
          <w:t>Lo que le corresponde pagar  por los medicamentos  con receta de la Parte D</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_Toc172817317 \h </w:instrText>
        </w:r>
        <w:r w:rsidR="005A3677" w:rsidRPr="007D3550">
          <w:rPr>
            <w:noProof/>
            <w:webHidden/>
          </w:rPr>
        </w:r>
        <w:r w:rsidR="005A3677" w:rsidRPr="007D3550">
          <w:rPr>
            <w:noProof/>
            <w:webHidden/>
          </w:rPr>
          <w:fldChar w:fldCharType="separate"/>
        </w:r>
        <w:r w:rsidR="005E3DDD" w:rsidRPr="007D3550">
          <w:rPr>
            <w:noProof/>
            <w:webHidden/>
          </w:rPr>
          <w:t>57</w:t>
        </w:r>
        <w:r w:rsidR="005A3677" w:rsidRPr="007D3550">
          <w:rPr>
            <w:noProof/>
            <w:webHidden/>
          </w:rPr>
          <w:fldChar w:fldCharType="end"/>
        </w:r>
      </w:hyperlink>
    </w:p>
    <w:p w14:paraId="6841625B" w14:textId="33852783"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8"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Introducción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_Toc172817318 \h </w:instrText>
        </w:r>
        <w:r w:rsidR="005A3677" w:rsidRPr="007D3550">
          <w:rPr>
            <w:noProof/>
            <w:webHidden/>
          </w:rPr>
        </w:r>
        <w:r w:rsidR="005A3677" w:rsidRPr="007D3550">
          <w:rPr>
            <w:noProof/>
            <w:webHidden/>
          </w:rPr>
          <w:fldChar w:fldCharType="separate"/>
        </w:r>
        <w:r w:rsidR="005E3DDD" w:rsidRPr="007D3550">
          <w:rPr>
            <w:noProof/>
            <w:webHidden/>
          </w:rPr>
          <w:t>58</w:t>
        </w:r>
        <w:r w:rsidR="005A3677" w:rsidRPr="007D3550">
          <w:rPr>
            <w:noProof/>
            <w:webHidden/>
          </w:rPr>
          <w:fldChar w:fldCharType="end"/>
        </w:r>
      </w:hyperlink>
    </w:p>
    <w:p w14:paraId="2F672FDA" w14:textId="21E482BF"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19"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El precio que paga por un medicamento depende de la etapa de pago de medicamentos en la que esté al obtener el medicamento</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_Toc172817319 \h </w:instrText>
        </w:r>
        <w:r w:rsidR="005A3677" w:rsidRPr="007D3550">
          <w:rPr>
            <w:noProof/>
            <w:webHidden/>
          </w:rPr>
        </w:r>
        <w:r w:rsidR="005A3677" w:rsidRPr="007D3550">
          <w:rPr>
            <w:noProof/>
            <w:webHidden/>
          </w:rPr>
          <w:fldChar w:fldCharType="separate"/>
        </w:r>
        <w:r w:rsidR="005E3DDD" w:rsidRPr="007D3550">
          <w:rPr>
            <w:noProof/>
            <w:webHidden/>
          </w:rPr>
          <w:t>60</w:t>
        </w:r>
        <w:r w:rsidR="005A3677" w:rsidRPr="007D3550">
          <w:rPr>
            <w:noProof/>
            <w:webHidden/>
          </w:rPr>
          <w:fldChar w:fldCharType="end"/>
        </w:r>
      </w:hyperlink>
    </w:p>
    <w:p w14:paraId="24A37C2A" w14:textId="6EE83098"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0"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Le enviamos informes que explican los pagos de sus medicamentos y la etapa de pago en la que se encuentra</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_Toc172817320 \h </w:instrText>
        </w:r>
        <w:r w:rsidR="005A3677" w:rsidRPr="007D3550">
          <w:rPr>
            <w:noProof/>
            <w:webHidden/>
          </w:rPr>
        </w:r>
        <w:r w:rsidR="005A3677" w:rsidRPr="007D3550">
          <w:rPr>
            <w:noProof/>
            <w:webHidden/>
          </w:rPr>
          <w:fldChar w:fldCharType="separate"/>
        </w:r>
        <w:r w:rsidR="005E3DDD" w:rsidRPr="007D3550">
          <w:rPr>
            <w:noProof/>
            <w:webHidden/>
          </w:rPr>
          <w:t>61</w:t>
        </w:r>
        <w:r w:rsidR="005A3677" w:rsidRPr="007D3550">
          <w:rPr>
            <w:noProof/>
            <w:webHidden/>
          </w:rPr>
          <w:fldChar w:fldCharType="end"/>
        </w:r>
      </w:hyperlink>
    </w:p>
    <w:p w14:paraId="2EDF130D" w14:textId="148F70FD"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1" w:history="1">
        <w:r w:rsidR="005A3677" w:rsidRPr="007D3550">
          <w:rPr>
            <w:rStyle w:val="Hyperlink"/>
            <w:noProof/>
            <w:lang w:val="es-US"/>
          </w:rPr>
          <w:t>SECCIÓN 4</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 xml:space="preserve">Durante la Etapa del deducible, usted paga el costo total de los medicamentos </w:t>
        </w:r>
        <w:r w:rsidR="005A3677" w:rsidRPr="007D3550">
          <w:rPr>
            <w:rStyle w:val="Hyperlink"/>
            <w:i/>
            <w:iCs/>
            <w:noProof/>
            <w:color w:val="0070C0"/>
            <w:lang w:val="es-ES"/>
          </w:rPr>
          <w:t>[insert drug tiers if applicable]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_Toc172817321 \h </w:instrText>
        </w:r>
        <w:r w:rsidR="005A3677" w:rsidRPr="007D3550">
          <w:rPr>
            <w:noProof/>
            <w:webHidden/>
          </w:rPr>
        </w:r>
        <w:r w:rsidR="005A3677" w:rsidRPr="007D3550">
          <w:rPr>
            <w:noProof/>
            <w:webHidden/>
          </w:rPr>
          <w:fldChar w:fldCharType="separate"/>
        </w:r>
        <w:r w:rsidR="005E3DDD" w:rsidRPr="007D3550">
          <w:rPr>
            <w:noProof/>
            <w:webHidden/>
          </w:rPr>
          <w:t>63</w:t>
        </w:r>
        <w:r w:rsidR="005A3677" w:rsidRPr="007D3550">
          <w:rPr>
            <w:noProof/>
            <w:webHidden/>
          </w:rPr>
          <w:fldChar w:fldCharType="end"/>
        </w:r>
      </w:hyperlink>
    </w:p>
    <w:p w14:paraId="3EEAB19D" w14:textId="1CF89FA9"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2" w:history="1">
        <w:r w:rsidR="005A3677" w:rsidRPr="007D3550">
          <w:rPr>
            <w:rStyle w:val="Hyperlink"/>
            <w:noProof/>
            <w:lang w:val="es-US"/>
          </w:rPr>
          <w:t>SECCIÓN 5</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Durante la Etapa de cobertura inicial, el plan paga la parte que le corresponde del costo de sus medicamentos y usted paga su parte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_Toc172817322 \h </w:instrText>
        </w:r>
        <w:r w:rsidR="005A3677" w:rsidRPr="007D3550">
          <w:rPr>
            <w:noProof/>
            <w:webHidden/>
          </w:rPr>
        </w:r>
        <w:r w:rsidR="005A3677" w:rsidRPr="007D3550">
          <w:rPr>
            <w:noProof/>
            <w:webHidden/>
          </w:rPr>
          <w:fldChar w:fldCharType="separate"/>
        </w:r>
        <w:r w:rsidR="005E3DDD" w:rsidRPr="007D3550">
          <w:rPr>
            <w:noProof/>
            <w:webHidden/>
          </w:rPr>
          <w:t>63</w:t>
        </w:r>
        <w:r w:rsidR="005A3677" w:rsidRPr="007D3550">
          <w:rPr>
            <w:noProof/>
            <w:webHidden/>
          </w:rPr>
          <w:fldChar w:fldCharType="end"/>
        </w:r>
      </w:hyperlink>
    </w:p>
    <w:p w14:paraId="4CACB059" w14:textId="0DE6FA3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3" w:history="1">
        <w:r w:rsidR="005A3677" w:rsidRPr="007D3550">
          <w:rPr>
            <w:rStyle w:val="Hyperlink"/>
            <w:noProof/>
            <w:lang w:val="es-US"/>
          </w:rPr>
          <w:t>SECCIÓN 6</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Durante la Etapa de cobertura en situaciones catastróficas, no paga nada por los medicamentos cubiertos de la Parte D</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_Toc172817323 \h </w:instrText>
        </w:r>
        <w:r w:rsidR="005A3677" w:rsidRPr="007D3550">
          <w:rPr>
            <w:noProof/>
            <w:webHidden/>
          </w:rPr>
        </w:r>
        <w:r w:rsidR="005A3677" w:rsidRPr="007D3550">
          <w:rPr>
            <w:noProof/>
            <w:webHidden/>
          </w:rPr>
          <w:fldChar w:fldCharType="separate"/>
        </w:r>
        <w:r w:rsidR="005E3DDD" w:rsidRPr="007D3550">
          <w:rPr>
            <w:noProof/>
            <w:webHidden/>
          </w:rPr>
          <w:t>68</w:t>
        </w:r>
        <w:r w:rsidR="005A3677" w:rsidRPr="007D3550">
          <w:rPr>
            <w:noProof/>
            <w:webHidden/>
          </w:rPr>
          <w:fldChar w:fldCharType="end"/>
        </w:r>
      </w:hyperlink>
    </w:p>
    <w:p w14:paraId="17F617C8" w14:textId="2DF4F2CD"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4" w:history="1">
        <w:r w:rsidR="005A3677" w:rsidRPr="007D3550">
          <w:rPr>
            <w:rStyle w:val="Hyperlink"/>
            <w:noProof/>
          </w:rPr>
          <w:t>SECCIÓN 7</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rPr>
          <w:t>Información de beneficios adicionales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_Toc172817324 \h </w:instrText>
        </w:r>
        <w:r w:rsidR="005A3677" w:rsidRPr="007D3550">
          <w:rPr>
            <w:noProof/>
            <w:webHidden/>
          </w:rPr>
        </w:r>
        <w:r w:rsidR="005A3677" w:rsidRPr="007D3550">
          <w:rPr>
            <w:noProof/>
            <w:webHidden/>
          </w:rPr>
          <w:fldChar w:fldCharType="separate"/>
        </w:r>
        <w:r w:rsidR="005E3DDD" w:rsidRPr="007D3550">
          <w:rPr>
            <w:noProof/>
            <w:webHidden/>
          </w:rPr>
          <w:t>69</w:t>
        </w:r>
        <w:r w:rsidR="005A3677" w:rsidRPr="007D3550">
          <w:rPr>
            <w:noProof/>
            <w:webHidden/>
          </w:rPr>
          <w:fldChar w:fldCharType="end"/>
        </w:r>
      </w:hyperlink>
    </w:p>
    <w:p w14:paraId="56FB1824" w14:textId="697E32C9"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5" w:history="1">
        <w:r w:rsidR="005A3677" w:rsidRPr="007D3550">
          <w:rPr>
            <w:rStyle w:val="Hyperlink"/>
            <w:noProof/>
            <w:lang w:val="es-US"/>
          </w:rPr>
          <w:t>SECCIÓN 8</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Vacunas de la Parte D Lo que usted paga depende de cómo y dónde las obtiene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_Toc172817325 \h </w:instrText>
        </w:r>
        <w:r w:rsidR="005A3677" w:rsidRPr="007D3550">
          <w:rPr>
            <w:noProof/>
            <w:webHidden/>
          </w:rPr>
        </w:r>
        <w:r w:rsidR="005A3677" w:rsidRPr="007D3550">
          <w:rPr>
            <w:noProof/>
            <w:webHidden/>
          </w:rPr>
          <w:fldChar w:fldCharType="separate"/>
        </w:r>
        <w:r w:rsidR="005E3DDD" w:rsidRPr="007D3550">
          <w:rPr>
            <w:noProof/>
            <w:webHidden/>
          </w:rPr>
          <w:t>69</w:t>
        </w:r>
        <w:r w:rsidR="005A3677" w:rsidRPr="007D3550">
          <w:rPr>
            <w:noProof/>
            <w:webHidden/>
          </w:rPr>
          <w:fldChar w:fldCharType="end"/>
        </w:r>
      </w:hyperlink>
    </w:p>
    <w:p w14:paraId="79D9F7AA" w14:textId="2D2AE373"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26" w:history="1">
        <w:r w:rsidR="005A3677" w:rsidRPr="007D3550">
          <w:rPr>
            <w:rStyle w:val="Hyperlink"/>
            <w:noProof/>
            <w:lang w:val="es-US"/>
          </w:rPr>
          <w:t xml:space="preserve">CAPÍTULO 5: </w:t>
        </w:r>
        <w:r w:rsidR="005A3677" w:rsidRPr="007D3550">
          <w:rPr>
            <w:rStyle w:val="Hyperlink"/>
            <w:i/>
            <w:noProof/>
            <w:lang w:val="es-US"/>
          </w:rPr>
          <w:t>Cómo solicitarnos que paguemos la parte que nos corresponde de los costos de medicamentos cubiertos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_Toc172817326 \h </w:instrText>
        </w:r>
        <w:r w:rsidR="005A3677" w:rsidRPr="007D3550">
          <w:rPr>
            <w:noProof/>
            <w:webHidden/>
          </w:rPr>
        </w:r>
        <w:r w:rsidR="005A3677" w:rsidRPr="007D3550">
          <w:rPr>
            <w:noProof/>
            <w:webHidden/>
          </w:rPr>
          <w:fldChar w:fldCharType="separate"/>
        </w:r>
        <w:r w:rsidR="005E3DDD" w:rsidRPr="007D3550">
          <w:rPr>
            <w:noProof/>
            <w:webHidden/>
          </w:rPr>
          <w:t>72</w:t>
        </w:r>
        <w:r w:rsidR="005A3677" w:rsidRPr="007D3550">
          <w:rPr>
            <w:noProof/>
            <w:webHidden/>
          </w:rPr>
          <w:fldChar w:fldCharType="end"/>
        </w:r>
      </w:hyperlink>
    </w:p>
    <w:p w14:paraId="39FF25C0" w14:textId="67C42E78"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7"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Situaciones en las que debe pedirnos que paguemos nuestra parte del costo de los medicamentos cubiertos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_Toc172817327 \h </w:instrText>
        </w:r>
        <w:r w:rsidR="005A3677" w:rsidRPr="007D3550">
          <w:rPr>
            <w:noProof/>
            <w:webHidden/>
          </w:rPr>
        </w:r>
        <w:r w:rsidR="005A3677" w:rsidRPr="007D3550">
          <w:rPr>
            <w:noProof/>
            <w:webHidden/>
          </w:rPr>
          <w:fldChar w:fldCharType="separate"/>
        </w:r>
        <w:r w:rsidR="005E3DDD" w:rsidRPr="007D3550">
          <w:rPr>
            <w:noProof/>
            <w:webHidden/>
          </w:rPr>
          <w:t>73</w:t>
        </w:r>
        <w:r w:rsidR="005A3677" w:rsidRPr="007D3550">
          <w:rPr>
            <w:noProof/>
            <w:webHidden/>
          </w:rPr>
          <w:fldChar w:fldCharType="end"/>
        </w:r>
      </w:hyperlink>
    </w:p>
    <w:p w14:paraId="0C580D4C" w14:textId="2A826C46"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8"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Cómo solicitarnos un reembolso</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_Toc172817328 \h </w:instrText>
        </w:r>
        <w:r w:rsidR="005A3677" w:rsidRPr="007D3550">
          <w:rPr>
            <w:noProof/>
            <w:webHidden/>
          </w:rPr>
        </w:r>
        <w:r w:rsidR="005A3677" w:rsidRPr="007D3550">
          <w:rPr>
            <w:noProof/>
            <w:webHidden/>
          </w:rPr>
          <w:fldChar w:fldCharType="separate"/>
        </w:r>
        <w:r w:rsidR="005E3DDD" w:rsidRPr="007D3550">
          <w:rPr>
            <w:noProof/>
            <w:webHidden/>
          </w:rPr>
          <w:t>74</w:t>
        </w:r>
        <w:r w:rsidR="005A3677" w:rsidRPr="007D3550">
          <w:rPr>
            <w:noProof/>
            <w:webHidden/>
          </w:rPr>
          <w:fldChar w:fldCharType="end"/>
        </w:r>
      </w:hyperlink>
    </w:p>
    <w:p w14:paraId="2902C838" w14:textId="2434B70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29"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Analizaremos su solicitud de pago y decidiremos si le pagaremos o no</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_Toc172817329 \h </w:instrText>
        </w:r>
        <w:r w:rsidR="005A3677" w:rsidRPr="007D3550">
          <w:rPr>
            <w:noProof/>
            <w:webHidden/>
          </w:rPr>
        </w:r>
        <w:r w:rsidR="005A3677" w:rsidRPr="007D3550">
          <w:rPr>
            <w:noProof/>
            <w:webHidden/>
          </w:rPr>
          <w:fldChar w:fldCharType="separate"/>
        </w:r>
        <w:r w:rsidR="005E3DDD" w:rsidRPr="007D3550">
          <w:rPr>
            <w:noProof/>
            <w:webHidden/>
          </w:rPr>
          <w:t>75</w:t>
        </w:r>
        <w:r w:rsidR="005A3677" w:rsidRPr="007D3550">
          <w:rPr>
            <w:noProof/>
            <w:webHidden/>
          </w:rPr>
          <w:fldChar w:fldCharType="end"/>
        </w:r>
      </w:hyperlink>
    </w:p>
    <w:p w14:paraId="6AC7DB3E" w14:textId="06FDC650"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30" w:history="1">
        <w:r w:rsidR="005A3677" w:rsidRPr="007D3550">
          <w:rPr>
            <w:rStyle w:val="Hyperlink"/>
            <w:noProof/>
          </w:rPr>
          <w:t xml:space="preserve">CAPÍTULO 6: </w:t>
        </w:r>
        <w:r w:rsidR="005A3677" w:rsidRPr="007D3550">
          <w:rPr>
            <w:rStyle w:val="Hyperlink"/>
            <w:i/>
            <w:noProof/>
          </w:rPr>
          <w:t>Sus derechos y responsabilidades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_Toc172817330 \h </w:instrText>
        </w:r>
        <w:r w:rsidR="005A3677" w:rsidRPr="007D3550">
          <w:rPr>
            <w:noProof/>
            <w:webHidden/>
          </w:rPr>
        </w:r>
        <w:r w:rsidR="005A3677" w:rsidRPr="007D3550">
          <w:rPr>
            <w:noProof/>
            <w:webHidden/>
          </w:rPr>
          <w:fldChar w:fldCharType="separate"/>
        </w:r>
        <w:r w:rsidR="005E3DDD" w:rsidRPr="007D3550">
          <w:rPr>
            <w:noProof/>
            <w:webHidden/>
          </w:rPr>
          <w:t>76</w:t>
        </w:r>
        <w:r w:rsidR="005A3677" w:rsidRPr="007D3550">
          <w:rPr>
            <w:noProof/>
            <w:webHidden/>
          </w:rPr>
          <w:fldChar w:fldCharType="end"/>
        </w:r>
      </w:hyperlink>
    </w:p>
    <w:p w14:paraId="1032BDA2" w14:textId="2D018454"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1"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Nuestro plan debe respetar sus derechos y sensibilidades interculturales como miembro del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_Toc172817331 \h </w:instrText>
        </w:r>
        <w:r w:rsidR="005A3677" w:rsidRPr="007D3550">
          <w:rPr>
            <w:noProof/>
            <w:webHidden/>
          </w:rPr>
        </w:r>
        <w:r w:rsidR="005A3677" w:rsidRPr="007D3550">
          <w:rPr>
            <w:noProof/>
            <w:webHidden/>
          </w:rPr>
          <w:fldChar w:fldCharType="separate"/>
        </w:r>
        <w:r w:rsidR="005E3DDD" w:rsidRPr="007D3550">
          <w:rPr>
            <w:noProof/>
            <w:webHidden/>
          </w:rPr>
          <w:t>77</w:t>
        </w:r>
        <w:r w:rsidR="005A3677" w:rsidRPr="007D3550">
          <w:rPr>
            <w:noProof/>
            <w:webHidden/>
          </w:rPr>
          <w:fldChar w:fldCharType="end"/>
        </w:r>
      </w:hyperlink>
    </w:p>
    <w:p w14:paraId="05A196BE" w14:textId="26D13472"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2"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Usted tiene algunas responsabilidades como miembro del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_Toc172817332 \h </w:instrText>
        </w:r>
        <w:r w:rsidR="005A3677" w:rsidRPr="007D3550">
          <w:rPr>
            <w:noProof/>
            <w:webHidden/>
          </w:rPr>
        </w:r>
        <w:r w:rsidR="005A3677" w:rsidRPr="007D3550">
          <w:rPr>
            <w:noProof/>
            <w:webHidden/>
          </w:rPr>
          <w:fldChar w:fldCharType="separate"/>
        </w:r>
        <w:r w:rsidR="005E3DDD" w:rsidRPr="007D3550">
          <w:rPr>
            <w:noProof/>
            <w:webHidden/>
          </w:rPr>
          <w:t>82</w:t>
        </w:r>
        <w:r w:rsidR="005A3677" w:rsidRPr="007D3550">
          <w:rPr>
            <w:noProof/>
            <w:webHidden/>
          </w:rPr>
          <w:fldChar w:fldCharType="end"/>
        </w:r>
      </w:hyperlink>
    </w:p>
    <w:p w14:paraId="2320B4EB" w14:textId="1C0B64D8"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33" w:history="1">
        <w:r w:rsidR="005A3677" w:rsidRPr="007D3550">
          <w:rPr>
            <w:rStyle w:val="Hyperlink"/>
            <w:noProof/>
            <w:lang w:val="es-US"/>
          </w:rPr>
          <w:t xml:space="preserve">CAPÍTULO 7: </w:t>
        </w:r>
        <w:r w:rsidR="005A3677" w:rsidRPr="007D3550">
          <w:rPr>
            <w:rStyle w:val="Hyperlink"/>
            <w:i/>
            <w:noProof/>
            <w:lang w:val="es-US"/>
          </w:rPr>
          <w:t>Qué debe hacer si tiene un problema o una queja (decisiones de cobertura, apelaciones, quejas)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_Toc172817333 \h </w:instrText>
        </w:r>
        <w:r w:rsidR="005A3677" w:rsidRPr="007D3550">
          <w:rPr>
            <w:noProof/>
            <w:webHidden/>
          </w:rPr>
        </w:r>
        <w:r w:rsidR="005A3677" w:rsidRPr="007D3550">
          <w:rPr>
            <w:noProof/>
            <w:webHidden/>
          </w:rPr>
          <w:fldChar w:fldCharType="separate"/>
        </w:r>
        <w:r w:rsidR="005E3DDD" w:rsidRPr="007D3550">
          <w:rPr>
            <w:noProof/>
            <w:webHidden/>
          </w:rPr>
          <w:t>84</w:t>
        </w:r>
        <w:r w:rsidR="005A3677" w:rsidRPr="007D3550">
          <w:rPr>
            <w:noProof/>
            <w:webHidden/>
          </w:rPr>
          <w:fldChar w:fldCharType="end"/>
        </w:r>
      </w:hyperlink>
    </w:p>
    <w:p w14:paraId="38C95032" w14:textId="38A75AE0"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4"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Introducción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_Toc172817334 \h </w:instrText>
        </w:r>
        <w:r w:rsidR="005A3677" w:rsidRPr="007D3550">
          <w:rPr>
            <w:noProof/>
            <w:webHidden/>
          </w:rPr>
        </w:r>
        <w:r w:rsidR="005A3677" w:rsidRPr="007D3550">
          <w:rPr>
            <w:noProof/>
            <w:webHidden/>
          </w:rPr>
          <w:fldChar w:fldCharType="separate"/>
        </w:r>
        <w:r w:rsidR="005E3DDD" w:rsidRPr="007D3550">
          <w:rPr>
            <w:noProof/>
            <w:webHidden/>
          </w:rPr>
          <w:t>85</w:t>
        </w:r>
        <w:r w:rsidR="005A3677" w:rsidRPr="007D3550">
          <w:rPr>
            <w:noProof/>
            <w:webHidden/>
          </w:rPr>
          <w:fldChar w:fldCharType="end"/>
        </w:r>
      </w:hyperlink>
    </w:p>
    <w:p w14:paraId="1E166A2E" w14:textId="0BD42DD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5"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Dónde obtener más información y asistencia personalizada</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_Toc172817335 \h </w:instrText>
        </w:r>
        <w:r w:rsidR="005A3677" w:rsidRPr="007D3550">
          <w:rPr>
            <w:noProof/>
            <w:webHidden/>
          </w:rPr>
        </w:r>
        <w:r w:rsidR="005A3677" w:rsidRPr="007D3550">
          <w:rPr>
            <w:noProof/>
            <w:webHidden/>
          </w:rPr>
          <w:fldChar w:fldCharType="separate"/>
        </w:r>
        <w:r w:rsidR="005E3DDD" w:rsidRPr="007D3550">
          <w:rPr>
            <w:noProof/>
            <w:webHidden/>
          </w:rPr>
          <w:t>85</w:t>
        </w:r>
        <w:r w:rsidR="005A3677" w:rsidRPr="007D3550">
          <w:rPr>
            <w:noProof/>
            <w:webHidden/>
          </w:rPr>
          <w:fldChar w:fldCharType="end"/>
        </w:r>
      </w:hyperlink>
    </w:p>
    <w:p w14:paraId="5CF41C49" w14:textId="4D20646C"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6"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¿Qué proceso debe utilizar para tratar su problema?</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_Toc172817336 \h </w:instrText>
        </w:r>
        <w:r w:rsidR="005A3677" w:rsidRPr="007D3550">
          <w:rPr>
            <w:noProof/>
            <w:webHidden/>
          </w:rPr>
        </w:r>
        <w:r w:rsidR="005A3677" w:rsidRPr="007D3550">
          <w:rPr>
            <w:noProof/>
            <w:webHidden/>
          </w:rPr>
          <w:fldChar w:fldCharType="separate"/>
        </w:r>
        <w:r w:rsidR="005E3DDD" w:rsidRPr="007D3550">
          <w:rPr>
            <w:noProof/>
            <w:webHidden/>
          </w:rPr>
          <w:t>86</w:t>
        </w:r>
        <w:r w:rsidR="005A3677" w:rsidRPr="007D3550">
          <w:rPr>
            <w:noProof/>
            <w:webHidden/>
          </w:rPr>
          <w:fldChar w:fldCharType="end"/>
        </w:r>
      </w:hyperlink>
    </w:p>
    <w:p w14:paraId="1BEDF17E" w14:textId="56688844"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7" w:history="1">
        <w:r w:rsidR="005A3677" w:rsidRPr="007D3550">
          <w:rPr>
            <w:rStyle w:val="Hyperlink"/>
            <w:noProof/>
            <w:lang w:val="es-US"/>
          </w:rPr>
          <w:t>SECCIÓN 4</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Una guía de los fundamentos de las decisiones de cobertura y las apelaciones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_Toc172817337 \h </w:instrText>
        </w:r>
        <w:r w:rsidR="005A3677" w:rsidRPr="007D3550">
          <w:rPr>
            <w:noProof/>
            <w:webHidden/>
          </w:rPr>
        </w:r>
        <w:r w:rsidR="005A3677" w:rsidRPr="007D3550">
          <w:rPr>
            <w:noProof/>
            <w:webHidden/>
          </w:rPr>
          <w:fldChar w:fldCharType="separate"/>
        </w:r>
        <w:r w:rsidR="005E3DDD" w:rsidRPr="007D3550">
          <w:rPr>
            <w:noProof/>
            <w:webHidden/>
          </w:rPr>
          <w:t>87</w:t>
        </w:r>
        <w:r w:rsidR="005A3677" w:rsidRPr="007D3550">
          <w:rPr>
            <w:noProof/>
            <w:webHidden/>
          </w:rPr>
          <w:fldChar w:fldCharType="end"/>
        </w:r>
      </w:hyperlink>
    </w:p>
    <w:p w14:paraId="12562181" w14:textId="5B7F8445"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8" w:history="1">
        <w:r w:rsidR="005A3677" w:rsidRPr="007D3550">
          <w:rPr>
            <w:rStyle w:val="Hyperlink"/>
            <w:noProof/>
            <w:lang w:val="es-US"/>
          </w:rPr>
          <w:t>SECCIÓN 5</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Medicamentos con receta de la Parte D: cómo solicitar una decisión de cobertura o presentar una apelación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_Toc172817338 \h </w:instrText>
        </w:r>
        <w:r w:rsidR="005A3677" w:rsidRPr="007D3550">
          <w:rPr>
            <w:noProof/>
            <w:webHidden/>
          </w:rPr>
        </w:r>
        <w:r w:rsidR="005A3677" w:rsidRPr="007D3550">
          <w:rPr>
            <w:noProof/>
            <w:webHidden/>
          </w:rPr>
          <w:fldChar w:fldCharType="separate"/>
        </w:r>
        <w:r w:rsidR="005E3DDD" w:rsidRPr="007D3550">
          <w:rPr>
            <w:noProof/>
            <w:webHidden/>
          </w:rPr>
          <w:t>89</w:t>
        </w:r>
        <w:r w:rsidR="005A3677" w:rsidRPr="007D3550">
          <w:rPr>
            <w:noProof/>
            <w:webHidden/>
          </w:rPr>
          <w:fldChar w:fldCharType="end"/>
        </w:r>
      </w:hyperlink>
    </w:p>
    <w:p w14:paraId="0D500438" w14:textId="5BE9F9F9"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39" w:history="1">
        <w:r w:rsidR="005A3677" w:rsidRPr="007D3550">
          <w:rPr>
            <w:rStyle w:val="Hyperlink"/>
            <w:noProof/>
            <w:lang w:val="es-US"/>
          </w:rPr>
          <w:t>SECCIÓN 6</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Cómo llevar su apelación al Nivel 3 y más allá</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_Toc172817339 \h </w:instrText>
        </w:r>
        <w:r w:rsidR="005A3677" w:rsidRPr="007D3550">
          <w:rPr>
            <w:noProof/>
            <w:webHidden/>
          </w:rPr>
        </w:r>
        <w:r w:rsidR="005A3677" w:rsidRPr="007D3550">
          <w:rPr>
            <w:noProof/>
            <w:webHidden/>
          </w:rPr>
          <w:fldChar w:fldCharType="separate"/>
        </w:r>
        <w:r w:rsidR="005E3DDD" w:rsidRPr="007D3550">
          <w:rPr>
            <w:noProof/>
            <w:webHidden/>
          </w:rPr>
          <w:t>99</w:t>
        </w:r>
        <w:r w:rsidR="005A3677" w:rsidRPr="007D3550">
          <w:rPr>
            <w:noProof/>
            <w:webHidden/>
          </w:rPr>
          <w:fldChar w:fldCharType="end"/>
        </w:r>
      </w:hyperlink>
    </w:p>
    <w:p w14:paraId="51BE8E37" w14:textId="1CCF1B84"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0" w:history="1">
        <w:r w:rsidR="005A3677" w:rsidRPr="007D3550">
          <w:rPr>
            <w:rStyle w:val="Hyperlink"/>
            <w:noProof/>
            <w:lang w:val="es-US"/>
          </w:rPr>
          <w:t>SECCIÓN 7</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Cómo presentar una queja sobre la calidad de la atención, los tiempos de espera, el servicio al cliente u otras inquietudes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_Toc172817340 \h </w:instrText>
        </w:r>
        <w:r w:rsidR="005A3677" w:rsidRPr="007D3550">
          <w:rPr>
            <w:noProof/>
            <w:webHidden/>
          </w:rPr>
        </w:r>
        <w:r w:rsidR="005A3677" w:rsidRPr="007D3550">
          <w:rPr>
            <w:noProof/>
            <w:webHidden/>
          </w:rPr>
          <w:fldChar w:fldCharType="separate"/>
        </w:r>
        <w:r w:rsidR="005E3DDD" w:rsidRPr="007D3550">
          <w:rPr>
            <w:noProof/>
            <w:webHidden/>
          </w:rPr>
          <w:t>101</w:t>
        </w:r>
        <w:r w:rsidR="005A3677" w:rsidRPr="007D3550">
          <w:rPr>
            <w:noProof/>
            <w:webHidden/>
          </w:rPr>
          <w:fldChar w:fldCharType="end"/>
        </w:r>
      </w:hyperlink>
    </w:p>
    <w:p w14:paraId="1662C4D3" w14:textId="7696E303"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41" w:history="1">
        <w:r w:rsidR="005A3677" w:rsidRPr="007D3550">
          <w:rPr>
            <w:rStyle w:val="Hyperlink"/>
            <w:noProof/>
            <w:lang w:val="es-US"/>
          </w:rPr>
          <w:t xml:space="preserve">CAPÍTULO 8: </w:t>
        </w:r>
        <w:r w:rsidR="005A3677" w:rsidRPr="007D3550">
          <w:rPr>
            <w:rStyle w:val="Hyperlink"/>
            <w:i/>
            <w:noProof/>
            <w:lang w:val="es-US"/>
          </w:rPr>
          <w:t>Cancelación de su membresía en el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_Toc172817341 \h </w:instrText>
        </w:r>
        <w:r w:rsidR="005A3677" w:rsidRPr="007D3550">
          <w:rPr>
            <w:noProof/>
            <w:webHidden/>
          </w:rPr>
        </w:r>
        <w:r w:rsidR="005A3677" w:rsidRPr="007D3550">
          <w:rPr>
            <w:noProof/>
            <w:webHidden/>
          </w:rPr>
          <w:fldChar w:fldCharType="separate"/>
        </w:r>
        <w:r w:rsidR="005E3DDD" w:rsidRPr="007D3550">
          <w:rPr>
            <w:noProof/>
            <w:webHidden/>
          </w:rPr>
          <w:t>104</w:t>
        </w:r>
        <w:r w:rsidR="005A3677" w:rsidRPr="007D3550">
          <w:rPr>
            <w:noProof/>
            <w:webHidden/>
          </w:rPr>
          <w:fldChar w:fldCharType="end"/>
        </w:r>
      </w:hyperlink>
    </w:p>
    <w:p w14:paraId="66259B41" w14:textId="4CB1B5DA"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2"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Introducción a cómo cancelar su membresía en nuestro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_Toc172817342 \h </w:instrText>
        </w:r>
        <w:r w:rsidR="005A3677" w:rsidRPr="007D3550">
          <w:rPr>
            <w:noProof/>
            <w:webHidden/>
          </w:rPr>
        </w:r>
        <w:r w:rsidR="005A3677" w:rsidRPr="007D3550">
          <w:rPr>
            <w:noProof/>
            <w:webHidden/>
          </w:rPr>
          <w:fldChar w:fldCharType="separate"/>
        </w:r>
        <w:r w:rsidR="005E3DDD" w:rsidRPr="007D3550">
          <w:rPr>
            <w:noProof/>
            <w:webHidden/>
          </w:rPr>
          <w:t>105</w:t>
        </w:r>
        <w:r w:rsidR="005A3677" w:rsidRPr="007D3550">
          <w:rPr>
            <w:noProof/>
            <w:webHidden/>
          </w:rPr>
          <w:fldChar w:fldCharType="end"/>
        </w:r>
      </w:hyperlink>
    </w:p>
    <w:p w14:paraId="4BC20D31" w14:textId="335DA358"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3" w:history="1">
        <w:r w:rsidR="005A3677" w:rsidRPr="007D3550">
          <w:rPr>
            <w:rStyle w:val="Hyperlink"/>
            <w:noProof/>
            <w:lang w:val="es-US"/>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w w:val="92"/>
            <w:lang w:val="es-US"/>
          </w:rPr>
          <w:t>¿Cuándo puede cancelar su membresía en nuestro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_Toc172817343 \h </w:instrText>
        </w:r>
        <w:r w:rsidR="005A3677" w:rsidRPr="007D3550">
          <w:rPr>
            <w:noProof/>
            <w:webHidden/>
          </w:rPr>
        </w:r>
        <w:r w:rsidR="005A3677" w:rsidRPr="007D3550">
          <w:rPr>
            <w:noProof/>
            <w:webHidden/>
          </w:rPr>
          <w:fldChar w:fldCharType="separate"/>
        </w:r>
        <w:r w:rsidR="005E3DDD" w:rsidRPr="007D3550">
          <w:rPr>
            <w:noProof/>
            <w:webHidden/>
          </w:rPr>
          <w:t>105</w:t>
        </w:r>
        <w:r w:rsidR="005A3677" w:rsidRPr="007D3550">
          <w:rPr>
            <w:noProof/>
            <w:webHidden/>
          </w:rPr>
          <w:fldChar w:fldCharType="end"/>
        </w:r>
      </w:hyperlink>
    </w:p>
    <w:p w14:paraId="6E80DEF3" w14:textId="641AF3A3"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4"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w w:val="96"/>
            <w:lang w:val="es-US"/>
          </w:rPr>
          <w:t>¿Cómo puede cancelar su membresía en nuestro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_Toc172817344 \h </w:instrText>
        </w:r>
        <w:r w:rsidR="005A3677" w:rsidRPr="007D3550">
          <w:rPr>
            <w:noProof/>
            <w:webHidden/>
          </w:rPr>
        </w:r>
        <w:r w:rsidR="005A3677" w:rsidRPr="007D3550">
          <w:rPr>
            <w:noProof/>
            <w:webHidden/>
          </w:rPr>
          <w:fldChar w:fldCharType="separate"/>
        </w:r>
        <w:r w:rsidR="005E3DDD" w:rsidRPr="007D3550">
          <w:rPr>
            <w:noProof/>
            <w:webHidden/>
          </w:rPr>
          <w:t>107</w:t>
        </w:r>
        <w:r w:rsidR="005A3677" w:rsidRPr="007D3550">
          <w:rPr>
            <w:noProof/>
            <w:webHidden/>
          </w:rPr>
          <w:fldChar w:fldCharType="end"/>
        </w:r>
      </w:hyperlink>
    </w:p>
    <w:p w14:paraId="60F5FB6C" w14:textId="4D710CB6"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5" w:history="1">
        <w:r w:rsidR="005A3677" w:rsidRPr="007D3550">
          <w:rPr>
            <w:rStyle w:val="Hyperlink"/>
            <w:noProof/>
            <w:lang w:val="es-US"/>
          </w:rPr>
          <w:t>SECCIÓN 4</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Hasta que se cancele su membresía, debe seguir recibiendo sus medicamentos a través de nuestro plan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_Toc172817345 \h </w:instrText>
        </w:r>
        <w:r w:rsidR="005A3677" w:rsidRPr="007D3550">
          <w:rPr>
            <w:noProof/>
            <w:webHidden/>
          </w:rPr>
        </w:r>
        <w:r w:rsidR="005A3677" w:rsidRPr="007D3550">
          <w:rPr>
            <w:noProof/>
            <w:webHidden/>
          </w:rPr>
          <w:fldChar w:fldCharType="separate"/>
        </w:r>
        <w:r w:rsidR="005E3DDD" w:rsidRPr="007D3550">
          <w:rPr>
            <w:noProof/>
            <w:webHidden/>
          </w:rPr>
          <w:t>108</w:t>
        </w:r>
        <w:r w:rsidR="005A3677" w:rsidRPr="007D3550">
          <w:rPr>
            <w:noProof/>
            <w:webHidden/>
          </w:rPr>
          <w:fldChar w:fldCharType="end"/>
        </w:r>
      </w:hyperlink>
    </w:p>
    <w:p w14:paraId="57BB54D8" w14:textId="26F1612D"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6" w:history="1">
        <w:r w:rsidR="005A3677" w:rsidRPr="007D3550">
          <w:rPr>
            <w:rStyle w:val="Hyperlink"/>
            <w:noProof/>
            <w:lang w:val="es-US"/>
          </w:rPr>
          <w:t>SECCIÓN 5</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i/>
            <w:iCs/>
            <w:noProof/>
            <w:color w:val="0070C0"/>
            <w:lang w:val="es-ES"/>
          </w:rPr>
          <w:t>[Insert 2025 plan name]</w:t>
        </w:r>
        <w:r w:rsidR="005A3677" w:rsidRPr="007D3550">
          <w:rPr>
            <w:rStyle w:val="Hyperlink"/>
            <w:noProof/>
            <w:lang w:val="es-US"/>
          </w:rPr>
          <w:t xml:space="preserve"> debe cancelar su membresía en el plan en ciertas situaciones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_Toc172817346 \h </w:instrText>
        </w:r>
        <w:r w:rsidR="005A3677" w:rsidRPr="007D3550">
          <w:rPr>
            <w:noProof/>
            <w:webHidden/>
          </w:rPr>
        </w:r>
        <w:r w:rsidR="005A3677" w:rsidRPr="007D3550">
          <w:rPr>
            <w:noProof/>
            <w:webHidden/>
          </w:rPr>
          <w:fldChar w:fldCharType="separate"/>
        </w:r>
        <w:r w:rsidR="005E3DDD" w:rsidRPr="007D3550">
          <w:rPr>
            <w:noProof/>
            <w:webHidden/>
          </w:rPr>
          <w:t>109</w:t>
        </w:r>
        <w:r w:rsidR="005A3677" w:rsidRPr="007D3550">
          <w:rPr>
            <w:noProof/>
            <w:webHidden/>
          </w:rPr>
          <w:fldChar w:fldCharType="end"/>
        </w:r>
      </w:hyperlink>
    </w:p>
    <w:p w14:paraId="48B2D0EA" w14:textId="7CD992AA"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47" w:history="1">
        <w:r w:rsidR="005A3677" w:rsidRPr="007D3550">
          <w:rPr>
            <w:rStyle w:val="Hyperlink"/>
            <w:noProof/>
            <w:lang w:val="es-US"/>
          </w:rPr>
          <w:t xml:space="preserve">CAPÍTULO 9: </w:t>
        </w:r>
        <w:r w:rsidR="005A3677" w:rsidRPr="007D3550">
          <w:rPr>
            <w:rStyle w:val="Hyperlink"/>
            <w:i/>
            <w:noProof/>
            <w:lang w:val="es-US"/>
          </w:rPr>
          <w:t>Avisos legales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_Toc172817347 \h </w:instrText>
        </w:r>
        <w:r w:rsidR="005A3677" w:rsidRPr="007D3550">
          <w:rPr>
            <w:noProof/>
            <w:webHidden/>
          </w:rPr>
        </w:r>
        <w:r w:rsidR="005A3677" w:rsidRPr="007D3550">
          <w:rPr>
            <w:noProof/>
            <w:webHidden/>
          </w:rPr>
          <w:fldChar w:fldCharType="separate"/>
        </w:r>
        <w:r w:rsidR="005E3DDD" w:rsidRPr="007D3550">
          <w:rPr>
            <w:noProof/>
            <w:webHidden/>
          </w:rPr>
          <w:t>111</w:t>
        </w:r>
        <w:r w:rsidR="005A3677" w:rsidRPr="007D3550">
          <w:rPr>
            <w:noProof/>
            <w:webHidden/>
          </w:rPr>
          <w:fldChar w:fldCharType="end"/>
        </w:r>
      </w:hyperlink>
    </w:p>
    <w:p w14:paraId="0F0570CF" w14:textId="41CB1C9E"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8" w:history="1">
        <w:r w:rsidR="005A3677" w:rsidRPr="007D3550">
          <w:rPr>
            <w:rStyle w:val="Hyperlink"/>
            <w:noProof/>
            <w:lang w:val="es-US"/>
          </w:rPr>
          <w:t>SECCIÓN 1</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Aviso sobre leyes vigentes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_Toc172817348 \h </w:instrText>
        </w:r>
        <w:r w:rsidR="005A3677" w:rsidRPr="007D3550">
          <w:rPr>
            <w:noProof/>
            <w:webHidden/>
          </w:rPr>
        </w:r>
        <w:r w:rsidR="005A3677" w:rsidRPr="007D3550">
          <w:rPr>
            <w:noProof/>
            <w:webHidden/>
          </w:rPr>
          <w:fldChar w:fldCharType="separate"/>
        </w:r>
        <w:r w:rsidR="005E3DDD" w:rsidRPr="007D3550">
          <w:rPr>
            <w:noProof/>
            <w:webHidden/>
          </w:rPr>
          <w:t>112</w:t>
        </w:r>
        <w:r w:rsidR="005A3677" w:rsidRPr="007D3550">
          <w:rPr>
            <w:noProof/>
            <w:webHidden/>
          </w:rPr>
          <w:fldChar w:fldCharType="end"/>
        </w:r>
      </w:hyperlink>
    </w:p>
    <w:p w14:paraId="5EC579D5" w14:textId="62BDE603"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49" w:history="1">
        <w:r w:rsidR="005A3677" w:rsidRPr="007D3550">
          <w:rPr>
            <w:rStyle w:val="Hyperlink"/>
            <w:noProof/>
          </w:rPr>
          <w:t>SECCIÓN 2</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rPr>
          <w:t>Aviso sobre no discriminación</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_Toc172817349 \h </w:instrText>
        </w:r>
        <w:r w:rsidR="005A3677" w:rsidRPr="007D3550">
          <w:rPr>
            <w:noProof/>
            <w:webHidden/>
          </w:rPr>
        </w:r>
        <w:r w:rsidR="005A3677" w:rsidRPr="007D3550">
          <w:rPr>
            <w:noProof/>
            <w:webHidden/>
          </w:rPr>
          <w:fldChar w:fldCharType="separate"/>
        </w:r>
        <w:r w:rsidR="005E3DDD" w:rsidRPr="007D3550">
          <w:rPr>
            <w:noProof/>
            <w:webHidden/>
          </w:rPr>
          <w:t>112</w:t>
        </w:r>
        <w:r w:rsidR="005A3677" w:rsidRPr="007D3550">
          <w:rPr>
            <w:noProof/>
            <w:webHidden/>
          </w:rPr>
          <w:fldChar w:fldCharType="end"/>
        </w:r>
      </w:hyperlink>
    </w:p>
    <w:p w14:paraId="58DFC8E7" w14:textId="3FBE2565" w:rsidR="005A3677" w:rsidRPr="007D3550" w:rsidRDefault="00000000">
      <w:pPr>
        <w:pStyle w:val="TOC2"/>
        <w:rPr>
          <w:rFonts w:asciiTheme="minorHAnsi" w:eastAsiaTheme="minorEastAsia" w:hAnsiTheme="minorHAnsi" w:cstheme="minorBidi"/>
          <w:bCs w:val="0"/>
          <w:noProof/>
          <w:kern w:val="2"/>
          <w:sz w:val="22"/>
          <w:lang w:val="ru-RU" w:eastAsia="zh-CN"/>
          <w14:ligatures w14:val="standardContextual"/>
        </w:rPr>
      </w:pPr>
      <w:hyperlink w:anchor="_Toc172817350" w:history="1">
        <w:r w:rsidR="005A3677" w:rsidRPr="007D3550">
          <w:rPr>
            <w:rStyle w:val="Hyperlink"/>
            <w:noProof/>
            <w:lang w:val="es-US"/>
          </w:rPr>
          <w:t>SECCIÓN 3</w:t>
        </w:r>
        <w:r w:rsidR="005A3677" w:rsidRPr="007D3550">
          <w:rPr>
            <w:rFonts w:asciiTheme="minorHAnsi" w:eastAsiaTheme="minorEastAsia" w:hAnsiTheme="minorHAnsi" w:cstheme="minorBidi"/>
            <w:bCs w:val="0"/>
            <w:noProof/>
            <w:kern w:val="2"/>
            <w:sz w:val="22"/>
            <w:lang w:val="ru-RU" w:eastAsia="zh-CN"/>
            <w14:ligatures w14:val="standardContextual"/>
          </w:rPr>
          <w:tab/>
        </w:r>
        <w:r w:rsidR="005A3677" w:rsidRPr="007D3550">
          <w:rPr>
            <w:rStyle w:val="Hyperlink"/>
            <w:noProof/>
            <w:lang w:val="es-US"/>
          </w:rPr>
          <w:t>Aviso sobre los derechos de subrogación del pagador secundario de Medicare</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_Toc172817350 \h </w:instrText>
        </w:r>
        <w:r w:rsidR="005A3677" w:rsidRPr="007D3550">
          <w:rPr>
            <w:noProof/>
            <w:webHidden/>
          </w:rPr>
        </w:r>
        <w:r w:rsidR="005A3677" w:rsidRPr="007D3550">
          <w:rPr>
            <w:noProof/>
            <w:webHidden/>
          </w:rPr>
          <w:fldChar w:fldCharType="separate"/>
        </w:r>
        <w:r w:rsidR="005E3DDD" w:rsidRPr="007D3550">
          <w:rPr>
            <w:noProof/>
            <w:webHidden/>
          </w:rPr>
          <w:t>112</w:t>
        </w:r>
        <w:r w:rsidR="005A3677" w:rsidRPr="007D3550">
          <w:rPr>
            <w:noProof/>
            <w:webHidden/>
          </w:rPr>
          <w:fldChar w:fldCharType="end"/>
        </w:r>
      </w:hyperlink>
    </w:p>
    <w:p w14:paraId="1C2B2EAC" w14:textId="252D221F" w:rsidR="005A3677" w:rsidRPr="007D3550" w:rsidRDefault="00000000">
      <w:pPr>
        <w:pStyle w:val="TOC1"/>
        <w:rPr>
          <w:rFonts w:asciiTheme="minorHAnsi" w:eastAsiaTheme="minorEastAsia" w:hAnsiTheme="minorHAnsi" w:cstheme="minorBidi"/>
          <w:b w:val="0"/>
          <w:noProof/>
          <w:kern w:val="2"/>
          <w:sz w:val="22"/>
          <w:szCs w:val="22"/>
          <w:lang w:val="ru-RU" w:eastAsia="zh-CN"/>
          <w14:ligatures w14:val="standardContextual"/>
        </w:rPr>
      </w:pPr>
      <w:hyperlink w:anchor="_Toc172817351" w:history="1">
        <w:r w:rsidR="005A3677" w:rsidRPr="007D3550">
          <w:rPr>
            <w:rStyle w:val="Hyperlink"/>
            <w:noProof/>
            <w:lang w:val="es-US"/>
          </w:rPr>
          <w:t xml:space="preserve">CAPÍTULO 10: </w:t>
        </w:r>
        <w:r w:rsidR="005A3677" w:rsidRPr="007D3550">
          <w:rPr>
            <w:rStyle w:val="Hyperlink"/>
            <w:i/>
            <w:noProof/>
            <w:lang w:val="es-US"/>
          </w:rPr>
          <w:t>Definiciones de palabras importantes</w:t>
        </w:r>
        <w:r w:rsidR="005A3677" w:rsidRPr="007D3550">
          <w:rPr>
            <w:noProof/>
            <w:webHidden/>
          </w:rPr>
          <w:tab/>
        </w:r>
        <w:r w:rsidR="005A3677" w:rsidRPr="007D3550">
          <w:rPr>
            <w:noProof/>
            <w:webHidden/>
          </w:rPr>
          <w:fldChar w:fldCharType="begin"/>
        </w:r>
        <w:r w:rsidR="005A3677" w:rsidRPr="007D3550">
          <w:rPr>
            <w:noProof/>
            <w:webHidden/>
          </w:rPr>
          <w:instrText xml:space="preserve"> PAGEREF _Toc172817351 \h </w:instrText>
        </w:r>
        <w:r w:rsidR="005A3677" w:rsidRPr="007D3550">
          <w:rPr>
            <w:noProof/>
            <w:webHidden/>
          </w:rPr>
        </w:r>
        <w:r w:rsidR="005A3677" w:rsidRPr="007D3550">
          <w:rPr>
            <w:noProof/>
            <w:webHidden/>
          </w:rPr>
          <w:fldChar w:fldCharType="separate"/>
        </w:r>
        <w:r w:rsidR="005E3DDD" w:rsidRPr="007D3550">
          <w:rPr>
            <w:noProof/>
            <w:webHidden/>
          </w:rPr>
          <w:t>113</w:t>
        </w:r>
        <w:r w:rsidR="005A3677" w:rsidRPr="007D3550">
          <w:rPr>
            <w:noProof/>
            <w:webHidden/>
          </w:rPr>
          <w:fldChar w:fldCharType="end"/>
        </w:r>
      </w:hyperlink>
    </w:p>
    <w:p w14:paraId="0351F1F6" w14:textId="3FAA2D6A" w:rsidR="000112DC" w:rsidRPr="007D3550" w:rsidRDefault="00C61375" w:rsidP="005F7B21">
      <w:pPr>
        <w:pStyle w:val="TOC1"/>
      </w:pPr>
      <w:r w:rsidRPr="007D3550">
        <w:fldChar w:fldCharType="end"/>
      </w:r>
      <w:bookmarkEnd w:id="4"/>
      <w:bookmarkEnd w:id="5"/>
    </w:p>
    <w:p w14:paraId="5EC6B990" w14:textId="77777777" w:rsidR="00675612" w:rsidRPr="007D3550" w:rsidRDefault="00675612" w:rsidP="00120B5D">
      <w:pPr>
        <w:sectPr w:rsidR="00675612" w:rsidRPr="007D3550" w:rsidSect="0028679E">
          <w:headerReference w:type="default" r:id="rId18"/>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7D3550" w:rsidRDefault="009E7F12" w:rsidP="009E7F12">
      <w:bookmarkStart w:id="6" w:name="_Toc110614050"/>
      <w:bookmarkStart w:id="7" w:name="s1"/>
    </w:p>
    <w:p w14:paraId="3F7CF296" w14:textId="4310479B" w:rsidR="009E7F12" w:rsidRPr="007D3550" w:rsidRDefault="00FC65D9" w:rsidP="00C61375">
      <w:pPr>
        <w:pStyle w:val="Heading2"/>
        <w:rPr>
          <w:lang w:val="es-ES"/>
        </w:rPr>
      </w:pPr>
      <w:bookmarkStart w:id="8" w:name="_Toc102341957"/>
      <w:bookmarkStart w:id="9" w:name="_Toc172817288"/>
      <w:r w:rsidRPr="007D3550">
        <w:rPr>
          <w:bCs w:val="0"/>
          <w:iCs w:val="0"/>
          <w:lang w:val="es-US"/>
        </w:rPr>
        <w:t>CAPÍTULO 1:</w:t>
      </w:r>
      <w:r w:rsidRPr="007D3550">
        <w:rPr>
          <w:bCs w:val="0"/>
          <w:iCs w:val="0"/>
          <w:lang w:val="es-US"/>
        </w:rPr>
        <w:br/>
      </w:r>
      <w:r w:rsidRPr="007D3550">
        <w:rPr>
          <w:bCs w:val="0"/>
          <w:i/>
          <w:sz w:val="56"/>
          <w:szCs w:val="56"/>
          <w:lang w:val="es-US"/>
        </w:rPr>
        <w:t>Primeros pasos como miembro</w:t>
      </w:r>
      <w:bookmarkEnd w:id="8"/>
      <w:bookmarkEnd w:id="9"/>
    </w:p>
    <w:bookmarkEnd w:id="6"/>
    <w:p w14:paraId="1BDF765F" w14:textId="22417F5B" w:rsidR="00697F3C" w:rsidRPr="007D3550" w:rsidRDefault="00697F3C" w:rsidP="0062669A">
      <w:pPr>
        <w:rPr>
          <w:lang w:val="es-ES"/>
        </w:rPr>
      </w:pPr>
    </w:p>
    <w:p w14:paraId="66CCDF85" w14:textId="77777777" w:rsidR="00675612" w:rsidRPr="007D3550" w:rsidRDefault="00697F3C" w:rsidP="00697F3C">
      <w:pPr>
        <w:spacing w:before="0" w:beforeAutospacing="0" w:after="0" w:afterAutospacing="0"/>
        <w:rPr>
          <w:sz w:val="4"/>
          <w:lang w:val="es-ES"/>
        </w:rPr>
      </w:pPr>
      <w:r w:rsidRPr="007D3550">
        <w:rPr>
          <w:lang w:val="es-US"/>
        </w:rPr>
        <w:br w:type="page"/>
      </w:r>
    </w:p>
    <w:p w14:paraId="5CA7D651" w14:textId="77777777" w:rsidR="00675612" w:rsidRPr="007D3550" w:rsidRDefault="00675612" w:rsidP="006F3AA1">
      <w:pPr>
        <w:pStyle w:val="Heading3"/>
        <w:rPr>
          <w:lang w:val="es-ES"/>
        </w:rPr>
      </w:pPr>
      <w:bookmarkStart w:id="10" w:name="_Toc102341958"/>
      <w:bookmarkStart w:id="11" w:name="_Toc68605380"/>
      <w:bookmarkStart w:id="12" w:name="_Toc471766401"/>
      <w:bookmarkStart w:id="13" w:name="_Toc190801640"/>
      <w:bookmarkStart w:id="14" w:name="_Toc109300170"/>
      <w:bookmarkStart w:id="15" w:name="_Toc109299871"/>
      <w:bookmarkStart w:id="16" w:name="_Toc233882503"/>
      <w:bookmarkStart w:id="17" w:name="_Toc172817289"/>
      <w:r w:rsidRPr="007D3550">
        <w:rPr>
          <w:lang w:val="es-US"/>
        </w:rPr>
        <w:lastRenderedPageBreak/>
        <w:t>SECCIÓN 1</w:t>
      </w:r>
      <w:r w:rsidRPr="007D3550">
        <w:rPr>
          <w:lang w:val="es-US"/>
        </w:rPr>
        <w:tab/>
        <w:t>Introducción</w:t>
      </w:r>
      <w:bookmarkEnd w:id="10"/>
      <w:bookmarkEnd w:id="11"/>
      <w:bookmarkEnd w:id="12"/>
      <w:bookmarkEnd w:id="13"/>
      <w:bookmarkEnd w:id="14"/>
      <w:bookmarkEnd w:id="15"/>
      <w:bookmarkEnd w:id="16"/>
      <w:bookmarkEnd w:id="17"/>
    </w:p>
    <w:p w14:paraId="2DD5DBEF" w14:textId="6171EE0E" w:rsidR="00675612" w:rsidRPr="007D3550" w:rsidRDefault="00675612" w:rsidP="00D72C27">
      <w:pPr>
        <w:pStyle w:val="Heading4"/>
        <w:rPr>
          <w:lang w:val="es-ES"/>
        </w:rPr>
      </w:pPr>
      <w:bookmarkStart w:id="18" w:name="_Toc68605381"/>
      <w:bookmarkStart w:id="19" w:name="_Toc471766402"/>
      <w:bookmarkStart w:id="20" w:name="_Toc190801641"/>
      <w:bookmarkStart w:id="21" w:name="_Toc109300171"/>
      <w:bookmarkStart w:id="22" w:name="_Toc109299872"/>
      <w:bookmarkStart w:id="23" w:name="_Toc233882504"/>
      <w:r w:rsidRPr="007D3550">
        <w:rPr>
          <w:bCs/>
          <w:lang w:val="es-US"/>
        </w:rPr>
        <w:t xml:space="preserve">Sección 1.1 </w:t>
      </w:r>
      <w:r w:rsidRPr="007D3550">
        <w:rPr>
          <w:bCs/>
          <w:lang w:val="es-US"/>
        </w:rPr>
        <w:tab/>
        <w:t xml:space="preserve">Usted está inscrito en </w:t>
      </w:r>
      <w:r w:rsidRPr="007D3550">
        <w:rPr>
          <w:bCs/>
          <w:i/>
          <w:iCs/>
          <w:color w:val="0000FF"/>
          <w:lang w:val="es-ES"/>
        </w:rPr>
        <w:t>[insert 2025 plan name]</w:t>
      </w:r>
      <w:r w:rsidRPr="007D3550">
        <w:rPr>
          <w:b w:val="0"/>
          <w:lang w:val="es-US"/>
        </w:rPr>
        <w:t>, que es un plan de medicamentos con receta de Medicare</w:t>
      </w:r>
      <w:bookmarkEnd w:id="18"/>
      <w:bookmarkEnd w:id="19"/>
      <w:bookmarkEnd w:id="20"/>
    </w:p>
    <w:p w14:paraId="006338FE" w14:textId="0DA7088E" w:rsidR="00675612" w:rsidRPr="007D3550" w:rsidRDefault="00675612" w:rsidP="007F6A55">
      <w:pPr>
        <w:rPr>
          <w:lang w:val="es-ES"/>
        </w:rPr>
      </w:pPr>
      <w:r w:rsidRPr="007D3550">
        <w:rPr>
          <w:lang w:val="es-US"/>
        </w:rPr>
        <w:t>Su atención médica está cubierta por Original Medicare u otro plan de salud,</w:t>
      </w:r>
      <w:r w:rsidR="001D2091" w:rsidRPr="007D3550">
        <w:rPr>
          <w:lang w:val="es-US"/>
        </w:rPr>
        <w:t xml:space="preserve"> y </w:t>
      </w:r>
      <w:r w:rsidRPr="007D3550">
        <w:rPr>
          <w:lang w:val="es-US"/>
        </w:rPr>
        <w:t>ha elegido recibir su cobertura para medicamentos con receta de Medicare</w:t>
      </w:r>
      <w:r w:rsidR="00534599" w:rsidRPr="007D3550">
        <w:rPr>
          <w:lang w:val="es-US"/>
        </w:rPr>
        <w:t xml:space="preserve"> a </w:t>
      </w:r>
      <w:r w:rsidRPr="007D3550">
        <w:rPr>
          <w:lang w:val="es-US"/>
        </w:rPr>
        <w:t xml:space="preserve">través de nuestro plan, </w:t>
      </w:r>
      <w:r w:rsidRPr="007D3550">
        <w:rPr>
          <w:i/>
          <w:iCs/>
          <w:color w:val="0000FF"/>
          <w:lang w:val="es-ES"/>
        </w:rPr>
        <w:t>[insert 2025 plan name]</w:t>
      </w:r>
      <w:r w:rsidRPr="007D3550">
        <w:rPr>
          <w:lang w:val="es-US"/>
        </w:rPr>
        <w:t xml:space="preserve">. </w:t>
      </w:r>
    </w:p>
    <w:p w14:paraId="3E99687B" w14:textId="466B4E15" w:rsidR="00675612" w:rsidRPr="007D3550" w:rsidRDefault="00675612" w:rsidP="007F6A55">
      <w:pPr>
        <w:rPr>
          <w:lang w:val="es-ES"/>
        </w:rPr>
      </w:pPr>
      <w:r w:rsidRPr="007D3550">
        <w:rPr>
          <w:i/>
          <w:iCs/>
          <w:color w:val="0000FF"/>
          <w:lang w:val="es-ES"/>
        </w:rPr>
        <w:t>[Insert 2025 plan name]</w:t>
      </w:r>
      <w:r w:rsidRPr="007D3550">
        <w:rPr>
          <w:i/>
          <w:iCs/>
          <w:color w:val="0000FF"/>
          <w:lang w:val="es-US"/>
        </w:rPr>
        <w:t xml:space="preserve"> </w:t>
      </w:r>
      <w:r w:rsidRPr="007D3550">
        <w:rPr>
          <w:lang w:val="es-US"/>
        </w:rPr>
        <w:t>es un plan de medicamentos con receta (PDP) de Medicare. Como todos los planes de Medicare, este plan de medicamentos con receta de Medicare está aprobado por Medicare</w:t>
      </w:r>
      <w:r w:rsidR="001D2091" w:rsidRPr="007D3550">
        <w:rPr>
          <w:lang w:val="es-US"/>
        </w:rPr>
        <w:t xml:space="preserve"> y </w:t>
      </w:r>
      <w:r w:rsidRPr="007D3550">
        <w:rPr>
          <w:lang w:val="es-US"/>
        </w:rPr>
        <w:t>es administrado por una compañía privada.</w:t>
      </w:r>
    </w:p>
    <w:p w14:paraId="1E4A1D56" w14:textId="3D97BCC4" w:rsidR="00675612" w:rsidRPr="007D3550" w:rsidRDefault="00675612" w:rsidP="00D72C27">
      <w:pPr>
        <w:pStyle w:val="Heading4"/>
        <w:rPr>
          <w:lang w:val="es-ES"/>
        </w:rPr>
      </w:pPr>
      <w:bookmarkStart w:id="24" w:name="_Toc68605382"/>
      <w:bookmarkStart w:id="25" w:name="_Toc471766403"/>
      <w:bookmarkStart w:id="26" w:name="_Toc190801642"/>
      <w:r w:rsidRPr="007D3550">
        <w:rPr>
          <w:bCs/>
          <w:lang w:val="es-US"/>
        </w:rPr>
        <w:t xml:space="preserve">Sección 1.2 </w:t>
      </w:r>
      <w:r w:rsidRPr="007D3550">
        <w:rPr>
          <w:bCs/>
          <w:lang w:val="es-US"/>
        </w:rPr>
        <w:tab/>
        <w:t xml:space="preserve">¿De qué trata el documento </w:t>
      </w:r>
      <w:r w:rsidR="001D2091" w:rsidRPr="007D3550">
        <w:rPr>
          <w:bCs/>
          <w:i/>
          <w:iCs/>
          <w:lang w:val="es-US"/>
        </w:rPr>
        <w:t>Evidencia de Cobertura</w:t>
      </w:r>
      <w:r w:rsidRPr="007D3550">
        <w:rPr>
          <w:bCs/>
          <w:lang w:val="es-US"/>
        </w:rPr>
        <w:t>?</w:t>
      </w:r>
      <w:bookmarkEnd w:id="21"/>
      <w:bookmarkEnd w:id="22"/>
      <w:bookmarkEnd w:id="23"/>
      <w:bookmarkEnd w:id="24"/>
      <w:bookmarkEnd w:id="25"/>
      <w:bookmarkEnd w:id="26"/>
    </w:p>
    <w:bookmarkEnd w:id="0"/>
    <w:bookmarkEnd w:id="1"/>
    <w:bookmarkEnd w:id="2"/>
    <w:bookmarkEnd w:id="3"/>
    <w:p w14:paraId="1C54403D" w14:textId="11CF27D0" w:rsidR="00675612" w:rsidRPr="007D3550" w:rsidRDefault="00675612" w:rsidP="009E7F12">
      <w:pPr>
        <w:rPr>
          <w:lang w:val="es-ES"/>
        </w:rPr>
      </w:pPr>
      <w:r w:rsidRPr="007D3550">
        <w:rPr>
          <w:lang w:val="es-US"/>
        </w:rPr>
        <w:t>Este documento</w:t>
      </w:r>
      <w:r w:rsidR="001D2091" w:rsidRPr="007D3550">
        <w:rPr>
          <w:lang w:val="es-US"/>
        </w:rPr>
        <w:t>,</w:t>
      </w:r>
      <w:r w:rsidRPr="007D3550">
        <w:rPr>
          <w:lang w:val="es-US"/>
        </w:rPr>
        <w:t xml:space="preserve"> </w:t>
      </w:r>
      <w:r w:rsidR="001D2091" w:rsidRPr="007D3550">
        <w:rPr>
          <w:i/>
          <w:iCs/>
          <w:lang w:val="es-US"/>
        </w:rPr>
        <w:t>Evidencia de Cobertura</w:t>
      </w:r>
      <w:r w:rsidRPr="007D3550">
        <w:rPr>
          <w:lang w:val="es-US"/>
        </w:rPr>
        <w:t xml:space="preserve"> describe cómo puede obtener sus medicamentos con receta. Explica sus derechos</w:t>
      </w:r>
      <w:r w:rsidR="001D2091" w:rsidRPr="007D3550">
        <w:rPr>
          <w:lang w:val="es-US"/>
        </w:rPr>
        <w:t xml:space="preserve"> y </w:t>
      </w:r>
      <w:r w:rsidRPr="007D3550">
        <w:rPr>
          <w:lang w:val="es-US"/>
        </w:rPr>
        <w:t>responsabilidades, lo que está cubierto, lo que paga como miembro del plan</w:t>
      </w:r>
      <w:r w:rsidR="001D2091" w:rsidRPr="007D3550">
        <w:rPr>
          <w:lang w:val="es-US"/>
        </w:rPr>
        <w:t xml:space="preserve"> y </w:t>
      </w:r>
      <w:r w:rsidRPr="007D3550">
        <w:rPr>
          <w:lang w:val="es-US"/>
        </w:rPr>
        <w:t>cómo presentar una queja si no está satisfecho con una decisión</w:t>
      </w:r>
      <w:r w:rsidR="001D2091" w:rsidRPr="007D3550">
        <w:rPr>
          <w:lang w:val="es-US"/>
        </w:rPr>
        <w:t xml:space="preserve"> o </w:t>
      </w:r>
      <w:r w:rsidRPr="007D3550">
        <w:rPr>
          <w:lang w:val="es-US"/>
        </w:rPr>
        <w:t>tratamiento.</w:t>
      </w:r>
    </w:p>
    <w:p w14:paraId="67312F63" w14:textId="6851398C" w:rsidR="00675612" w:rsidRPr="007D3550" w:rsidRDefault="00675612" w:rsidP="009E7F12">
      <w:pPr>
        <w:rPr>
          <w:lang w:val="es-ES"/>
        </w:rPr>
      </w:pPr>
      <w:r w:rsidRPr="007D3550">
        <w:rPr>
          <w:lang w:val="es-US"/>
        </w:rPr>
        <w:t xml:space="preserve">Los términos </w:t>
      </w:r>
      <w:r w:rsidRPr="007D3550">
        <w:rPr>
          <w:i/>
          <w:iCs/>
          <w:lang w:val="es-US"/>
        </w:rPr>
        <w:t>cobertura</w:t>
      </w:r>
      <w:r w:rsidR="001D2091" w:rsidRPr="007D3550">
        <w:rPr>
          <w:lang w:val="es-US"/>
        </w:rPr>
        <w:t xml:space="preserve"> y </w:t>
      </w:r>
      <w:r w:rsidRPr="007D3550">
        <w:rPr>
          <w:i/>
          <w:iCs/>
          <w:lang w:val="es-US"/>
        </w:rPr>
        <w:t>medicamentos cubiertos</w:t>
      </w:r>
      <w:r w:rsidRPr="007D3550">
        <w:rPr>
          <w:lang w:val="es-US"/>
        </w:rPr>
        <w:t xml:space="preserve"> hacen referencia</w:t>
      </w:r>
      <w:r w:rsidR="00534599" w:rsidRPr="007D3550">
        <w:rPr>
          <w:lang w:val="es-US"/>
        </w:rPr>
        <w:t xml:space="preserve"> a </w:t>
      </w:r>
      <w:r w:rsidRPr="007D3550">
        <w:rPr>
          <w:lang w:val="es-US"/>
        </w:rPr>
        <w:t>la cobertura para medicamentos con receta</w:t>
      </w:r>
      <w:r w:rsidR="00534599" w:rsidRPr="007D3550">
        <w:rPr>
          <w:color w:val="0000FF"/>
          <w:lang w:val="es-US"/>
        </w:rPr>
        <w:t xml:space="preserve"> a </w:t>
      </w:r>
      <w:r w:rsidRPr="007D3550">
        <w:rPr>
          <w:lang w:val="es-US"/>
        </w:rPr>
        <w:t xml:space="preserve">su disposición como miembro de </w:t>
      </w:r>
      <w:r w:rsidRPr="007D3550">
        <w:rPr>
          <w:i/>
          <w:iCs/>
          <w:color w:val="0000FF"/>
          <w:lang w:val="es-ES"/>
        </w:rPr>
        <w:t>[insert 2025 plan name]</w:t>
      </w:r>
      <w:r w:rsidRPr="007D3550">
        <w:rPr>
          <w:lang w:val="es-US"/>
        </w:rPr>
        <w:t>.</w:t>
      </w:r>
    </w:p>
    <w:p w14:paraId="64F3D0E3" w14:textId="65151A08" w:rsidR="00955203" w:rsidRPr="007D3550" w:rsidRDefault="00955203" w:rsidP="009E7F12">
      <w:pPr>
        <w:rPr>
          <w:lang w:val="es-ES"/>
        </w:rPr>
      </w:pPr>
      <w:r w:rsidRPr="007D3550">
        <w:rPr>
          <w:lang w:val="es-US"/>
        </w:rPr>
        <w:t>Es importante que sepa cuáles son las normas del plan</w:t>
      </w:r>
      <w:r w:rsidR="001D2091" w:rsidRPr="007D3550">
        <w:rPr>
          <w:lang w:val="es-US"/>
        </w:rPr>
        <w:t xml:space="preserve"> y </w:t>
      </w:r>
      <w:r w:rsidRPr="007D3550">
        <w:rPr>
          <w:lang w:val="es-US"/>
        </w:rPr>
        <w:t>cuál es la cobertura que está</w:t>
      </w:r>
      <w:r w:rsidR="00534599" w:rsidRPr="007D3550">
        <w:rPr>
          <w:lang w:val="es-US"/>
        </w:rPr>
        <w:t xml:space="preserve"> a </w:t>
      </w:r>
      <w:r w:rsidRPr="007D3550">
        <w:rPr>
          <w:lang w:val="es-US"/>
        </w:rPr>
        <w:t>su disposición. Le recomendamos que dedique un tiempo</w:t>
      </w:r>
      <w:r w:rsidR="00534599" w:rsidRPr="007D3550">
        <w:rPr>
          <w:lang w:val="es-US"/>
        </w:rPr>
        <w:t xml:space="preserve"> a </w:t>
      </w:r>
      <w:r w:rsidRPr="007D3550">
        <w:rPr>
          <w:lang w:val="es-US"/>
        </w:rPr>
        <w:t xml:space="preserve">leer este documento sobre la </w:t>
      </w:r>
      <w:r w:rsidR="001D2091" w:rsidRPr="007D3550">
        <w:rPr>
          <w:i/>
          <w:iCs/>
          <w:lang w:val="es-US"/>
        </w:rPr>
        <w:t>Evidencia de Cobertura</w:t>
      </w:r>
      <w:r w:rsidRPr="007D3550">
        <w:rPr>
          <w:lang w:val="es-US"/>
        </w:rPr>
        <w:t xml:space="preserve">. </w:t>
      </w:r>
    </w:p>
    <w:p w14:paraId="78A19231" w14:textId="5E3900DC" w:rsidR="00955203" w:rsidRPr="007D3550" w:rsidRDefault="00955203" w:rsidP="009E7F12">
      <w:pPr>
        <w:rPr>
          <w:lang w:val="es-ES"/>
        </w:rPr>
      </w:pPr>
      <w:r w:rsidRPr="007D3550">
        <w:rPr>
          <w:lang w:val="es-US"/>
        </w:rPr>
        <w:t>Si hay algún tema que lo confunde</w:t>
      </w:r>
      <w:r w:rsidR="001D2091" w:rsidRPr="007D3550">
        <w:rPr>
          <w:lang w:val="es-US"/>
        </w:rPr>
        <w:t xml:space="preserve"> o </w:t>
      </w:r>
      <w:r w:rsidRPr="007D3550">
        <w:rPr>
          <w:lang w:val="es-US"/>
        </w:rPr>
        <w:t>le preocupa,</w:t>
      </w:r>
      <w:r w:rsidR="001D2091" w:rsidRPr="007D3550">
        <w:rPr>
          <w:lang w:val="es-US"/>
        </w:rPr>
        <w:t xml:space="preserve"> o </w:t>
      </w:r>
      <w:r w:rsidRPr="007D3550">
        <w:rPr>
          <w:lang w:val="es-US"/>
        </w:rPr>
        <w:t>simplemente tiene una pregunta, comuníquese con Servicios para los miembros.</w:t>
      </w:r>
    </w:p>
    <w:p w14:paraId="69725A0F" w14:textId="74FFB849" w:rsidR="00675612" w:rsidRPr="007D3550" w:rsidRDefault="00675612" w:rsidP="00D72C27">
      <w:pPr>
        <w:pStyle w:val="Heading4"/>
        <w:rPr>
          <w:lang w:val="es-ES"/>
        </w:rPr>
      </w:pPr>
      <w:bookmarkStart w:id="27" w:name="_Toc68605383"/>
      <w:bookmarkStart w:id="28" w:name="_Toc471766404"/>
      <w:bookmarkStart w:id="29" w:name="_Toc190801645"/>
      <w:bookmarkStart w:id="30" w:name="_Toc109300174"/>
      <w:bookmarkStart w:id="31" w:name="_Toc109299875"/>
      <w:bookmarkStart w:id="32" w:name="_Toc167005549"/>
      <w:bookmarkStart w:id="33" w:name="_Toc167005857"/>
      <w:bookmarkStart w:id="34" w:name="_Toc167682433"/>
      <w:r w:rsidRPr="007D3550">
        <w:rPr>
          <w:bCs/>
          <w:lang w:val="es-US"/>
        </w:rPr>
        <w:t>Sección 1.3</w:t>
      </w:r>
      <w:r w:rsidRPr="007D3550">
        <w:rPr>
          <w:bCs/>
          <w:lang w:val="es-US"/>
        </w:rPr>
        <w:tab/>
        <w:t xml:space="preserve">Información legal sobre la </w:t>
      </w:r>
      <w:r w:rsidR="001D2091" w:rsidRPr="007D3550">
        <w:rPr>
          <w:bCs/>
          <w:i/>
          <w:iCs/>
          <w:lang w:val="es-US"/>
        </w:rPr>
        <w:t>Evidencia de Cobertura</w:t>
      </w:r>
      <w:bookmarkEnd w:id="27"/>
      <w:bookmarkEnd w:id="28"/>
      <w:bookmarkEnd w:id="29"/>
      <w:bookmarkEnd w:id="30"/>
      <w:bookmarkEnd w:id="31"/>
    </w:p>
    <w:p w14:paraId="0D98441F" w14:textId="7FC0AEB6" w:rsidR="00675612" w:rsidRPr="007D3550" w:rsidRDefault="00675612" w:rsidP="62AC016B">
      <w:pPr>
        <w:autoSpaceDE w:val="0"/>
        <w:autoSpaceDN w:val="0"/>
        <w:adjustRightInd w:val="0"/>
        <w:rPr>
          <w:szCs w:val="26"/>
          <w:lang w:val="es-ES"/>
        </w:rPr>
      </w:pPr>
      <w:r w:rsidRPr="007D3550">
        <w:rPr>
          <w:lang w:val="es-US"/>
        </w:rPr>
        <w:t xml:space="preserve">Esta </w:t>
      </w:r>
      <w:r w:rsidR="001D2091" w:rsidRPr="007D3550">
        <w:rPr>
          <w:i/>
          <w:iCs/>
          <w:lang w:val="es-US"/>
        </w:rPr>
        <w:t>Evidencia de Cobertura</w:t>
      </w:r>
      <w:r w:rsidRPr="007D3550">
        <w:rPr>
          <w:lang w:val="es-US"/>
        </w:rPr>
        <w:t xml:space="preserve"> es parte de nuestro contrato con usted sobre cómo </w:t>
      </w:r>
      <w:r w:rsidRPr="007D3550">
        <w:rPr>
          <w:i/>
          <w:iCs/>
          <w:color w:val="0000FF"/>
          <w:lang w:val="es-ES"/>
        </w:rPr>
        <w:t>[insert 2025 plan name]</w:t>
      </w:r>
      <w:r w:rsidRPr="007D3550">
        <w:rPr>
          <w:i/>
          <w:iCs/>
          <w:lang w:val="es-US"/>
        </w:rPr>
        <w:t xml:space="preserve"> </w:t>
      </w:r>
      <w:r w:rsidRPr="007D3550">
        <w:rPr>
          <w:lang w:val="es-US"/>
        </w:rPr>
        <w:t xml:space="preserve">cubre su atención. Las otras partes de este contrato incluyen el formulario de inscripción, la </w:t>
      </w:r>
      <w:r w:rsidRPr="007D3550">
        <w:rPr>
          <w:i/>
          <w:iCs/>
          <w:lang w:val="es-US"/>
        </w:rPr>
        <w:t>Lista de medicamentos cubiertos (Formulario)</w:t>
      </w:r>
      <w:r w:rsidR="001D2091" w:rsidRPr="007D3550">
        <w:rPr>
          <w:lang w:val="es-US"/>
        </w:rPr>
        <w:t xml:space="preserve"> y </w:t>
      </w:r>
      <w:r w:rsidRPr="007D3550">
        <w:rPr>
          <w:lang w:val="es-US"/>
        </w:rPr>
        <w:t>cualquier aviso que reciba de nuestra parte sobre las modificaciones en su cobertura</w:t>
      </w:r>
      <w:r w:rsidR="001D2091" w:rsidRPr="007D3550">
        <w:rPr>
          <w:lang w:val="es-US"/>
        </w:rPr>
        <w:t xml:space="preserve"> o </w:t>
      </w:r>
      <w:r w:rsidRPr="007D3550">
        <w:rPr>
          <w:lang w:val="es-US"/>
        </w:rPr>
        <w:t>condiciones que puedan afectar su cobertura. En</w:t>
      </w:r>
      <w:r w:rsidR="001D2091" w:rsidRPr="007D3550">
        <w:rPr>
          <w:lang w:val="es-US"/>
        </w:rPr>
        <w:t> </w:t>
      </w:r>
      <w:r w:rsidRPr="007D3550">
        <w:rPr>
          <w:lang w:val="es-US"/>
        </w:rPr>
        <w:t xml:space="preserve">ocasiones, estos avisos se denominan </w:t>
      </w:r>
      <w:r w:rsidRPr="007D3550">
        <w:rPr>
          <w:i/>
          <w:iCs/>
          <w:lang w:val="es-US"/>
        </w:rPr>
        <w:t>cláusulas adicionales</w:t>
      </w:r>
      <w:r w:rsidR="001D2091" w:rsidRPr="007D3550">
        <w:rPr>
          <w:lang w:val="es-US"/>
        </w:rPr>
        <w:t xml:space="preserve"> o </w:t>
      </w:r>
      <w:r w:rsidRPr="007D3550">
        <w:rPr>
          <w:i/>
          <w:iCs/>
          <w:lang w:val="es-US"/>
        </w:rPr>
        <w:t>enmiendas</w:t>
      </w:r>
      <w:r w:rsidRPr="007D3550">
        <w:rPr>
          <w:lang w:val="es-US"/>
        </w:rPr>
        <w:t xml:space="preserve">. </w:t>
      </w:r>
    </w:p>
    <w:p w14:paraId="257A2205" w14:textId="52D4B36F" w:rsidR="00675612" w:rsidRPr="007D3550" w:rsidRDefault="00675612" w:rsidP="62AC016B">
      <w:pPr>
        <w:autoSpaceDE w:val="0"/>
        <w:autoSpaceDN w:val="0"/>
        <w:adjustRightInd w:val="0"/>
        <w:spacing w:after="120"/>
        <w:rPr>
          <w:szCs w:val="26"/>
          <w:lang w:val="es-ES"/>
        </w:rPr>
      </w:pPr>
      <w:r w:rsidRPr="007D3550">
        <w:rPr>
          <w:lang w:val="es-US"/>
        </w:rPr>
        <w:t xml:space="preserve">El contrato está vigente durante los meses en los que esté inscrito en </w:t>
      </w:r>
      <w:r w:rsidRPr="007D3550">
        <w:rPr>
          <w:i/>
          <w:iCs/>
          <w:color w:val="0000FF"/>
          <w:lang w:val="es-ES"/>
        </w:rPr>
        <w:t>[insert 2025 plan name]</w:t>
      </w:r>
      <w:r w:rsidRPr="007D3550">
        <w:rPr>
          <w:lang w:val="es-US"/>
        </w:rPr>
        <w:t xml:space="preserve"> entre el 1 de enero de 2025</w:t>
      </w:r>
      <w:r w:rsidR="001D2091" w:rsidRPr="007D3550">
        <w:rPr>
          <w:lang w:val="es-US"/>
        </w:rPr>
        <w:t xml:space="preserve"> y </w:t>
      </w:r>
      <w:r w:rsidRPr="007D3550">
        <w:rPr>
          <w:lang w:val="es-US"/>
        </w:rPr>
        <w:t>el 31 de diciembre de 2025.</w:t>
      </w:r>
    </w:p>
    <w:p w14:paraId="5977DB9A" w14:textId="73A6506F" w:rsidR="00DC42AD" w:rsidRPr="007D3550" w:rsidRDefault="00DC42AD" w:rsidP="62AC016B">
      <w:pPr>
        <w:autoSpaceDE w:val="0"/>
        <w:autoSpaceDN w:val="0"/>
        <w:adjustRightInd w:val="0"/>
        <w:spacing w:after="120"/>
        <w:rPr>
          <w:szCs w:val="26"/>
          <w:lang w:val="es-ES"/>
        </w:rPr>
      </w:pPr>
      <w:r w:rsidRPr="007D3550">
        <w:rPr>
          <w:lang w:val="es-US"/>
        </w:rPr>
        <w:t>Cada año calendario, Medicare nos permite realizar cambios en los planes que ofrecemos. Esto significa que podemos cambiar los costos</w:t>
      </w:r>
      <w:r w:rsidR="001D2091" w:rsidRPr="007D3550">
        <w:rPr>
          <w:lang w:val="es-US"/>
        </w:rPr>
        <w:t xml:space="preserve"> y </w:t>
      </w:r>
      <w:r w:rsidRPr="007D3550">
        <w:rPr>
          <w:lang w:val="es-US"/>
        </w:rPr>
        <w:t xml:space="preserve">beneficios de </w:t>
      </w:r>
      <w:r w:rsidRPr="007D3550">
        <w:rPr>
          <w:i/>
          <w:iCs/>
          <w:color w:val="0000FF"/>
          <w:lang w:val="es-ES"/>
        </w:rPr>
        <w:t>[insert 2025 plan name]</w:t>
      </w:r>
      <w:r w:rsidRPr="007D3550">
        <w:rPr>
          <w:lang w:val="es-US"/>
        </w:rPr>
        <w:t xml:space="preserve"> después del </w:t>
      </w:r>
      <w:r w:rsidRPr="007D3550">
        <w:rPr>
          <w:lang w:val="es-US"/>
        </w:rPr>
        <w:lastRenderedPageBreak/>
        <w:t>31 de diciembre de 2025. También podemos decidir dejar de ofrecer el plan en su área de servicio después del 31 de diciembre de 2025.</w:t>
      </w:r>
    </w:p>
    <w:p w14:paraId="6FF31CE0" w14:textId="3761495D" w:rsidR="00675612" w:rsidRPr="007D3550" w:rsidRDefault="00675612" w:rsidP="62AC016B">
      <w:pPr>
        <w:autoSpaceDE w:val="0"/>
        <w:autoSpaceDN w:val="0"/>
        <w:adjustRightInd w:val="0"/>
        <w:spacing w:after="120"/>
        <w:rPr>
          <w:szCs w:val="26"/>
          <w:lang w:val="es-ES"/>
        </w:rPr>
      </w:pPr>
      <w:r w:rsidRPr="007D3550">
        <w:rPr>
          <w:lang w:val="es-US"/>
        </w:rPr>
        <w:t>Medicare (los Centros de Servicios de Medicare</w:t>
      </w:r>
      <w:r w:rsidR="001D2091" w:rsidRPr="007D3550">
        <w:rPr>
          <w:lang w:val="es-US"/>
        </w:rPr>
        <w:t xml:space="preserve"> y </w:t>
      </w:r>
      <w:r w:rsidRPr="007D3550">
        <w:rPr>
          <w:lang w:val="es-US"/>
        </w:rPr>
        <w:t xml:space="preserve">Medicaid) debe aprobar </w:t>
      </w:r>
      <w:r w:rsidRPr="007D3550">
        <w:rPr>
          <w:i/>
          <w:iCs/>
          <w:color w:val="0000FF"/>
          <w:lang w:val="es-ES"/>
        </w:rPr>
        <w:t>[insert 2025 plan name]</w:t>
      </w:r>
      <w:r w:rsidRPr="007D3550">
        <w:rPr>
          <w:i/>
          <w:iCs/>
          <w:lang w:val="es-US"/>
        </w:rPr>
        <w:t xml:space="preserve"> </w:t>
      </w:r>
      <w:r w:rsidRPr="007D3550">
        <w:rPr>
          <w:lang w:val="es-US"/>
        </w:rPr>
        <w:t>cada año. Puede seguir obteniendo la cobertura de Medicare como miembro de nuestro plan cada año solo si decidimos continuar ofreciendo el plan</w:t>
      </w:r>
      <w:r w:rsidR="001D2091" w:rsidRPr="007D3550">
        <w:rPr>
          <w:lang w:val="es-US"/>
        </w:rPr>
        <w:t xml:space="preserve"> y </w:t>
      </w:r>
      <w:r w:rsidRPr="007D3550">
        <w:rPr>
          <w:lang w:val="es-US"/>
        </w:rPr>
        <w:t>si Medicare renueva la aprobación del plan.</w:t>
      </w:r>
    </w:p>
    <w:p w14:paraId="5CA7ACCB" w14:textId="77777777" w:rsidR="00675612" w:rsidRPr="007D3550" w:rsidRDefault="00675612" w:rsidP="006F3AA1">
      <w:pPr>
        <w:pStyle w:val="Heading3"/>
        <w:rPr>
          <w:lang w:val="es-ES"/>
        </w:rPr>
      </w:pPr>
      <w:bookmarkStart w:id="35" w:name="_Toc102341959"/>
      <w:bookmarkStart w:id="36" w:name="_Toc68605384"/>
      <w:bookmarkStart w:id="37" w:name="_Toc471766405"/>
      <w:bookmarkStart w:id="38" w:name="_Toc190801646"/>
      <w:bookmarkStart w:id="39" w:name="_Toc109300175"/>
      <w:bookmarkStart w:id="40" w:name="_Toc109299876"/>
      <w:bookmarkStart w:id="41" w:name="_Toc172817290"/>
      <w:r w:rsidRPr="007D3550">
        <w:rPr>
          <w:lang w:val="es-US"/>
        </w:rPr>
        <w:t>SECCIÓN 2</w:t>
      </w:r>
      <w:r w:rsidRPr="007D3550">
        <w:rPr>
          <w:lang w:val="es-US"/>
        </w:rPr>
        <w:tab/>
        <w:t>¿Qué requisitos son necesarios para ser miembro del plan?</w:t>
      </w:r>
      <w:bookmarkEnd w:id="35"/>
      <w:bookmarkEnd w:id="36"/>
      <w:bookmarkEnd w:id="37"/>
      <w:bookmarkEnd w:id="38"/>
      <w:bookmarkEnd w:id="39"/>
      <w:bookmarkEnd w:id="40"/>
      <w:bookmarkEnd w:id="41"/>
    </w:p>
    <w:p w14:paraId="279CC57C" w14:textId="77777777" w:rsidR="00675612" w:rsidRPr="007D3550" w:rsidRDefault="00675612" w:rsidP="00120B5D">
      <w:pPr>
        <w:pStyle w:val="Heading4"/>
        <w:rPr>
          <w:lang w:val="es-ES"/>
        </w:rPr>
      </w:pPr>
      <w:bookmarkStart w:id="42" w:name="_Toc68605385"/>
      <w:bookmarkStart w:id="43" w:name="_Toc471766406"/>
      <w:bookmarkStart w:id="44" w:name="_Toc190801647"/>
      <w:bookmarkStart w:id="45" w:name="_Toc109300176"/>
      <w:bookmarkStart w:id="46" w:name="_Toc109299877"/>
      <w:r w:rsidRPr="007D3550">
        <w:rPr>
          <w:bCs/>
          <w:lang w:val="es-US"/>
        </w:rPr>
        <w:t xml:space="preserve">Sección 2.1 </w:t>
      </w:r>
      <w:r w:rsidRPr="007D3550">
        <w:rPr>
          <w:bCs/>
          <w:lang w:val="es-US"/>
        </w:rPr>
        <w:tab/>
        <w:t>Sus requisitos de elegibilidad</w:t>
      </w:r>
      <w:bookmarkEnd w:id="42"/>
      <w:bookmarkEnd w:id="43"/>
      <w:bookmarkEnd w:id="44"/>
      <w:bookmarkEnd w:id="45"/>
      <w:bookmarkEnd w:id="46"/>
    </w:p>
    <w:bookmarkEnd w:id="32"/>
    <w:bookmarkEnd w:id="33"/>
    <w:bookmarkEnd w:id="34"/>
    <w:p w14:paraId="4450E270" w14:textId="302022C7" w:rsidR="00675612" w:rsidRPr="007D3550" w:rsidRDefault="00675612" w:rsidP="00101C66">
      <w:pPr>
        <w:keepNext/>
        <w:ind w:right="-279"/>
        <w:rPr>
          <w:i/>
          <w:lang w:val="es-ES"/>
        </w:rPr>
      </w:pPr>
      <w:r w:rsidRPr="007D3550">
        <w:rPr>
          <w:i/>
          <w:iCs/>
          <w:lang w:val="es-US"/>
        </w:rPr>
        <w:t>Usted es elegible para ser miembro de nuestro plan, siempre</w:t>
      </w:r>
      <w:r w:rsidR="001D2091" w:rsidRPr="007D3550">
        <w:rPr>
          <w:i/>
          <w:iCs/>
          <w:lang w:val="es-US"/>
        </w:rPr>
        <w:t xml:space="preserve"> y </w:t>
      </w:r>
      <w:r w:rsidRPr="007D3550">
        <w:rPr>
          <w:i/>
          <w:iCs/>
          <w:lang w:val="es-US"/>
        </w:rPr>
        <w:t>cuando cumpla con estos requisitos:</w:t>
      </w:r>
    </w:p>
    <w:p w14:paraId="6E0BCBF6" w14:textId="678CC961" w:rsidR="00675612" w:rsidRPr="007D3550" w:rsidRDefault="00675612" w:rsidP="009E7F12">
      <w:pPr>
        <w:pStyle w:val="ListBullet"/>
        <w:rPr>
          <w:lang w:val="es-ES"/>
        </w:rPr>
      </w:pPr>
      <w:r w:rsidRPr="007D3550">
        <w:rPr>
          <w:lang w:val="es-US"/>
        </w:rPr>
        <w:t>Tenga la Parte A</w:t>
      </w:r>
      <w:r w:rsidR="001D2091" w:rsidRPr="007D3550">
        <w:rPr>
          <w:lang w:val="es-US"/>
        </w:rPr>
        <w:t xml:space="preserve"> o </w:t>
      </w:r>
      <w:r w:rsidRPr="007D3550">
        <w:rPr>
          <w:lang w:val="es-US"/>
        </w:rPr>
        <w:t xml:space="preserve">la Parte B de Medicare (o tanto la Parte A como la Parte B). </w:t>
      </w:r>
    </w:p>
    <w:p w14:paraId="559C7E13" w14:textId="5FF87165" w:rsidR="00CF2786" w:rsidRPr="007D3550" w:rsidRDefault="00534599" w:rsidP="00CF2786">
      <w:pPr>
        <w:pStyle w:val="ListBullet"/>
        <w:rPr>
          <w:lang w:val="es-ES"/>
        </w:rPr>
      </w:pPr>
      <w:r w:rsidRPr="007D3550">
        <w:rPr>
          <w:i/>
          <w:iCs/>
          <w:lang w:val="es-US"/>
        </w:rPr>
        <w:t>Sea</w:t>
      </w:r>
      <w:r w:rsidRPr="007D3550">
        <w:rPr>
          <w:lang w:val="es-US"/>
        </w:rPr>
        <w:t xml:space="preserve"> </w:t>
      </w:r>
      <w:r w:rsidR="00CF2786" w:rsidRPr="007D3550">
        <w:rPr>
          <w:lang w:val="es-US"/>
        </w:rPr>
        <w:t>ciudadano estadounidense</w:t>
      </w:r>
      <w:r w:rsidR="001D2091" w:rsidRPr="007D3550">
        <w:rPr>
          <w:lang w:val="es-US"/>
        </w:rPr>
        <w:t xml:space="preserve"> o </w:t>
      </w:r>
      <w:r w:rsidR="00CF2786" w:rsidRPr="007D3550">
        <w:rPr>
          <w:lang w:val="es-US"/>
        </w:rPr>
        <w:t>resida legalmente en los Estados Unidos.</w:t>
      </w:r>
    </w:p>
    <w:p w14:paraId="6F9D7358" w14:textId="2BDFE105" w:rsidR="00675612" w:rsidRPr="007D3550" w:rsidRDefault="642E3A51" w:rsidP="00CB4F20">
      <w:pPr>
        <w:numPr>
          <w:ilvl w:val="0"/>
          <w:numId w:val="31"/>
        </w:numPr>
        <w:spacing w:before="120" w:beforeAutospacing="0" w:after="120" w:afterAutospacing="0"/>
        <w:rPr>
          <w:lang w:val="es-ES"/>
        </w:rPr>
      </w:pPr>
      <w:r w:rsidRPr="007D3550">
        <w:rPr>
          <w:lang w:val="es-US"/>
        </w:rPr>
        <w:t xml:space="preserve">Viva en nuestra área de servicio geográfica (la Sección 2.2, que se encuentra más abajo, describe el área de servicio) </w:t>
      </w:r>
      <w:r w:rsidRPr="007D3550">
        <w:rPr>
          <w:color w:val="0000FF"/>
          <w:lang w:val="es-ES"/>
        </w:rPr>
        <w:t>[</w:t>
      </w:r>
      <w:r w:rsidRPr="007D3550">
        <w:rPr>
          <w:i/>
          <w:iCs/>
          <w:color w:val="0000FF"/>
          <w:lang w:val="es-ES"/>
        </w:rPr>
        <w:t>Plans with grandfathered members who were outside of area prior to January 1999, insert</w:t>
      </w:r>
      <w:r w:rsidRPr="007D3550">
        <w:rPr>
          <w:color w:val="0000FF"/>
          <w:lang w:val="es-ES"/>
        </w:rPr>
        <w:t xml:space="preserve">: </w:t>
      </w:r>
      <w:r w:rsidRPr="007D3550">
        <w:rPr>
          <w:color w:val="0000FF"/>
          <w:lang w:val="es-US"/>
        </w:rPr>
        <w:t>Si ha sido miembro de nuestro plan de manera ininterrumpida desde antes de enero de 1999</w:t>
      </w:r>
      <w:r w:rsidR="001D2091" w:rsidRPr="007D3550">
        <w:rPr>
          <w:color w:val="0000FF"/>
          <w:lang w:val="es-US"/>
        </w:rPr>
        <w:t xml:space="preserve"> y </w:t>
      </w:r>
      <w:r w:rsidRPr="007D3550">
        <w:rPr>
          <w:color w:val="0000FF"/>
          <w:lang w:val="es-US"/>
        </w:rPr>
        <w:t>vivía fuera de nuestra área de servicio antes de enero de 1999, aún es elegible, siempre que no se haya mudado desde antes de enero de 1999.</w:t>
      </w:r>
      <w:r w:rsidRPr="007D3550">
        <w:rPr>
          <w:color w:val="0000FF"/>
          <w:lang w:val="es-ES"/>
        </w:rPr>
        <w:t>]</w:t>
      </w:r>
      <w:r w:rsidRPr="007D3550">
        <w:rPr>
          <w:color w:val="0000FF"/>
          <w:lang w:val="es-US"/>
        </w:rPr>
        <w:t xml:space="preserve"> </w:t>
      </w:r>
      <w:r w:rsidRPr="007D3550">
        <w:rPr>
          <w:lang w:val="es-US"/>
        </w:rPr>
        <w:t>No se considera que las personas encarceladas vivan en el área de servicio geográfica, aun si se encuentran físicamente en esta área.</w:t>
      </w:r>
    </w:p>
    <w:p w14:paraId="19E1F2B4" w14:textId="17EAF050" w:rsidR="00675612" w:rsidRPr="007D3550" w:rsidRDefault="00675612">
      <w:pPr>
        <w:pStyle w:val="Heading4"/>
        <w:rPr>
          <w:i/>
          <w:lang w:val="es-ES"/>
        </w:rPr>
      </w:pPr>
      <w:bookmarkStart w:id="47" w:name="_Toc68605387"/>
      <w:bookmarkStart w:id="48" w:name="_Toc471766408"/>
      <w:bookmarkStart w:id="49" w:name="_Toc190801649"/>
      <w:bookmarkStart w:id="50" w:name="_Toc109300178"/>
      <w:bookmarkStart w:id="51" w:name="_Toc109299879"/>
      <w:r w:rsidRPr="007D3550">
        <w:rPr>
          <w:bCs/>
          <w:lang w:val="es-US"/>
        </w:rPr>
        <w:t>Sección 2.2</w:t>
      </w:r>
      <w:r w:rsidRPr="007D3550">
        <w:rPr>
          <w:bCs/>
          <w:lang w:val="es-US"/>
        </w:rPr>
        <w:tab/>
        <w:t xml:space="preserve">Esta es el área de servicio del plan de </w:t>
      </w:r>
      <w:r w:rsidRPr="007D3550">
        <w:rPr>
          <w:bCs/>
          <w:i/>
          <w:iCs/>
          <w:color w:val="0000FF"/>
          <w:lang w:val="es-ES"/>
        </w:rPr>
        <w:t>[insert 2025 plan name]</w:t>
      </w:r>
      <w:bookmarkEnd w:id="47"/>
      <w:bookmarkEnd w:id="48"/>
      <w:bookmarkEnd w:id="49"/>
      <w:bookmarkEnd w:id="50"/>
      <w:bookmarkEnd w:id="51"/>
    </w:p>
    <w:p w14:paraId="0C28B597" w14:textId="5E0B68D5" w:rsidR="00675612" w:rsidRPr="007D3550" w:rsidRDefault="00675612" w:rsidP="00101C66">
      <w:pPr>
        <w:spacing w:line="216" w:lineRule="auto"/>
        <w:rPr>
          <w:szCs w:val="26"/>
          <w:lang w:val="es-ES"/>
        </w:rPr>
      </w:pPr>
      <w:r w:rsidRPr="007D3550">
        <w:rPr>
          <w:i/>
          <w:iCs/>
          <w:color w:val="0000FF"/>
          <w:lang w:val="es-ES"/>
        </w:rPr>
        <w:t>[Insert 2025 plan name]</w:t>
      </w:r>
      <w:r w:rsidRPr="007D3550">
        <w:rPr>
          <w:lang w:val="es-US"/>
        </w:rPr>
        <w:t xml:space="preserve"> está disponible solo para personas que viven en el área de servicio de nuestro plan. Para seguir siendo miembro de nuestro plan, debe continuar viviendo en el área de servicio del plan. El área de servicio se describe </w:t>
      </w:r>
      <w:r w:rsidRPr="007D3550">
        <w:rPr>
          <w:color w:val="0000FF"/>
          <w:lang w:val="es-ES"/>
        </w:rPr>
        <w:t>[</w:t>
      </w:r>
      <w:r w:rsidRPr="007D3550">
        <w:rPr>
          <w:i/>
          <w:iCs/>
          <w:color w:val="0000FF"/>
          <w:lang w:val="es-ES"/>
        </w:rPr>
        <w:t>insert as appropriate:</w:t>
      </w:r>
      <w:r w:rsidR="00534599" w:rsidRPr="007D3550">
        <w:rPr>
          <w:color w:val="0000FF"/>
          <w:lang w:val="es-ES"/>
        </w:rPr>
        <w:t xml:space="preserve"> a </w:t>
      </w:r>
      <w:proofErr w:type="gramStart"/>
      <w:r w:rsidRPr="007D3550">
        <w:rPr>
          <w:color w:val="0000FF"/>
          <w:lang w:val="es-US"/>
        </w:rPr>
        <w:t>continuación</w:t>
      </w:r>
      <w:proofErr w:type="gramEnd"/>
      <w:r w:rsidRPr="007D3550">
        <w:rPr>
          <w:color w:val="0000FF"/>
          <w:lang w:val="es-US"/>
        </w:rPr>
        <w:t xml:space="preserve"> </w:t>
      </w:r>
      <w:r w:rsidRPr="007D3550">
        <w:rPr>
          <w:i/>
          <w:iCs/>
          <w:color w:val="0000FF"/>
          <w:lang w:val="es-ES"/>
        </w:rPr>
        <w:t>OR</w:t>
      </w:r>
      <w:r w:rsidRPr="007D3550">
        <w:rPr>
          <w:color w:val="0000FF"/>
          <w:lang w:val="es-US"/>
        </w:rPr>
        <w:t xml:space="preserve"> en un apéndice de esta </w:t>
      </w:r>
      <w:r w:rsidR="001D2091" w:rsidRPr="007D3550">
        <w:rPr>
          <w:i/>
          <w:iCs/>
          <w:color w:val="0000FF"/>
          <w:lang w:val="es-US"/>
        </w:rPr>
        <w:t>Evidencia de Cobertura</w:t>
      </w:r>
      <w:r w:rsidRPr="007D3550">
        <w:rPr>
          <w:color w:val="0000FF"/>
          <w:lang w:val="es-ES"/>
        </w:rPr>
        <w:t>]</w:t>
      </w:r>
      <w:r w:rsidRPr="007D3550">
        <w:rPr>
          <w:lang w:val="es-US"/>
        </w:rPr>
        <w:t>.</w:t>
      </w:r>
    </w:p>
    <w:p w14:paraId="10CB1F4D" w14:textId="1C21F766" w:rsidR="00675612" w:rsidRPr="007D3550" w:rsidRDefault="00255F89" w:rsidP="00101C66">
      <w:pPr>
        <w:spacing w:line="216" w:lineRule="auto"/>
        <w:rPr>
          <w:color w:val="0000FF"/>
          <w:lang w:val="es-ES"/>
        </w:rPr>
      </w:pPr>
      <w:r w:rsidRPr="007D3550">
        <w:rPr>
          <w:color w:val="0000FF"/>
        </w:rPr>
        <w:t>[</w:t>
      </w:r>
      <w:r w:rsidRPr="007D3550">
        <w:rPr>
          <w:i/>
          <w:iCs/>
          <w:color w:val="0000FF"/>
        </w:rPr>
        <w:t xml:space="preserve">Insert plan service area here or within an appendix. Plans may include references to territories as appropriate. </w:t>
      </w:r>
      <w:r w:rsidRPr="007D3550">
        <w:rPr>
          <w:i/>
          <w:iCs/>
          <w:color w:val="0000FF"/>
          <w:lang w:val="es-ES"/>
        </w:rPr>
        <w:t xml:space="preserve">Examples of the format for describing the service area are provided below: </w:t>
      </w:r>
      <w:r w:rsidRPr="007D3550">
        <w:rPr>
          <w:i/>
          <w:iCs/>
          <w:color w:val="0000FF"/>
          <w:szCs w:val="26"/>
          <w:lang w:val="es-ES"/>
        </w:rPr>
        <w:br/>
      </w:r>
      <w:r w:rsidRPr="007D3550">
        <w:rPr>
          <w:color w:val="0000FF"/>
          <w:lang w:val="es-US"/>
        </w:rPr>
        <w:t>Nuestra área de servicio incluye los 50 estados</w:t>
      </w:r>
      <w:r w:rsidRPr="007D3550">
        <w:rPr>
          <w:color w:val="0000FF"/>
          <w:szCs w:val="26"/>
          <w:lang w:val="es-ES"/>
        </w:rPr>
        <w:br/>
      </w:r>
      <w:r w:rsidRPr="007D3550">
        <w:rPr>
          <w:color w:val="0000FF"/>
          <w:lang w:val="es-US"/>
        </w:rPr>
        <w:t xml:space="preserve">Nuestra área de servicio incluye los siguientes estados: </w:t>
      </w:r>
      <w:r w:rsidRPr="007D3550">
        <w:rPr>
          <w:i/>
          <w:iCs/>
          <w:color w:val="0000FF"/>
          <w:lang w:val="es-ES"/>
        </w:rPr>
        <w:t>[insert states]</w:t>
      </w:r>
      <w:r w:rsidRPr="007D3550">
        <w:rPr>
          <w:color w:val="0000FF"/>
          <w:lang w:val="es-ES"/>
        </w:rPr>
        <w:t>]</w:t>
      </w:r>
    </w:p>
    <w:p w14:paraId="5B7C7E59" w14:textId="05B20F5C" w:rsidR="00675612" w:rsidRPr="007D3550" w:rsidRDefault="00255F89" w:rsidP="00101C66">
      <w:pPr>
        <w:spacing w:line="216" w:lineRule="auto"/>
        <w:rPr>
          <w:i/>
          <w:color w:val="0000FF"/>
          <w:lang w:val="es-ES"/>
        </w:rPr>
      </w:pPr>
      <w:r w:rsidRPr="007D3550">
        <w:rPr>
          <w:color w:val="0000FF"/>
          <w:lang w:val="es-ES"/>
        </w:rPr>
        <w:t>[</w:t>
      </w:r>
      <w:r w:rsidRPr="007D3550">
        <w:rPr>
          <w:i/>
          <w:iCs/>
          <w:color w:val="0000FF"/>
          <w:lang w:val="es-ES"/>
        </w:rPr>
        <w:t xml:space="preserve">Optional information: multi-state plans may include the following: </w:t>
      </w:r>
      <w:r w:rsidRPr="007D3550">
        <w:rPr>
          <w:color w:val="0000FF"/>
          <w:lang w:val="es-US"/>
        </w:rPr>
        <w:t>Ofrecemos cobertura en</w:t>
      </w:r>
      <w:r w:rsidRPr="007D3550">
        <w:rPr>
          <w:i/>
          <w:iCs/>
          <w:color w:val="0000FF"/>
          <w:lang w:val="es-US"/>
        </w:rPr>
        <w:t xml:space="preserve"> </w:t>
      </w:r>
      <w:r w:rsidRPr="007D3550">
        <w:rPr>
          <w:color w:val="0000FF"/>
          <w:lang w:val="es-ES"/>
        </w:rPr>
        <w:t>[</w:t>
      </w:r>
      <w:r w:rsidRPr="007D3550">
        <w:rPr>
          <w:i/>
          <w:iCs/>
          <w:color w:val="0000FF"/>
          <w:lang w:val="es-ES"/>
        </w:rPr>
        <w:t>insert as applicable:</w:t>
      </w:r>
      <w:r w:rsidRPr="007D3550">
        <w:rPr>
          <w:color w:val="0000FF"/>
          <w:lang w:val="es-US"/>
        </w:rPr>
        <w:t xml:space="preserve"> varios </w:t>
      </w:r>
      <w:r w:rsidRPr="007D3550">
        <w:rPr>
          <w:i/>
          <w:iCs/>
          <w:color w:val="0000FF"/>
          <w:lang w:val="es-ES"/>
        </w:rPr>
        <w:t xml:space="preserve">OR </w:t>
      </w:r>
      <w:r w:rsidRPr="007D3550">
        <w:rPr>
          <w:color w:val="0000FF"/>
          <w:lang w:val="es-US"/>
        </w:rPr>
        <w:t>todos</w:t>
      </w:r>
      <w:r w:rsidRPr="007D3550">
        <w:rPr>
          <w:color w:val="0000FF"/>
          <w:lang w:val="es-ES"/>
        </w:rPr>
        <w:t>]</w:t>
      </w:r>
      <w:r w:rsidRPr="007D3550">
        <w:rPr>
          <w:color w:val="0000FF"/>
          <w:lang w:val="es-US"/>
        </w:rPr>
        <w:t xml:space="preserve"> los estados </w:t>
      </w:r>
      <w:r w:rsidRPr="007D3550">
        <w:rPr>
          <w:color w:val="0000FF"/>
          <w:lang w:val="es-ES"/>
        </w:rPr>
        <w:t>[</w:t>
      </w:r>
      <w:r w:rsidRPr="007D3550">
        <w:rPr>
          <w:i/>
          <w:iCs/>
          <w:color w:val="0000FF"/>
          <w:lang w:val="es-ES"/>
        </w:rPr>
        <w:t>insert if applicable:</w:t>
      </w:r>
      <w:r w:rsidR="001D2091" w:rsidRPr="007D3550">
        <w:rPr>
          <w:i/>
          <w:iCs/>
          <w:color w:val="0000FF"/>
          <w:lang w:val="es-ES"/>
        </w:rPr>
        <w:t xml:space="preserve"> y </w:t>
      </w:r>
      <w:r w:rsidRPr="007D3550">
        <w:rPr>
          <w:color w:val="0000FF"/>
          <w:lang w:val="es-US"/>
        </w:rPr>
        <w:t>territorios</w:t>
      </w:r>
      <w:r w:rsidRPr="007D3550">
        <w:rPr>
          <w:color w:val="0000FF"/>
          <w:lang w:val="es-ES"/>
        </w:rPr>
        <w:t>]</w:t>
      </w:r>
      <w:r w:rsidRPr="007D3550">
        <w:rPr>
          <w:i/>
          <w:iCs/>
          <w:color w:val="0000FF"/>
          <w:lang w:val="es-US"/>
        </w:rPr>
        <w:t xml:space="preserve">. </w:t>
      </w:r>
      <w:r w:rsidRPr="007D3550">
        <w:rPr>
          <w:color w:val="0000FF"/>
          <w:lang w:val="es-US"/>
        </w:rPr>
        <w:t>Sin embargo, puede haber diferencias de costos</w:t>
      </w:r>
      <w:r w:rsidR="001D2091" w:rsidRPr="007D3550">
        <w:rPr>
          <w:color w:val="0000FF"/>
          <w:lang w:val="es-US"/>
        </w:rPr>
        <w:t xml:space="preserve"> o </w:t>
      </w:r>
      <w:r w:rsidRPr="007D3550">
        <w:rPr>
          <w:color w:val="0000FF"/>
          <w:lang w:val="es-US"/>
        </w:rPr>
        <w:t xml:space="preserve">de otro tipo entre los planes que ofrecemos en cada estado. Si se muda fuera del estado </w:t>
      </w:r>
      <w:r w:rsidRPr="007D3550">
        <w:rPr>
          <w:color w:val="0000FF"/>
          <w:lang w:val="es-ES"/>
        </w:rPr>
        <w:t>[</w:t>
      </w:r>
      <w:r w:rsidRPr="007D3550">
        <w:rPr>
          <w:i/>
          <w:iCs/>
          <w:color w:val="0000FF"/>
          <w:lang w:val="es-ES"/>
        </w:rPr>
        <w:t>insert if applicable:</w:t>
      </w:r>
      <w:r w:rsidR="001D2091" w:rsidRPr="007D3550">
        <w:rPr>
          <w:i/>
          <w:iCs/>
          <w:color w:val="0000FF"/>
          <w:lang w:val="es-ES"/>
        </w:rPr>
        <w:t xml:space="preserve"> o </w:t>
      </w:r>
      <w:r w:rsidRPr="007D3550">
        <w:rPr>
          <w:color w:val="0000FF"/>
          <w:lang w:val="es-US"/>
        </w:rPr>
        <w:t>territorio</w:t>
      </w:r>
      <w:r w:rsidRPr="007D3550">
        <w:rPr>
          <w:color w:val="0000FF"/>
          <w:lang w:val="es-ES"/>
        </w:rPr>
        <w:t>]</w:t>
      </w:r>
      <w:r w:rsidR="00534599" w:rsidRPr="007D3550">
        <w:rPr>
          <w:color w:val="0000FF"/>
          <w:lang w:val="es-US"/>
        </w:rPr>
        <w:t xml:space="preserve"> a </w:t>
      </w:r>
      <w:r w:rsidRPr="007D3550">
        <w:rPr>
          <w:color w:val="0000FF"/>
          <w:lang w:val="es-US"/>
        </w:rPr>
        <w:t xml:space="preserve">un estado </w:t>
      </w:r>
      <w:r w:rsidRPr="007D3550">
        <w:rPr>
          <w:color w:val="0000FF"/>
          <w:lang w:val="es-ES"/>
        </w:rPr>
        <w:t>[</w:t>
      </w:r>
      <w:r w:rsidRPr="007D3550">
        <w:rPr>
          <w:i/>
          <w:iCs/>
          <w:color w:val="0000FF"/>
          <w:lang w:val="es-ES"/>
        </w:rPr>
        <w:t>insert if applicable:</w:t>
      </w:r>
      <w:r w:rsidR="001D2091" w:rsidRPr="007D3550">
        <w:rPr>
          <w:i/>
          <w:iCs/>
          <w:color w:val="0000FF"/>
          <w:lang w:val="es-ES"/>
        </w:rPr>
        <w:t xml:space="preserve"> o </w:t>
      </w:r>
      <w:r w:rsidRPr="007D3550">
        <w:rPr>
          <w:color w:val="0000FF"/>
          <w:lang w:val="es-US"/>
        </w:rPr>
        <w:t>territorio</w:t>
      </w:r>
      <w:r w:rsidRPr="007D3550">
        <w:rPr>
          <w:color w:val="0000FF"/>
          <w:lang w:val="es-ES"/>
        </w:rPr>
        <w:t>]</w:t>
      </w:r>
      <w:r w:rsidRPr="007D3550">
        <w:rPr>
          <w:color w:val="0000FF"/>
          <w:lang w:val="es-US"/>
        </w:rPr>
        <w:t xml:space="preserve"> que todavía se encuentra en nuestra área de servicio, debe llamar</w:t>
      </w:r>
      <w:r w:rsidR="00534599" w:rsidRPr="007D3550">
        <w:rPr>
          <w:color w:val="0000FF"/>
          <w:lang w:val="es-US"/>
        </w:rPr>
        <w:t xml:space="preserve"> a </w:t>
      </w:r>
      <w:r w:rsidRPr="007D3550">
        <w:rPr>
          <w:color w:val="0000FF"/>
          <w:lang w:val="es-US"/>
        </w:rPr>
        <w:t xml:space="preserve">Servicios para los miembros para actualizar su información. </w:t>
      </w:r>
      <w:r w:rsidRPr="007D3550">
        <w:rPr>
          <w:i/>
          <w:iCs/>
          <w:color w:val="0000FF"/>
          <w:lang w:val="es-ES"/>
        </w:rPr>
        <w:t>[National plans delete this paragraph.]</w:t>
      </w:r>
      <w:r w:rsidRPr="007D3550">
        <w:rPr>
          <w:color w:val="0000FF"/>
          <w:lang w:val="es-ES"/>
        </w:rPr>
        <w:t>]</w:t>
      </w:r>
    </w:p>
    <w:p w14:paraId="7F4B827B" w14:textId="7E56DBE8" w:rsidR="0010522E" w:rsidRPr="007D3550" w:rsidRDefault="0010522E" w:rsidP="62AC016B">
      <w:pPr>
        <w:tabs>
          <w:tab w:val="left" w:pos="7824"/>
        </w:tabs>
        <w:rPr>
          <w:szCs w:val="26"/>
          <w:lang w:val="es-ES"/>
        </w:rPr>
      </w:pPr>
      <w:r w:rsidRPr="007D3550">
        <w:rPr>
          <w:lang w:val="es-US"/>
        </w:rPr>
        <w:lastRenderedPageBreak/>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w:t>
      </w:r>
      <w:r w:rsidR="00534599" w:rsidRPr="007D3550">
        <w:rPr>
          <w:lang w:val="es-US"/>
        </w:rPr>
        <w:t xml:space="preserve"> a </w:t>
      </w:r>
      <w:r w:rsidRPr="007D3550">
        <w:rPr>
          <w:lang w:val="es-US"/>
        </w:rPr>
        <w:t>Original Medicare</w:t>
      </w:r>
      <w:r w:rsidR="001D2091" w:rsidRPr="007D3550">
        <w:rPr>
          <w:lang w:val="es-US"/>
        </w:rPr>
        <w:t xml:space="preserve"> o </w:t>
      </w:r>
      <w:r w:rsidRPr="007D3550">
        <w:rPr>
          <w:lang w:val="es-US"/>
        </w:rPr>
        <w:t>inscribirse en un plan de salud de Medicare</w:t>
      </w:r>
      <w:r w:rsidR="001D2091" w:rsidRPr="007D3550">
        <w:rPr>
          <w:lang w:val="es-US"/>
        </w:rPr>
        <w:t xml:space="preserve"> o </w:t>
      </w:r>
      <w:r w:rsidRPr="007D3550">
        <w:rPr>
          <w:lang w:val="es-US"/>
        </w:rPr>
        <w:t>de medicamentos disponible en su nueva ubicación.</w:t>
      </w:r>
    </w:p>
    <w:p w14:paraId="1A83B93B" w14:textId="4D84C124" w:rsidR="00570CDE" w:rsidRPr="007D3550" w:rsidRDefault="00570CDE" w:rsidP="00675612">
      <w:pPr>
        <w:rPr>
          <w:lang w:val="es-ES"/>
        </w:rPr>
      </w:pPr>
      <w:r w:rsidRPr="007D3550">
        <w:rPr>
          <w:lang w:val="es-US"/>
        </w:rPr>
        <w:t>También es importante que usted llame al Seguro Social si se muda</w:t>
      </w:r>
      <w:r w:rsidR="001D2091" w:rsidRPr="007D3550">
        <w:rPr>
          <w:lang w:val="es-US"/>
        </w:rPr>
        <w:t xml:space="preserve"> o </w:t>
      </w:r>
      <w:r w:rsidRPr="007D3550">
        <w:rPr>
          <w:lang w:val="es-US"/>
        </w:rPr>
        <w:t>cambia su dirección postal. Puede encontrar los números de teléfono</w:t>
      </w:r>
      <w:r w:rsidR="001D2091" w:rsidRPr="007D3550">
        <w:rPr>
          <w:lang w:val="es-US"/>
        </w:rPr>
        <w:t xml:space="preserve"> y </w:t>
      </w:r>
      <w:r w:rsidRPr="007D3550">
        <w:rPr>
          <w:lang w:val="es-US"/>
        </w:rPr>
        <w:t>la información de contacto del Seguro Social en la Sección 5 del Capítulo 2.</w:t>
      </w:r>
    </w:p>
    <w:p w14:paraId="4A65D02B" w14:textId="47482F53" w:rsidR="00C31B47" w:rsidRPr="007D3550" w:rsidRDefault="00C31B47" w:rsidP="62AC016B">
      <w:pPr>
        <w:pStyle w:val="Heading4"/>
        <w:rPr>
          <w:szCs w:val="28"/>
          <w:lang w:val="es-ES"/>
        </w:rPr>
      </w:pPr>
      <w:bookmarkStart w:id="52" w:name="_Toc68605388"/>
      <w:bookmarkStart w:id="53" w:name="_Toc471766409"/>
      <w:bookmarkStart w:id="54" w:name="_Toc433377801"/>
      <w:r w:rsidRPr="007D3550">
        <w:rPr>
          <w:bCs/>
          <w:lang w:val="es-US"/>
        </w:rPr>
        <w:t xml:space="preserve">Sección 2.3 </w:t>
      </w:r>
      <w:r w:rsidRPr="007D3550">
        <w:rPr>
          <w:bCs/>
          <w:lang w:val="es-US"/>
        </w:rPr>
        <w:tab/>
        <w:t>Ciudadanía estadounidense</w:t>
      </w:r>
      <w:r w:rsidR="001D2091" w:rsidRPr="007D3550">
        <w:rPr>
          <w:bCs/>
          <w:lang w:val="es-US"/>
        </w:rPr>
        <w:t xml:space="preserve"> o </w:t>
      </w:r>
      <w:r w:rsidRPr="007D3550">
        <w:rPr>
          <w:bCs/>
          <w:lang w:val="es-US"/>
        </w:rPr>
        <w:t>presencia legal</w:t>
      </w:r>
      <w:bookmarkEnd w:id="52"/>
      <w:bookmarkEnd w:id="53"/>
      <w:bookmarkEnd w:id="54"/>
    </w:p>
    <w:p w14:paraId="3EEFE341" w14:textId="4B35D96A" w:rsidR="00163812" w:rsidRPr="007D3550" w:rsidRDefault="00C31B47">
      <w:pPr>
        <w:rPr>
          <w:lang w:val="es-ES"/>
        </w:rPr>
      </w:pPr>
      <w:r w:rsidRPr="007D3550">
        <w:rPr>
          <w:lang w:val="es-US"/>
        </w:rPr>
        <w:t>Los miembros de los planes de salud de Medicare deben ser ciudadanos estadounidenses</w:t>
      </w:r>
      <w:r w:rsidR="001D2091" w:rsidRPr="007D3550">
        <w:rPr>
          <w:lang w:val="es-US"/>
        </w:rPr>
        <w:t xml:space="preserve"> o </w:t>
      </w:r>
      <w:r w:rsidRPr="007D3550">
        <w:rPr>
          <w:lang w:val="es-US"/>
        </w:rPr>
        <w:t>estar legalmente presentes en los Estados Unidos. Medicare (los Centros de Servicios de Medicare</w:t>
      </w:r>
      <w:r w:rsidR="001D2091" w:rsidRPr="007D3550">
        <w:rPr>
          <w:lang w:val="es-US"/>
        </w:rPr>
        <w:t xml:space="preserve"> y </w:t>
      </w:r>
      <w:r w:rsidRPr="007D3550">
        <w:rPr>
          <w:lang w:val="es-US"/>
        </w:rPr>
        <w:t>Medicaid) notificará</w:t>
      </w:r>
      <w:r w:rsidR="00534599" w:rsidRPr="007D3550">
        <w:rPr>
          <w:lang w:val="es-US"/>
        </w:rPr>
        <w:t xml:space="preserve"> a </w:t>
      </w:r>
      <w:r w:rsidRPr="007D3550">
        <w:rPr>
          <w:i/>
          <w:iCs/>
          <w:color w:val="0000FF"/>
          <w:lang w:val="es-ES"/>
        </w:rPr>
        <w:t>[insert 2025 plan name]</w:t>
      </w:r>
      <w:r w:rsidRPr="007D3550">
        <w:rPr>
          <w:i/>
          <w:iCs/>
          <w:lang w:val="es-US"/>
        </w:rPr>
        <w:t xml:space="preserve"> si no es elegible para seguir siendo miembro según este requisito.</w:t>
      </w:r>
      <w:r w:rsidRPr="007D3550">
        <w:rPr>
          <w:i/>
          <w:iCs/>
          <w:color w:val="0000FF"/>
          <w:lang w:val="es-US"/>
        </w:rPr>
        <w:t xml:space="preserve"> </w:t>
      </w:r>
      <w:r w:rsidRPr="007D3550">
        <w:rPr>
          <w:i/>
          <w:iCs/>
          <w:color w:val="0000FF"/>
          <w:lang w:val="es-ES"/>
        </w:rPr>
        <w:t>[Insert 2025 plan name]</w:t>
      </w:r>
      <w:r w:rsidRPr="007D3550">
        <w:rPr>
          <w:color w:val="0000FF"/>
          <w:lang w:val="es-US"/>
        </w:rPr>
        <w:t xml:space="preserve"> debe </w:t>
      </w:r>
      <w:r w:rsidRPr="007D3550">
        <w:rPr>
          <w:lang w:val="es-US"/>
        </w:rPr>
        <w:t>cancelar su inscripción si no cumple con este requisito.</w:t>
      </w:r>
    </w:p>
    <w:p w14:paraId="26A4754B" w14:textId="4F4F24BD" w:rsidR="006E637D" w:rsidRPr="007D3550" w:rsidRDefault="00675612" w:rsidP="006F3AA1">
      <w:pPr>
        <w:pStyle w:val="Heading3"/>
        <w:rPr>
          <w:lang w:val="es-ES"/>
        </w:rPr>
      </w:pPr>
      <w:bookmarkStart w:id="55" w:name="_Toc102341960"/>
      <w:bookmarkStart w:id="56" w:name="_Toc172817291"/>
      <w:bookmarkStart w:id="57" w:name="_Toc68605389"/>
      <w:bookmarkStart w:id="58" w:name="_Toc471766410"/>
      <w:bookmarkStart w:id="59" w:name="_Toc190801650"/>
      <w:bookmarkStart w:id="60" w:name="_Toc109300179"/>
      <w:bookmarkStart w:id="61" w:name="_Toc109299880"/>
      <w:r w:rsidRPr="007D3550">
        <w:rPr>
          <w:lang w:val="es-US"/>
        </w:rPr>
        <w:t>SECCIÓN 3</w:t>
      </w:r>
      <w:r w:rsidRPr="007D3550">
        <w:rPr>
          <w:lang w:val="es-US"/>
        </w:rPr>
        <w:tab/>
        <w:t>Materiales importantes para miembros que recibirá</w:t>
      </w:r>
      <w:bookmarkEnd w:id="55"/>
      <w:bookmarkEnd w:id="56"/>
    </w:p>
    <w:p w14:paraId="3DBEA76B" w14:textId="77777777" w:rsidR="007529BE" w:rsidRPr="007D3550" w:rsidRDefault="007529BE" w:rsidP="007529BE">
      <w:pPr>
        <w:pStyle w:val="Heading4"/>
        <w:rPr>
          <w:lang w:val="es-ES"/>
        </w:rPr>
      </w:pPr>
      <w:bookmarkStart w:id="62" w:name="_Toc68441886"/>
      <w:bookmarkStart w:id="63" w:name="_Toc377720691"/>
      <w:bookmarkStart w:id="64" w:name="_Toc377717485"/>
      <w:bookmarkStart w:id="65" w:name="_Toc228557434"/>
      <w:bookmarkStart w:id="66" w:name="_Toc190800520"/>
      <w:bookmarkStart w:id="67" w:name="_Toc109300180"/>
      <w:bookmarkStart w:id="68" w:name="_Toc109299881"/>
      <w:r w:rsidRPr="007D3550">
        <w:rPr>
          <w:bCs/>
          <w:lang w:val="es-US"/>
        </w:rPr>
        <w:t xml:space="preserve">Sección 3.1 </w:t>
      </w:r>
      <w:r w:rsidRPr="007D3550">
        <w:rPr>
          <w:bCs/>
          <w:lang w:val="es-US"/>
        </w:rPr>
        <w:tab/>
        <w:t xml:space="preserve">Tarjeta de miembro del plan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Pr="007D3550" w:rsidRDefault="00675612" w:rsidP="00101C66">
      <w:pPr>
        <w:spacing w:line="216" w:lineRule="auto"/>
        <w:rPr>
          <w:szCs w:val="26"/>
          <w:lang w:val="es-ES"/>
        </w:rPr>
      </w:pPr>
      <w:r w:rsidRPr="007D3550">
        <w:rPr>
          <w:lang w:val="es-US"/>
        </w:rPr>
        <w:t>Mientras sea miembro de nuestro plan, debe usar su tarjeta de miembro para los medicamentos con receta que obtenga en las farmacias de la red. También debe mostrarle su tarjeta de Medicaid al proveedor, si corresponde. A continuación, encontrará un modelo de la tarjeta de miembro para que tenga una idea de cómo será la suya:</w:t>
      </w:r>
    </w:p>
    <w:p w14:paraId="6E8A7268" w14:textId="6EA3ECDB" w:rsidR="00FE6103" w:rsidRPr="007D3550" w:rsidRDefault="00FE6103" w:rsidP="00101C66">
      <w:pPr>
        <w:spacing w:line="216" w:lineRule="auto"/>
        <w:rPr>
          <w:i/>
        </w:rPr>
      </w:pPr>
      <w:r w:rsidRPr="007D3550">
        <w:rPr>
          <w:i/>
          <w:iCs/>
          <w:color w:val="0000FF"/>
        </w:rPr>
        <w:t>[Insert picture of front and back of member ID card. Mark it as</w:t>
      </w:r>
      <w:r w:rsidR="00534599" w:rsidRPr="007D3550">
        <w:rPr>
          <w:i/>
          <w:iCs/>
          <w:color w:val="0000FF"/>
        </w:rPr>
        <w:t xml:space="preserve"> a </w:t>
      </w:r>
      <w:r w:rsidRPr="007D3550">
        <w:rPr>
          <w:i/>
          <w:iCs/>
          <w:color w:val="0000FF"/>
        </w:rPr>
        <w:t xml:space="preserve">sample card (for example, by superimposing the word: </w:t>
      </w:r>
      <w:r w:rsidRPr="007D3550">
        <w:rPr>
          <w:color w:val="0000FF"/>
        </w:rPr>
        <w:t>sample</w:t>
      </w:r>
      <w:r w:rsidRPr="007D3550">
        <w:rPr>
          <w:i/>
          <w:iCs/>
          <w:color w:val="0000FF"/>
        </w:rPr>
        <w:t xml:space="preserve"> on the image of the card).]</w:t>
      </w:r>
    </w:p>
    <w:p w14:paraId="5053F784" w14:textId="3B4D370F" w:rsidR="00675612" w:rsidRPr="007D3550" w:rsidRDefault="00675612" w:rsidP="00101C66">
      <w:pPr>
        <w:spacing w:line="216" w:lineRule="auto"/>
        <w:rPr>
          <w:szCs w:val="26"/>
          <w:lang w:val="es-ES"/>
        </w:rPr>
      </w:pPr>
      <w:r w:rsidRPr="007D3550">
        <w:rPr>
          <w:lang w:val="es-US"/>
        </w:rPr>
        <w:t>Lleve su tarjeta en todo momento</w:t>
      </w:r>
      <w:r w:rsidR="001D2091" w:rsidRPr="007D3550">
        <w:rPr>
          <w:lang w:val="es-US"/>
        </w:rPr>
        <w:t xml:space="preserve"> y </w:t>
      </w:r>
      <w:r w:rsidRPr="007D3550">
        <w:rPr>
          <w:lang w:val="es-US"/>
        </w:rPr>
        <w:t>recuerde mostrarla cuando reciba los medicamentos cubiertos. Si la tarjeta de miembro del plan está dañada, se le pierde</w:t>
      </w:r>
      <w:r w:rsidR="001D2091" w:rsidRPr="007D3550">
        <w:rPr>
          <w:lang w:val="es-US"/>
        </w:rPr>
        <w:t xml:space="preserve"> o </w:t>
      </w:r>
      <w:r w:rsidRPr="007D3550">
        <w:rPr>
          <w:lang w:val="es-US"/>
        </w:rPr>
        <w:t>se la roban, llame de inmediato</w:t>
      </w:r>
      <w:r w:rsidR="00534599" w:rsidRPr="007D3550">
        <w:rPr>
          <w:lang w:val="es-US"/>
        </w:rPr>
        <w:t xml:space="preserve"> a </w:t>
      </w:r>
      <w:r w:rsidRPr="007D3550">
        <w:rPr>
          <w:lang w:val="es-US"/>
        </w:rPr>
        <w:t>Servicios para los miembros para que le enviemos una tarjeta nueva.</w:t>
      </w:r>
    </w:p>
    <w:p w14:paraId="404B66FC" w14:textId="4CED75BB" w:rsidR="00675612" w:rsidRPr="007D3550" w:rsidRDefault="00675612" w:rsidP="00101C66">
      <w:pPr>
        <w:spacing w:line="216" w:lineRule="auto"/>
        <w:rPr>
          <w:szCs w:val="26"/>
          <w:lang w:val="es-ES"/>
        </w:rPr>
      </w:pPr>
      <w:r w:rsidRPr="007D3550">
        <w:rPr>
          <w:lang w:val="es-US"/>
        </w:rPr>
        <w:t>Es posible que necesite usar la tarjeta roja, blanca</w:t>
      </w:r>
      <w:r w:rsidR="001D2091" w:rsidRPr="007D3550">
        <w:rPr>
          <w:lang w:val="es-US"/>
        </w:rPr>
        <w:t xml:space="preserve"> y </w:t>
      </w:r>
      <w:r w:rsidRPr="007D3550">
        <w:rPr>
          <w:lang w:val="es-US"/>
        </w:rPr>
        <w:t>azul de Medicare para obtener atención médica</w:t>
      </w:r>
      <w:r w:rsidR="001D2091" w:rsidRPr="007D3550">
        <w:rPr>
          <w:lang w:val="es-US"/>
        </w:rPr>
        <w:t xml:space="preserve"> y </w:t>
      </w:r>
      <w:r w:rsidRPr="007D3550">
        <w:rPr>
          <w:lang w:val="es-US"/>
        </w:rPr>
        <w:t>servicios cubiertos por Original Medicare</w:t>
      </w:r>
      <w:bookmarkEnd w:id="69"/>
      <w:bookmarkEnd w:id="70"/>
      <w:bookmarkEnd w:id="71"/>
      <w:r w:rsidRPr="007D3550">
        <w:rPr>
          <w:lang w:val="es-US"/>
        </w:rPr>
        <w:t>.</w:t>
      </w:r>
    </w:p>
    <w:p w14:paraId="4DCE8064" w14:textId="517500AA" w:rsidR="00FC686A" w:rsidRPr="007D3550" w:rsidRDefault="00FC686A" w:rsidP="00FC686A">
      <w:pPr>
        <w:pStyle w:val="Heading4"/>
        <w:rPr>
          <w:lang w:val="es-ES"/>
        </w:rPr>
      </w:pPr>
      <w:bookmarkStart w:id="72" w:name="_Toc68441888"/>
      <w:bookmarkStart w:id="73" w:name="_Toc377720695"/>
      <w:bookmarkStart w:id="74" w:name="_Toc377717487"/>
      <w:bookmarkStart w:id="75" w:name="_Toc228557436"/>
      <w:bookmarkStart w:id="76" w:name="_Toc190800522"/>
      <w:bookmarkStart w:id="77" w:name="_Toc109300182"/>
      <w:bookmarkStart w:id="78" w:name="_Toc109299883"/>
      <w:r w:rsidRPr="007D3550">
        <w:rPr>
          <w:bCs/>
          <w:lang w:val="es-US"/>
        </w:rPr>
        <w:t>Sección 3.2</w:t>
      </w:r>
      <w:r w:rsidRPr="007D3550">
        <w:rPr>
          <w:bCs/>
          <w:lang w:val="es-US"/>
        </w:rPr>
        <w:tab/>
        <w:t>Directorio de farmacias</w:t>
      </w:r>
      <w:bookmarkEnd w:id="72"/>
      <w:bookmarkEnd w:id="73"/>
      <w:bookmarkEnd w:id="74"/>
      <w:bookmarkEnd w:id="75"/>
      <w:bookmarkEnd w:id="76"/>
      <w:bookmarkEnd w:id="77"/>
      <w:bookmarkEnd w:id="78"/>
    </w:p>
    <w:p w14:paraId="210C8781" w14:textId="1F09D058" w:rsidR="00FC686A" w:rsidRPr="007D3550" w:rsidRDefault="4481C194" w:rsidP="62AC016B">
      <w:pPr>
        <w:rPr>
          <w:lang w:val="es-ES"/>
        </w:rPr>
      </w:pPr>
      <w:bookmarkStart w:id="79" w:name="_Toc167005557"/>
      <w:bookmarkStart w:id="80" w:name="_Toc167005865"/>
      <w:bookmarkStart w:id="81" w:name="_Toc167682441"/>
      <w:r w:rsidRPr="007D3550">
        <w:rPr>
          <w:lang w:val="es-US"/>
        </w:rPr>
        <w:t xml:space="preserve">El </w:t>
      </w:r>
      <w:r w:rsidRPr="007D3550">
        <w:rPr>
          <w:i/>
          <w:iCs/>
          <w:lang w:val="es-US"/>
        </w:rPr>
        <w:t>Directorio de farmacias</w:t>
      </w:r>
      <w:r w:rsidRPr="007D3550">
        <w:rPr>
          <w:lang w:val="es-US"/>
        </w:rPr>
        <w:t xml:space="preserve"> </w:t>
      </w:r>
      <w:r w:rsidRPr="007D3550">
        <w:rPr>
          <w:i/>
          <w:iCs/>
          <w:color w:val="0000FF"/>
          <w:lang w:val="es-ES"/>
        </w:rPr>
        <w:t>[insert URL]</w:t>
      </w:r>
      <w:r w:rsidRPr="007D3550">
        <w:rPr>
          <w:lang w:val="es-US"/>
        </w:rPr>
        <w:t xml:space="preserve"> enumera las farmacias de nuestra red. Las </w:t>
      </w:r>
      <w:r w:rsidRPr="007D3550">
        <w:rPr>
          <w:b/>
          <w:bCs/>
          <w:lang w:val="es-US"/>
        </w:rPr>
        <w:t>farmacias de la red</w:t>
      </w:r>
      <w:r w:rsidRPr="007D3550">
        <w:rPr>
          <w:lang w:val="es-US"/>
        </w:rPr>
        <w:t xml:space="preserve"> son todas las farmacias que han aceptado surtir los medicamentos con receta cubiertos para los miembros de nuestro plan. Puede utilizar el </w:t>
      </w:r>
      <w:r w:rsidRPr="007D3550">
        <w:rPr>
          <w:i/>
          <w:iCs/>
          <w:lang w:val="es-US"/>
        </w:rPr>
        <w:t>Directorio de farmacias</w:t>
      </w:r>
      <w:r w:rsidRPr="007D3550">
        <w:rPr>
          <w:lang w:val="es-US"/>
        </w:rPr>
        <w:t xml:space="preserve"> para encontrar la farmacia de la red en la que desee comprar los medicamentos. Consulte la Sección 2.5 del Capítulo 3 para obtener información sobre cuándo puede usar farmacias que no están en la red del plan.</w:t>
      </w:r>
    </w:p>
    <w:p w14:paraId="78B718E1" w14:textId="2EBF145B" w:rsidR="00FC686A" w:rsidRPr="007D3550" w:rsidRDefault="00255F89" w:rsidP="00FC686A">
      <w:pPr>
        <w:rPr>
          <w:color w:val="0000FF"/>
          <w:lang w:val="es-ES"/>
        </w:rPr>
      </w:pPr>
      <w:r w:rsidRPr="007D3550">
        <w:rPr>
          <w:color w:val="0000FF"/>
          <w:lang w:val="es-ES"/>
        </w:rPr>
        <w:lastRenderedPageBreak/>
        <w:t>[</w:t>
      </w:r>
      <w:r w:rsidRPr="007D3550">
        <w:rPr>
          <w:i/>
          <w:iCs/>
          <w:color w:val="0000FF"/>
          <w:lang w:val="es-ES"/>
        </w:rPr>
        <w:t xml:space="preserve">Insert if plan has pharmacies that offer preferred cost sharing in its network: </w:t>
      </w:r>
      <w:r w:rsidRPr="007D3550">
        <w:rPr>
          <w:color w:val="0000FF"/>
          <w:lang w:val="es-US"/>
        </w:rPr>
        <w:t xml:space="preserve">El </w:t>
      </w:r>
      <w:r w:rsidRPr="007D3550">
        <w:rPr>
          <w:i/>
          <w:iCs/>
          <w:color w:val="0000FF"/>
          <w:lang w:val="es-US"/>
        </w:rPr>
        <w:t>Directorio de farmacias</w:t>
      </w:r>
      <w:r w:rsidRPr="007D3550">
        <w:rPr>
          <w:color w:val="0000FF"/>
          <w:lang w:val="es-US"/>
        </w:rPr>
        <w:t xml:space="preserve"> también le indicará qué farmacias de nuestra red tienen un costo compartido preferido, que puede ser inferior al costo compartido estándar ofrecido por otras farmacias de la red para algunos medicamentos.</w:t>
      </w:r>
      <w:r w:rsidRPr="007D3550">
        <w:rPr>
          <w:color w:val="0000FF"/>
          <w:lang w:val="es-ES"/>
        </w:rPr>
        <w:t>]</w:t>
      </w:r>
    </w:p>
    <w:p w14:paraId="234278B6" w14:textId="47151199" w:rsidR="00FC686A" w:rsidRPr="007D3550" w:rsidRDefault="00FC686A" w:rsidP="62AC016B">
      <w:pPr>
        <w:pStyle w:val="BodyTextIndent2"/>
        <w:spacing w:line="240" w:lineRule="auto"/>
        <w:ind w:left="0"/>
        <w:rPr>
          <w:i/>
          <w:color w:val="0000FF"/>
        </w:rPr>
      </w:pPr>
      <w:r w:rsidRPr="007D3550">
        <w:rPr>
          <w:lang w:val="es-US"/>
        </w:rPr>
        <w:t xml:space="preserve">Si no tiene el </w:t>
      </w:r>
      <w:r w:rsidRPr="007D3550">
        <w:rPr>
          <w:i/>
          <w:iCs/>
          <w:lang w:val="es-US"/>
        </w:rPr>
        <w:t>Directorio de farmacias</w:t>
      </w:r>
      <w:r w:rsidRPr="007D3550">
        <w:rPr>
          <w:lang w:val="es-US"/>
        </w:rPr>
        <w:t>, puede obtener una copia</w:t>
      </w:r>
      <w:r w:rsidR="00534599" w:rsidRPr="007D3550">
        <w:rPr>
          <w:lang w:val="es-US"/>
        </w:rPr>
        <w:t xml:space="preserve"> a </w:t>
      </w:r>
      <w:r w:rsidRPr="007D3550">
        <w:rPr>
          <w:lang w:val="es-US"/>
        </w:rPr>
        <w:t xml:space="preserve">través de Servicios para los miembros. También puede encontrar esta información en nuestro sitio web en </w:t>
      </w:r>
      <w:r w:rsidRPr="007D3550">
        <w:rPr>
          <w:i/>
          <w:iCs/>
          <w:color w:val="0000FF"/>
          <w:lang w:val="es-ES"/>
        </w:rPr>
        <w:t>[insert URL]</w:t>
      </w:r>
      <w:r w:rsidRPr="007D3550">
        <w:rPr>
          <w:i/>
          <w:iCs/>
          <w:color w:val="0000FF"/>
          <w:lang w:val="es-US"/>
        </w:rPr>
        <w:t xml:space="preserve">. </w:t>
      </w:r>
      <w:r w:rsidRPr="007D3550">
        <w:rPr>
          <w:i/>
          <w:iCs/>
          <w:color w:val="0000FF"/>
        </w:rPr>
        <w:t>[Plans may add detail describing additional information about network pharmacies available from Member Services or on the website.]</w:t>
      </w:r>
    </w:p>
    <w:p w14:paraId="481D9317" w14:textId="287BDA82" w:rsidR="00FC686A" w:rsidRPr="007D3550" w:rsidRDefault="00FC686A">
      <w:pPr>
        <w:pStyle w:val="Heading4"/>
        <w:rPr>
          <w:sz w:val="12"/>
          <w:szCs w:val="12"/>
          <w:lang w:val="es-ES"/>
        </w:rPr>
      </w:pPr>
      <w:r w:rsidRPr="007D3550">
        <w:rPr>
          <w:bCs/>
        </w:rPr>
        <w:t xml:space="preserve"> </w:t>
      </w:r>
      <w:bookmarkStart w:id="82" w:name="_Toc68441889"/>
      <w:bookmarkStart w:id="83" w:name="_Toc377720698"/>
      <w:bookmarkStart w:id="84" w:name="_Toc377717488"/>
      <w:bookmarkStart w:id="85" w:name="_Toc228557437"/>
      <w:bookmarkStart w:id="86" w:name="_Toc190800523"/>
      <w:bookmarkStart w:id="87" w:name="_Toc109300183"/>
      <w:bookmarkStart w:id="88" w:name="_Toc109299884"/>
      <w:r w:rsidRPr="007D3550">
        <w:rPr>
          <w:bCs/>
          <w:lang w:val="es-US"/>
        </w:rPr>
        <w:t>Sección 3.3</w:t>
      </w:r>
      <w:r w:rsidRPr="007D3550">
        <w:rPr>
          <w:bCs/>
          <w:lang w:val="es-US"/>
        </w:rPr>
        <w:tab/>
      </w:r>
      <w:r w:rsidRPr="007D3550">
        <w:rPr>
          <w:bCs/>
          <w:i/>
          <w:iCs/>
          <w:lang w:val="es-US"/>
        </w:rPr>
        <w:t>La Lista de medicamentos cubiertos (Formulario)</w:t>
      </w:r>
      <w:r w:rsidRPr="007D3550">
        <w:rPr>
          <w:bCs/>
          <w:lang w:val="es-US"/>
        </w:rPr>
        <w:t xml:space="preserve"> del plan</w:t>
      </w:r>
      <w:bookmarkEnd w:id="82"/>
      <w:bookmarkEnd w:id="83"/>
      <w:bookmarkEnd w:id="84"/>
      <w:bookmarkEnd w:id="85"/>
      <w:bookmarkEnd w:id="86"/>
      <w:bookmarkEnd w:id="87"/>
      <w:bookmarkEnd w:id="88"/>
    </w:p>
    <w:p w14:paraId="31A0C34E" w14:textId="1AF57FF6" w:rsidR="00FC686A" w:rsidRPr="007D3550" w:rsidRDefault="00FC686A" w:rsidP="00FC686A">
      <w:pPr>
        <w:rPr>
          <w:lang w:val="es-ES"/>
        </w:rPr>
      </w:pPr>
      <w:r w:rsidRPr="007D3550">
        <w:rPr>
          <w:lang w:val="es-US"/>
        </w:rPr>
        <w:t xml:space="preserve">El plan tiene una </w:t>
      </w:r>
      <w:r w:rsidRPr="007D3550">
        <w:rPr>
          <w:i/>
          <w:iCs/>
          <w:lang w:val="es-US"/>
        </w:rPr>
        <w:t>Lista de medicamentos cubiertos (Formulario)</w:t>
      </w:r>
      <w:r w:rsidRPr="007D3550">
        <w:rPr>
          <w:lang w:val="es-US"/>
        </w:rPr>
        <w:t xml:space="preserve">. Nosotros la denominamos “Lista de medicamentos” para abreviarla. Indica qué medicamentos con receta de la Parte D están cubiertos por el beneficio de la Parte D incluido en </w:t>
      </w:r>
      <w:r w:rsidRPr="007D3550">
        <w:rPr>
          <w:i/>
          <w:iCs/>
          <w:color w:val="0000FF"/>
          <w:lang w:val="es-ES"/>
        </w:rPr>
        <w:t>[insert 2025 plan name]</w:t>
      </w:r>
      <w:r w:rsidRPr="007D3550">
        <w:rPr>
          <w:lang w:val="es-US"/>
        </w:rPr>
        <w:t>. El plan, con la colaboración de un equipo de médicos</w:t>
      </w:r>
      <w:r w:rsidR="001D2091" w:rsidRPr="007D3550">
        <w:rPr>
          <w:lang w:val="es-US"/>
        </w:rPr>
        <w:t xml:space="preserve"> y </w:t>
      </w:r>
      <w:r w:rsidRPr="007D3550">
        <w:rPr>
          <w:lang w:val="es-US"/>
        </w:rPr>
        <w:t xml:space="preserve">farmacéuticos, selecciona los medicamentos de la lista. La lista debe cumplir con los requisitos establecidos por Medicare. Medicare ha aprobado la Lista de medicamentos de </w:t>
      </w:r>
      <w:r w:rsidRPr="007D3550">
        <w:rPr>
          <w:i/>
          <w:iCs/>
          <w:color w:val="0000FF"/>
          <w:lang w:val="es-ES"/>
        </w:rPr>
        <w:t>[insert 2025 plan name]</w:t>
      </w:r>
      <w:r w:rsidRPr="007D3550">
        <w:rPr>
          <w:lang w:val="es-US"/>
        </w:rPr>
        <w:t>.</w:t>
      </w:r>
    </w:p>
    <w:p w14:paraId="7F715B07" w14:textId="6C7C1127" w:rsidR="00FC686A" w:rsidRPr="007D3550" w:rsidRDefault="00FC686A" w:rsidP="62AC016B">
      <w:pPr>
        <w:tabs>
          <w:tab w:val="left" w:pos="360"/>
        </w:tabs>
        <w:rPr>
          <w:szCs w:val="26"/>
          <w:lang w:val="es-ES"/>
        </w:rPr>
      </w:pPr>
      <w:r w:rsidRPr="007D3550">
        <w:rPr>
          <w:lang w:val="es-US"/>
        </w:rPr>
        <w:t>La Lista de medicamentos le indica si existen restricciones para la cobertura de sus medicamentos.</w:t>
      </w:r>
    </w:p>
    <w:p w14:paraId="7DB21C4E" w14:textId="53C33923" w:rsidR="00FC686A" w:rsidRPr="007D3550" w:rsidRDefault="00FC686A" w:rsidP="00FC686A">
      <w:pPr>
        <w:rPr>
          <w:lang w:val="es-ES"/>
        </w:rPr>
      </w:pPr>
      <w:r w:rsidRPr="007D3550">
        <w:rPr>
          <w:lang w:val="es-US"/>
        </w:rPr>
        <w:t xml:space="preserve">Le proporcionaremos una copia de la Lista de medicamentos.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deberá visitar nuestro sitio web</w:t>
      </w:r>
      <w:r w:rsidR="001D2091" w:rsidRPr="007D3550">
        <w:rPr>
          <w:color w:val="0000FF"/>
          <w:lang w:val="es-US"/>
        </w:rPr>
        <w:t xml:space="preserve"> o </w:t>
      </w:r>
      <w:r w:rsidRPr="007D3550">
        <w:rPr>
          <w:color w:val="0000FF"/>
          <w:lang w:val="es-US"/>
        </w:rPr>
        <w:t>comunicarse con Servicios para los miembros para averiguar si lo cubrimos.</w:t>
      </w:r>
      <w:r w:rsidRPr="007D3550">
        <w:rPr>
          <w:color w:val="0000FF"/>
          <w:lang w:val="es-ES"/>
        </w:rPr>
        <w:t>]</w:t>
      </w:r>
      <w:r w:rsidRPr="007D3550">
        <w:rPr>
          <w:color w:val="0000FF"/>
          <w:lang w:val="es-US"/>
        </w:rPr>
        <w:t xml:space="preserve"> </w:t>
      </w:r>
      <w:r w:rsidRPr="007D3550">
        <w:rPr>
          <w:lang w:val="es-US"/>
        </w:rPr>
        <w:t>Para obtener la información más completa</w:t>
      </w:r>
      <w:r w:rsidR="001D2091" w:rsidRPr="007D3550">
        <w:rPr>
          <w:lang w:val="es-US"/>
        </w:rPr>
        <w:t xml:space="preserve"> y </w:t>
      </w:r>
      <w:r w:rsidRPr="007D3550">
        <w:rPr>
          <w:lang w:val="es-US"/>
        </w:rPr>
        <w:t>vigente sobre los medicamentos cubiertos, puede visitar el sitio web del plan (</w:t>
      </w:r>
      <w:r w:rsidRPr="007D3550">
        <w:rPr>
          <w:i/>
          <w:iCs/>
          <w:color w:val="0000FF"/>
          <w:lang w:val="es-ES"/>
        </w:rPr>
        <w:t>[insert URL]</w:t>
      </w:r>
      <w:r w:rsidRPr="007D3550">
        <w:rPr>
          <w:lang w:val="es-US"/>
        </w:rPr>
        <w:t>)</w:t>
      </w:r>
      <w:r w:rsidR="001D2091" w:rsidRPr="007D3550">
        <w:rPr>
          <w:lang w:val="es-US"/>
        </w:rPr>
        <w:t xml:space="preserve"> o </w:t>
      </w:r>
      <w:r w:rsidRPr="007D3550">
        <w:rPr>
          <w:lang w:val="es-US"/>
        </w:rPr>
        <w:t>llamar</w:t>
      </w:r>
      <w:r w:rsidR="00534599" w:rsidRPr="007D3550">
        <w:rPr>
          <w:lang w:val="es-US"/>
        </w:rPr>
        <w:t xml:space="preserve"> a </w:t>
      </w:r>
      <w:r w:rsidRPr="007D3550">
        <w:rPr>
          <w:lang w:val="es-US"/>
        </w:rPr>
        <w:t>Servicios para los miembros.</w:t>
      </w:r>
      <w:bookmarkEnd w:id="79"/>
      <w:bookmarkEnd w:id="80"/>
      <w:bookmarkEnd w:id="81"/>
    </w:p>
    <w:p w14:paraId="43DE5EAF" w14:textId="6D8137EC" w:rsidR="00675612" w:rsidRPr="007D3550" w:rsidRDefault="00675612" w:rsidP="006F3AA1">
      <w:pPr>
        <w:pStyle w:val="Heading3"/>
        <w:rPr>
          <w:i/>
          <w:color w:val="0000FF"/>
          <w:lang w:val="es-ES"/>
        </w:rPr>
      </w:pPr>
      <w:bookmarkStart w:id="89" w:name="_Toc102341961"/>
      <w:bookmarkStart w:id="90" w:name="_Toc68605394"/>
      <w:bookmarkStart w:id="91" w:name="_Toc471766415"/>
      <w:bookmarkStart w:id="92" w:name="_Toc190801655"/>
      <w:bookmarkStart w:id="93" w:name="_Toc109300185"/>
      <w:bookmarkStart w:id="94" w:name="_Toc109299886"/>
      <w:bookmarkStart w:id="95" w:name="_Toc172817292"/>
      <w:r w:rsidRPr="007D3550">
        <w:rPr>
          <w:lang w:val="es-US"/>
        </w:rPr>
        <w:t>SECCIÓN 4</w:t>
      </w:r>
      <w:r w:rsidRPr="007D3550">
        <w:rPr>
          <w:lang w:val="es-US"/>
        </w:rPr>
        <w:tab/>
        <w:t xml:space="preserve">Sus costos mensuales para </w:t>
      </w:r>
      <w:r w:rsidRPr="007D3550">
        <w:rPr>
          <w:i/>
          <w:iCs/>
          <w:color w:val="0000FF"/>
          <w:lang w:val="es-ES"/>
        </w:rPr>
        <w:t>[insert 2025 plan name]</w:t>
      </w:r>
      <w:bookmarkEnd w:id="89"/>
      <w:bookmarkEnd w:id="90"/>
      <w:bookmarkEnd w:id="91"/>
      <w:bookmarkEnd w:id="92"/>
      <w:bookmarkEnd w:id="93"/>
      <w:bookmarkEnd w:id="94"/>
      <w:bookmarkEnd w:id="95"/>
    </w:p>
    <w:p w14:paraId="44E340D5" w14:textId="77777777" w:rsidR="00273135" w:rsidRPr="007D3550" w:rsidRDefault="00273135" w:rsidP="00865383">
      <w:pPr>
        <w:spacing w:after="120" w:afterAutospacing="0"/>
        <w:rPr>
          <w:lang w:val="es-ES"/>
        </w:rPr>
      </w:pPr>
      <w:r w:rsidRPr="007D3550">
        <w:rPr>
          <w:lang w:val="es-US"/>
        </w:rPr>
        <w:t>Sus costos pueden incluir lo siguiente:</w:t>
      </w:r>
    </w:p>
    <w:p w14:paraId="5D3AFC60" w14:textId="77777777" w:rsidR="00273135" w:rsidRPr="007D3550" w:rsidRDefault="41A64D06" w:rsidP="00E71FFB">
      <w:pPr>
        <w:pStyle w:val="ListParagraph"/>
        <w:numPr>
          <w:ilvl w:val="0"/>
          <w:numId w:val="20"/>
        </w:numPr>
        <w:spacing w:before="0" w:beforeAutospacing="0" w:after="120" w:afterAutospacing="0"/>
      </w:pPr>
      <w:r w:rsidRPr="007D3550">
        <w:rPr>
          <w:lang w:val="es-US"/>
        </w:rPr>
        <w:t>Prima del plan (Sección 4.1)</w:t>
      </w:r>
    </w:p>
    <w:p w14:paraId="3AF0D647" w14:textId="2949334B" w:rsidR="00273135" w:rsidRPr="007D3550" w:rsidRDefault="00A42268" w:rsidP="00E71FFB">
      <w:pPr>
        <w:pStyle w:val="ListParagraph"/>
        <w:numPr>
          <w:ilvl w:val="0"/>
          <w:numId w:val="20"/>
        </w:numPr>
        <w:spacing w:before="0" w:beforeAutospacing="0" w:after="120" w:afterAutospacing="0"/>
        <w:rPr>
          <w:lang w:val="es-ES"/>
        </w:rPr>
      </w:pPr>
      <w:r w:rsidRPr="007D3550">
        <w:rPr>
          <w:lang w:val="es-US"/>
        </w:rPr>
        <w:t>Prima mensual de la Parte B de Medicare (Sección 4.2)</w:t>
      </w:r>
    </w:p>
    <w:p w14:paraId="2C631DC5" w14:textId="39CBDB9B" w:rsidR="00273135" w:rsidRPr="007D3550" w:rsidRDefault="00273135" w:rsidP="00E71FFB">
      <w:pPr>
        <w:pStyle w:val="ListParagraph"/>
        <w:numPr>
          <w:ilvl w:val="0"/>
          <w:numId w:val="20"/>
        </w:numPr>
        <w:spacing w:before="0" w:beforeAutospacing="0" w:after="120" w:afterAutospacing="0"/>
        <w:rPr>
          <w:lang w:val="es-ES"/>
        </w:rPr>
      </w:pPr>
      <w:r w:rsidRPr="007D3550">
        <w:rPr>
          <w:lang w:val="es-US"/>
        </w:rPr>
        <w:t>Multa por inscripción tardía de la Parte D (Sección 4.3)</w:t>
      </w:r>
    </w:p>
    <w:p w14:paraId="7179D3DF" w14:textId="1A4DEA2F" w:rsidR="00273135" w:rsidRPr="007D3550" w:rsidRDefault="00273135" w:rsidP="00E71FFB">
      <w:pPr>
        <w:pStyle w:val="ListParagraph"/>
        <w:numPr>
          <w:ilvl w:val="0"/>
          <w:numId w:val="20"/>
        </w:numPr>
        <w:spacing w:before="0" w:beforeAutospacing="0" w:after="120" w:afterAutospacing="0"/>
        <w:rPr>
          <w:lang w:val="es-ES"/>
        </w:rPr>
      </w:pPr>
      <w:r w:rsidRPr="007D3550">
        <w:rPr>
          <w:lang w:val="es-US"/>
        </w:rPr>
        <w:t>Importe ajustado mensual relacionado con los ingresos (Sección 4.4)</w:t>
      </w:r>
    </w:p>
    <w:p w14:paraId="483EBD92" w14:textId="4C8009A5" w:rsidR="00AD0BC0" w:rsidRPr="007D3550" w:rsidRDefault="00AD0BC0" w:rsidP="00E71FFB">
      <w:pPr>
        <w:pStyle w:val="ListParagraph"/>
        <w:numPr>
          <w:ilvl w:val="0"/>
          <w:numId w:val="20"/>
        </w:numPr>
        <w:spacing w:before="0" w:beforeAutospacing="0" w:after="120" w:afterAutospacing="0"/>
        <w:rPr>
          <w:lang w:val="es-ES"/>
        </w:rPr>
      </w:pPr>
      <w:bookmarkStart w:id="96" w:name="_Hlk154646710"/>
      <w:r w:rsidRPr="007D3550">
        <w:rPr>
          <w:lang w:val="es-US"/>
        </w:rPr>
        <w:t>Monto del plan de pago de recetas de Medicare (Sección 4.5)</w:t>
      </w:r>
    </w:p>
    <w:bookmarkEnd w:id="96"/>
    <w:p w14:paraId="69C212E3" w14:textId="77777777" w:rsidR="00273135" w:rsidRPr="007D3550" w:rsidRDefault="00273135" w:rsidP="00DB1870">
      <w:pPr>
        <w:pStyle w:val="subheading"/>
        <w:rPr>
          <w:lang w:val="es-ES"/>
        </w:rPr>
      </w:pPr>
      <w:r w:rsidRPr="007D3550">
        <w:rPr>
          <w:bCs/>
          <w:lang w:val="es-US"/>
        </w:rPr>
        <w:t xml:space="preserve">En algunos casos, la prima del plan podría ser </w:t>
      </w:r>
      <w:r w:rsidRPr="007D3550">
        <w:rPr>
          <w:bCs/>
          <w:u w:val="single"/>
          <w:lang w:val="es-US"/>
        </w:rPr>
        <w:t>menor</w:t>
      </w:r>
    </w:p>
    <w:p w14:paraId="555B787D" w14:textId="77777777" w:rsidR="00273135" w:rsidRPr="007D3550" w:rsidRDefault="00273135" w:rsidP="007F6A55">
      <w:pPr>
        <w:rPr>
          <w:rFonts w:cs="Arial"/>
          <w:color w:val="0000FF"/>
        </w:rPr>
      </w:pPr>
      <w:r w:rsidRPr="007D3550">
        <w:rPr>
          <w:rFonts w:cs="Arial"/>
          <w:i/>
          <w:iCs/>
          <w:color w:val="0000FF"/>
        </w:rPr>
        <w:t>[Plans with no monthly premium: Omit this subsection.]</w:t>
      </w:r>
    </w:p>
    <w:p w14:paraId="312A2E13" w14:textId="0DDAE42A" w:rsidR="00273135" w:rsidRPr="007D3550" w:rsidRDefault="00255F89" w:rsidP="007F6A55">
      <w:pPr>
        <w:rPr>
          <w:lang w:val="es-ES"/>
        </w:rPr>
      </w:pPr>
      <w:r w:rsidRPr="007D3550">
        <w:rPr>
          <w:color w:val="0000FF"/>
        </w:rPr>
        <w:lastRenderedPageBreak/>
        <w:t>[</w:t>
      </w:r>
      <w:r w:rsidRPr="007D3550">
        <w:rPr>
          <w:i/>
          <w:iCs/>
          <w:color w:val="0000FF"/>
        </w:rPr>
        <w:t>Insert as appropriate, depending on whether SPAPs are discussed in Chapter 2:</w:t>
      </w:r>
      <w:r w:rsidRPr="007D3550">
        <w:rPr>
          <w:color w:val="0000FF"/>
        </w:rPr>
        <w:t xml:space="preserve"> Hay programas que ayudan</w:t>
      </w:r>
      <w:r w:rsidR="00534599" w:rsidRPr="007D3550">
        <w:rPr>
          <w:color w:val="0000FF"/>
        </w:rPr>
        <w:t xml:space="preserve"> a </w:t>
      </w:r>
      <w:r w:rsidRPr="007D3550">
        <w:rPr>
          <w:color w:val="0000FF"/>
        </w:rPr>
        <w:t>las personas con recursos limitados</w:t>
      </w:r>
      <w:r w:rsidR="00534599" w:rsidRPr="007D3550">
        <w:rPr>
          <w:color w:val="0000FF"/>
        </w:rPr>
        <w:t xml:space="preserve"> a </w:t>
      </w:r>
      <w:r w:rsidRPr="007D3550">
        <w:rPr>
          <w:color w:val="0000FF"/>
        </w:rPr>
        <w:t xml:space="preserve">pagar los medicamentos. </w:t>
      </w:r>
      <w:r w:rsidRPr="007D3550">
        <w:rPr>
          <w:color w:val="0000FF"/>
          <w:lang w:val="es-US"/>
        </w:rPr>
        <w:t>Entre estos programas, se incluyen el programa de “Ayuda adicional”</w:t>
      </w:r>
      <w:r w:rsidR="001D2091" w:rsidRPr="007D3550">
        <w:rPr>
          <w:color w:val="0000FF"/>
          <w:lang w:val="es-US"/>
        </w:rPr>
        <w:t xml:space="preserve"> y </w:t>
      </w:r>
      <w:r w:rsidRPr="007D3550">
        <w:rPr>
          <w:color w:val="0000FF"/>
          <w:lang w:val="es-US"/>
        </w:rPr>
        <w:t>los Programas estatales de asistencia farmacéutica.</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El programa de “Ayuda adicional” ayuda</w:t>
      </w:r>
      <w:r w:rsidR="00534599" w:rsidRPr="007D3550">
        <w:rPr>
          <w:color w:val="0000FF"/>
          <w:lang w:val="es-US"/>
        </w:rPr>
        <w:t xml:space="preserve"> a </w:t>
      </w:r>
      <w:r w:rsidRPr="007D3550">
        <w:rPr>
          <w:color w:val="0000FF"/>
          <w:lang w:val="es-US"/>
        </w:rPr>
        <w:t>las personas con recursos limitados</w:t>
      </w:r>
      <w:r w:rsidR="00534599" w:rsidRPr="007D3550">
        <w:rPr>
          <w:color w:val="0000FF"/>
          <w:lang w:val="es-US"/>
        </w:rPr>
        <w:t xml:space="preserve"> a </w:t>
      </w:r>
      <w:r w:rsidRPr="007D3550">
        <w:rPr>
          <w:color w:val="0000FF"/>
          <w:lang w:val="es-US"/>
        </w:rPr>
        <w:t>pagar los medicamentos.</w:t>
      </w:r>
      <w:r w:rsidRPr="007D3550">
        <w:rPr>
          <w:color w:val="0000FF"/>
          <w:lang w:val="es-ES"/>
        </w:rPr>
        <w:t>]</w:t>
      </w:r>
      <w:r w:rsidRPr="007D3550">
        <w:rPr>
          <w:color w:val="0000FF"/>
          <w:lang w:val="es-US"/>
        </w:rPr>
        <w:t xml:space="preserve"> </w:t>
      </w:r>
      <w:r w:rsidRPr="007D3550">
        <w:rPr>
          <w:lang w:val="es-US"/>
        </w:rPr>
        <w:t xml:space="preserve">La Sección 7 del Capítulo 2 explica más acerca de </w:t>
      </w:r>
      <w:r w:rsidRPr="007D3550">
        <w:rPr>
          <w:color w:val="0000FF"/>
          <w:lang w:val="es-ES"/>
        </w:rPr>
        <w:t>[</w:t>
      </w:r>
      <w:r w:rsidRPr="007D3550">
        <w:rPr>
          <w:i/>
          <w:iCs/>
          <w:color w:val="0000FF"/>
          <w:lang w:val="es-ES"/>
        </w:rPr>
        <w:t>insert as applicable:</w:t>
      </w:r>
      <w:r w:rsidRPr="007D3550">
        <w:rPr>
          <w:color w:val="0000FF"/>
          <w:lang w:val="es-ES"/>
        </w:rPr>
        <w:t xml:space="preserve"> </w:t>
      </w:r>
      <w:r w:rsidRPr="007D3550">
        <w:rPr>
          <w:color w:val="0000FF"/>
          <w:lang w:val="es-US"/>
        </w:rPr>
        <w:t xml:space="preserve">estos programas </w:t>
      </w:r>
      <w:r w:rsidRPr="007D3550">
        <w:rPr>
          <w:i/>
          <w:iCs/>
          <w:color w:val="0000FF"/>
          <w:lang w:val="es-ES"/>
        </w:rPr>
        <w:t>OR</w:t>
      </w:r>
      <w:r w:rsidRPr="007D3550">
        <w:rPr>
          <w:color w:val="0000FF"/>
          <w:lang w:val="es-ES"/>
        </w:rPr>
        <w:t xml:space="preserve"> </w:t>
      </w:r>
      <w:r w:rsidRPr="007D3550">
        <w:rPr>
          <w:color w:val="0000FF"/>
          <w:lang w:val="es-US"/>
        </w:rPr>
        <w:t>este programa</w:t>
      </w:r>
      <w:r w:rsidRPr="007D3550">
        <w:rPr>
          <w:color w:val="0000FF"/>
          <w:lang w:val="es-ES"/>
        </w:rPr>
        <w:t>]</w:t>
      </w:r>
      <w:r w:rsidRPr="007D3550">
        <w:rPr>
          <w:lang w:val="es-US"/>
        </w:rPr>
        <w:t>. Si reúne los requisitos, la inscripción en el programa podría reducir la prima mensual del plan.</w:t>
      </w:r>
    </w:p>
    <w:p w14:paraId="3A366080" w14:textId="1C0F7F18" w:rsidR="00273135" w:rsidRPr="007D3550" w:rsidRDefault="00273135" w:rsidP="007F6A55">
      <w:pPr>
        <w:rPr>
          <w:lang w:val="es-ES"/>
        </w:rPr>
      </w:pPr>
      <w:r w:rsidRPr="007D3550">
        <w:rPr>
          <w:lang w:val="es-US"/>
        </w:rPr>
        <w:t xml:space="preserve">Si </w:t>
      </w:r>
      <w:r w:rsidRPr="007D3550">
        <w:rPr>
          <w:i/>
          <w:iCs/>
          <w:lang w:val="es-US"/>
        </w:rPr>
        <w:t>ya está inscrito</w:t>
      </w:r>
      <w:r w:rsidR="001D2091" w:rsidRPr="007D3550">
        <w:rPr>
          <w:lang w:val="es-US"/>
        </w:rPr>
        <w:t xml:space="preserve"> y </w:t>
      </w:r>
      <w:r w:rsidRPr="007D3550">
        <w:rPr>
          <w:lang w:val="es-US"/>
        </w:rPr>
        <w:t xml:space="preserve">está recibiendo ayuda de uno de estos programas, </w:t>
      </w:r>
      <w:r w:rsidRPr="007D3550">
        <w:rPr>
          <w:b/>
          <w:bCs/>
          <w:lang w:val="es-US"/>
        </w:rPr>
        <w:t xml:space="preserve">la información de las primas en esta </w:t>
      </w:r>
      <w:r w:rsidR="001D2091" w:rsidRPr="007D3550">
        <w:rPr>
          <w:b/>
          <w:bCs/>
          <w:i/>
          <w:iCs/>
          <w:lang w:val="es-US"/>
        </w:rPr>
        <w:t>Evidencia de Cobertura</w:t>
      </w:r>
      <w:r w:rsidRPr="007D3550">
        <w:rPr>
          <w:b/>
          <w:bCs/>
          <w:lang w:val="es-US"/>
        </w:rPr>
        <w:t xml:space="preserve"> </w:t>
      </w:r>
      <w:r w:rsidRPr="007D3550">
        <w:rPr>
          <w:b/>
          <w:bCs/>
          <w:color w:val="0000FF"/>
          <w:lang w:val="es-ES"/>
        </w:rPr>
        <w:t>[</w:t>
      </w:r>
      <w:r w:rsidRPr="007D3550">
        <w:rPr>
          <w:b/>
          <w:bCs/>
          <w:i/>
          <w:iCs/>
          <w:color w:val="0000FF"/>
          <w:lang w:val="es-ES"/>
        </w:rPr>
        <w:t>insert as applicable:</w:t>
      </w:r>
      <w:r w:rsidRPr="007D3550">
        <w:rPr>
          <w:b/>
          <w:bCs/>
          <w:color w:val="0000FF"/>
          <w:lang w:val="es-ES"/>
        </w:rPr>
        <w:t xml:space="preserve"> </w:t>
      </w:r>
      <w:r w:rsidRPr="007D3550">
        <w:rPr>
          <w:b/>
          <w:bCs/>
          <w:color w:val="0000FF"/>
          <w:lang w:val="es-US"/>
        </w:rPr>
        <w:t>puede</w:t>
      </w:r>
      <w:r w:rsidRPr="007D3550">
        <w:rPr>
          <w:b/>
          <w:bCs/>
          <w:color w:val="0000FF"/>
          <w:lang w:val="es-ES"/>
        </w:rPr>
        <w:t xml:space="preserve"> </w:t>
      </w:r>
      <w:r w:rsidRPr="007D3550">
        <w:rPr>
          <w:b/>
          <w:bCs/>
          <w:i/>
          <w:iCs/>
          <w:color w:val="0000FF"/>
          <w:lang w:val="es-ES"/>
        </w:rPr>
        <w:t>OR</w:t>
      </w:r>
      <w:r w:rsidRPr="007D3550">
        <w:rPr>
          <w:b/>
          <w:bCs/>
          <w:color w:val="0000FF"/>
          <w:lang w:val="es-ES"/>
        </w:rPr>
        <w:t xml:space="preserve"> </w:t>
      </w:r>
      <w:r w:rsidRPr="007D3550">
        <w:rPr>
          <w:b/>
          <w:bCs/>
          <w:color w:val="0000FF"/>
          <w:lang w:val="es-US"/>
        </w:rPr>
        <w:t>no aplicarse</w:t>
      </w:r>
      <w:r w:rsidRPr="007D3550">
        <w:rPr>
          <w:b/>
          <w:bCs/>
          <w:color w:val="0000FF"/>
          <w:lang w:val="es-ES"/>
        </w:rPr>
        <w:t>]</w:t>
      </w:r>
      <w:r w:rsidRPr="007D3550">
        <w:rPr>
          <w:lang w:val="es-US"/>
        </w:rPr>
        <w:t xml:space="preserve"> </w:t>
      </w:r>
      <w:r w:rsidRPr="007D3550">
        <w:rPr>
          <w:b/>
          <w:bCs/>
          <w:lang w:val="es-US"/>
        </w:rPr>
        <w:t>en su caso</w:t>
      </w:r>
      <w:r w:rsidRPr="007D3550">
        <w:rPr>
          <w:lang w:val="es-US"/>
        </w:rPr>
        <w:t xml:space="preserve">. </w:t>
      </w:r>
      <w:r w:rsidRPr="007D3550">
        <w:rPr>
          <w:i/>
          <w:iCs/>
          <w:color w:val="0000FF"/>
          <w:lang w:val="es-ES"/>
        </w:rPr>
        <w:t>[If not applicable, omit information about the LIS Rider.]</w:t>
      </w:r>
      <w:r w:rsidRPr="007D3550">
        <w:rPr>
          <w:b/>
          <w:bCs/>
          <w:lang w:val="es-US"/>
        </w:rPr>
        <w:t xml:space="preserve"> </w:t>
      </w:r>
      <w:r w:rsidRPr="007D3550">
        <w:rPr>
          <w:lang w:val="es-US"/>
        </w:rPr>
        <w:t xml:space="preserve">Hemos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 xml:space="preserve">incluido </w:t>
      </w:r>
      <w:r w:rsidRPr="007D3550">
        <w:rPr>
          <w:i/>
          <w:iCs/>
          <w:color w:val="0000FF"/>
          <w:lang w:val="es-ES"/>
        </w:rPr>
        <w:t>OR</w:t>
      </w:r>
      <w:r w:rsidRPr="007D3550">
        <w:rPr>
          <w:color w:val="0000FF"/>
          <w:lang w:val="es-ES"/>
        </w:rPr>
        <w:t xml:space="preserve"> </w:t>
      </w:r>
      <w:r w:rsidRPr="007D3550">
        <w:rPr>
          <w:color w:val="0000FF"/>
          <w:lang w:val="es-US"/>
        </w:rPr>
        <w:t>Le enviamos</w:t>
      </w:r>
      <w:r w:rsidRPr="007D3550">
        <w:rPr>
          <w:color w:val="0000FF"/>
          <w:lang w:val="es-ES"/>
        </w:rPr>
        <w:t>]</w:t>
      </w:r>
      <w:r w:rsidRPr="007D3550">
        <w:rPr>
          <w:color w:val="0000FF"/>
          <w:lang w:val="es-US"/>
        </w:rPr>
        <w:t xml:space="preserve"> </w:t>
      </w:r>
      <w:r w:rsidRPr="007D3550">
        <w:rPr>
          <w:lang w:val="es-US"/>
        </w:rPr>
        <w:t xml:space="preserve">un inserto separado, que se denomina </w:t>
      </w:r>
      <w:r w:rsidRPr="007D3550">
        <w:rPr>
          <w:i/>
          <w:iCs/>
          <w:lang w:val="es-US"/>
        </w:rPr>
        <w:t>Evidence of Coverage Rider for People Who Get Extra Help Paying for Prescription Drugs</w:t>
      </w:r>
      <w:r w:rsidRPr="007D3550">
        <w:rPr>
          <w:lang w:val="es-US"/>
        </w:rPr>
        <w:t xml:space="preserve"> (Cláusula adicional</w:t>
      </w:r>
      <w:r w:rsidR="00534599" w:rsidRPr="007D3550">
        <w:rPr>
          <w:lang w:val="es-US"/>
        </w:rPr>
        <w:t xml:space="preserve"> a </w:t>
      </w:r>
      <w:r w:rsidRPr="007D3550">
        <w:rPr>
          <w:lang w:val="es-US"/>
        </w:rPr>
        <w:t xml:space="preserve">la </w:t>
      </w:r>
      <w:r w:rsidR="001D2091" w:rsidRPr="007D3550">
        <w:rPr>
          <w:lang w:val="es-US"/>
        </w:rPr>
        <w:t>Evidencia de Cobertura</w:t>
      </w:r>
      <w:r w:rsidRPr="007D3550">
        <w:rPr>
          <w:lang w:val="es-US"/>
        </w:rPr>
        <w:t xml:space="preserve"> para las personas que reciben Ayuda adicional para pagar los medicamentos con receta), también denominada Low-Income Subsidy Rider</w:t>
      </w:r>
      <w:r w:rsidR="001D2091" w:rsidRPr="007D3550">
        <w:rPr>
          <w:lang w:val="es-US"/>
        </w:rPr>
        <w:t xml:space="preserve"> o </w:t>
      </w:r>
      <w:r w:rsidRPr="007D3550">
        <w:rPr>
          <w:lang w:val="es-US"/>
        </w:rPr>
        <w:t>LIS Rider (Cláusula adicional para subsidio por bajos ingresos</w:t>
      </w:r>
      <w:r w:rsidR="001D2091" w:rsidRPr="007D3550">
        <w:rPr>
          <w:lang w:val="es-US"/>
        </w:rPr>
        <w:t xml:space="preserve"> o </w:t>
      </w:r>
      <w:r w:rsidRPr="007D3550">
        <w:rPr>
          <w:lang w:val="es-US"/>
        </w:rPr>
        <w:t>Cláusula adicional LIS), que le informa sobre la cobertura para sus medicamentos. Si no posee este inserto, comuníquese con Servicios para los miembros</w:t>
      </w:r>
      <w:r w:rsidR="001D2091" w:rsidRPr="007D3550">
        <w:rPr>
          <w:lang w:val="es-US"/>
        </w:rPr>
        <w:t xml:space="preserve"> y </w:t>
      </w:r>
      <w:r w:rsidRPr="007D3550">
        <w:rPr>
          <w:lang w:val="es-US"/>
        </w:rPr>
        <w:t xml:space="preserve">pida la </w:t>
      </w:r>
      <w:r w:rsidRPr="007D3550">
        <w:rPr>
          <w:i/>
          <w:iCs/>
          <w:lang w:val="es-US"/>
        </w:rPr>
        <w:t>Cláusula adicional LIS</w:t>
      </w:r>
      <w:r w:rsidRPr="007D3550">
        <w:rPr>
          <w:lang w:val="es-US"/>
        </w:rPr>
        <w:t>.</w:t>
      </w:r>
    </w:p>
    <w:p w14:paraId="5320E0EC" w14:textId="6CE3AFF4" w:rsidR="00273135" w:rsidRPr="007D3550" w:rsidRDefault="00273135" w:rsidP="007F6A55">
      <w:pPr>
        <w:rPr>
          <w:lang w:val="es-ES"/>
        </w:rPr>
      </w:pPr>
      <w:r w:rsidRPr="007D3550">
        <w:rPr>
          <w:lang w:val="es-US"/>
        </w:rPr>
        <w:t>Las primas de la Parte B</w:t>
      </w:r>
      <w:r w:rsidR="001D2091" w:rsidRPr="007D3550">
        <w:rPr>
          <w:lang w:val="es-US"/>
        </w:rPr>
        <w:t xml:space="preserve"> y </w:t>
      </w:r>
      <w:r w:rsidRPr="007D3550">
        <w:rPr>
          <w:lang w:val="es-US"/>
        </w:rPr>
        <w:t xml:space="preserve">la Parte D de Medicare varían para las personas que tienen distintos ingresos. Si tiene preguntas sobre estas primas, revise su copia del folleto </w:t>
      </w:r>
      <w:r w:rsidRPr="007D3550">
        <w:rPr>
          <w:i/>
          <w:iCs/>
          <w:lang w:val="es-US"/>
        </w:rPr>
        <w:t>Medicare &amp; You 2025</w:t>
      </w:r>
      <w:r w:rsidRPr="007D3550">
        <w:rPr>
          <w:lang w:val="es-US"/>
        </w:rPr>
        <w:t xml:space="preserve"> (</w:t>
      </w:r>
      <w:r w:rsidRPr="007D3550">
        <w:rPr>
          <w:i/>
          <w:iCs/>
          <w:lang w:val="es-US"/>
        </w:rPr>
        <w:t>Medicare</w:t>
      </w:r>
      <w:r w:rsidR="001D2091" w:rsidRPr="007D3550">
        <w:rPr>
          <w:i/>
          <w:iCs/>
          <w:lang w:val="es-US"/>
        </w:rPr>
        <w:t xml:space="preserve"> y </w:t>
      </w:r>
      <w:r w:rsidRPr="007D3550">
        <w:rPr>
          <w:i/>
          <w:iCs/>
          <w:lang w:val="es-US"/>
        </w:rPr>
        <w:t>Usted 2025</w:t>
      </w:r>
      <w:r w:rsidRPr="007D3550">
        <w:rPr>
          <w:lang w:val="es-US"/>
        </w:rPr>
        <w:t>), la sección titulada “2025 Medicare Costs” (Costos de Medicare de 2025). Si necesita una copia, puede descargarla del sitio web de Medicare (</w:t>
      </w:r>
      <w:hyperlink r:id="rId19" w:history="1">
        <w:r w:rsidRPr="007D3550">
          <w:rPr>
            <w:rStyle w:val="Hyperlink"/>
            <w:lang w:val="es-US"/>
          </w:rPr>
          <w:t>www.medicare.gov/medicare-and-you</w:t>
        </w:r>
      </w:hyperlink>
      <w:r w:rsidRPr="007D3550">
        <w:rPr>
          <w:lang w:val="es-US"/>
        </w:rPr>
        <w:t>). O bien, puede solicitar una copia impresa por teléfono al 1-800-MEDICARE (1-800-633-4227), durante las 24 horas, los 7 días de la semana. Los usuarios de TTY deben llamar al 1-877-486-2048.</w:t>
      </w:r>
    </w:p>
    <w:p w14:paraId="7887B939" w14:textId="03BCAA0A" w:rsidR="00675612" w:rsidRPr="007D3550" w:rsidRDefault="00675612" w:rsidP="00D72C27">
      <w:pPr>
        <w:pStyle w:val="Heading4"/>
        <w:rPr>
          <w:lang w:val="es-ES"/>
        </w:rPr>
      </w:pPr>
      <w:bookmarkStart w:id="97" w:name="_Toc68605395"/>
      <w:bookmarkStart w:id="98" w:name="_Toc471766416"/>
      <w:bookmarkStart w:id="99" w:name="_Toc190801656"/>
      <w:bookmarkStart w:id="100" w:name="_Toc109300186"/>
      <w:bookmarkStart w:id="101" w:name="_Toc109299887"/>
      <w:r w:rsidRPr="007D3550">
        <w:rPr>
          <w:bCs/>
          <w:lang w:val="es-US"/>
        </w:rPr>
        <w:t xml:space="preserve">Sección 4.1 </w:t>
      </w:r>
      <w:r w:rsidRPr="007D3550">
        <w:rPr>
          <w:bCs/>
          <w:lang w:val="es-US"/>
        </w:rPr>
        <w:tab/>
        <w:t>Prima del plan</w:t>
      </w:r>
      <w:bookmarkEnd w:id="97"/>
      <w:bookmarkEnd w:id="98"/>
      <w:bookmarkEnd w:id="99"/>
      <w:bookmarkEnd w:id="100"/>
      <w:bookmarkEnd w:id="101"/>
    </w:p>
    <w:p w14:paraId="09D9B533" w14:textId="16FBCE68" w:rsidR="00675612" w:rsidRPr="007D3550" w:rsidRDefault="00675612" w:rsidP="007F6A55">
      <w:pPr>
        <w:rPr>
          <w:rFonts w:cs="Arial"/>
          <w:i/>
        </w:rPr>
      </w:pPr>
      <w:r w:rsidRPr="007D3550">
        <w:rPr>
          <w:lang w:val="es-US"/>
        </w:rPr>
        <w:t xml:space="preserve">Como miembro de nuestro plan, usted paga una prima mensual del plan. </w:t>
      </w:r>
      <w:r w:rsidRPr="007D3550">
        <w:rPr>
          <w:color w:val="0000FF"/>
        </w:rPr>
        <w:t>[</w:t>
      </w:r>
      <w:r w:rsidRPr="007D3550">
        <w:rPr>
          <w:i/>
          <w:iCs/>
          <w:color w:val="0000FF"/>
        </w:rPr>
        <w:t>Select one of the following:</w:t>
      </w:r>
      <w:r w:rsidRPr="007D3550">
        <w:rPr>
          <w:color w:val="0000FF"/>
        </w:rPr>
        <w:t xml:space="preserve"> Para 2025, la prima mensual de </w:t>
      </w:r>
      <w:r w:rsidRPr="007D3550">
        <w:rPr>
          <w:i/>
          <w:iCs/>
          <w:color w:val="0000FF"/>
        </w:rPr>
        <w:t>[insert 2025 plan name]</w:t>
      </w:r>
      <w:r w:rsidRPr="007D3550">
        <w:rPr>
          <w:color w:val="0000FF"/>
        </w:rPr>
        <w:t xml:space="preserve"> es de </w:t>
      </w:r>
      <w:r w:rsidRPr="007D3550">
        <w:rPr>
          <w:i/>
          <w:iCs/>
          <w:color w:val="0000FF"/>
        </w:rPr>
        <w:t>[insert monthly premium amount]</w:t>
      </w:r>
      <w:r w:rsidRPr="007D3550">
        <w:rPr>
          <w:color w:val="0000FF"/>
        </w:rPr>
        <w:t xml:space="preserve">. </w:t>
      </w:r>
      <w:bookmarkStart w:id="102" w:name="_Toc167005973"/>
      <w:bookmarkStart w:id="103" w:name="_Toc167682546"/>
      <w:bookmarkStart w:id="104" w:name="_Toc167005665"/>
      <w:r w:rsidRPr="007D3550">
        <w:rPr>
          <w:i/>
          <w:iCs/>
          <w:color w:val="0000FF"/>
          <w:lang w:val="es-ES"/>
        </w:rPr>
        <w:t>OR</w:t>
      </w:r>
      <w:r w:rsidRPr="007D3550">
        <w:rPr>
          <w:color w:val="0000FF"/>
          <w:lang w:val="es-US"/>
        </w:rPr>
        <w:t xml:space="preserve"> La siguiente tabla muestra el monto de la prima mensual del plan para cada región en la que prestamos servicios. </w:t>
      </w:r>
      <w:r w:rsidRPr="007D3550">
        <w:rPr>
          <w:i/>
          <w:iCs/>
          <w:color w:val="0000FF"/>
          <w:lang w:val="es-ES"/>
        </w:rPr>
        <w:t>OR</w:t>
      </w:r>
      <w:r w:rsidRPr="007D3550">
        <w:rPr>
          <w:color w:val="0000FF"/>
          <w:lang w:val="es-US"/>
        </w:rPr>
        <w:t xml:space="preserve"> La siguiente tabla muestra el monto de la prima mensual del plan para cada plan que ofrecemos en el área de servicio.</w:t>
      </w:r>
      <w:r w:rsidRPr="007D3550">
        <w:rPr>
          <w:i/>
          <w:iCs/>
          <w:color w:val="0000FF"/>
          <w:lang w:val="es-US"/>
        </w:rPr>
        <w:t xml:space="preserve"> </w:t>
      </w:r>
      <w:r w:rsidRPr="007D3550">
        <w:rPr>
          <w:i/>
          <w:iCs/>
          <w:color w:val="0000FF"/>
          <w:lang w:val="es-ES"/>
        </w:rPr>
        <w:t>OR</w:t>
      </w:r>
      <w:r w:rsidRPr="007D3550">
        <w:rPr>
          <w:color w:val="0000FF"/>
          <w:lang w:val="es-US"/>
        </w:rPr>
        <w:t xml:space="preserve"> El monto de la prima mensual para </w:t>
      </w:r>
      <w:r w:rsidRPr="007D3550">
        <w:rPr>
          <w:i/>
          <w:iCs/>
          <w:color w:val="0000FF"/>
          <w:lang w:val="es-ES"/>
        </w:rPr>
        <w:t>[insert 2025 plan name]</w:t>
      </w:r>
      <w:r w:rsidRPr="007D3550">
        <w:rPr>
          <w:color w:val="0000FF"/>
          <w:lang w:val="es-US"/>
        </w:rPr>
        <w:t xml:space="preserve"> se menciona en </w:t>
      </w:r>
      <w:r w:rsidRPr="007D3550">
        <w:rPr>
          <w:i/>
          <w:iCs/>
          <w:color w:val="0000FF"/>
          <w:lang w:val="es-ES"/>
        </w:rPr>
        <w:t>[describe attachment]</w:t>
      </w:r>
      <w:r w:rsidRPr="007D3550">
        <w:rPr>
          <w:color w:val="0000FF"/>
          <w:lang w:val="es-US"/>
        </w:rPr>
        <w:t xml:space="preserve">. </w:t>
      </w:r>
      <w:r w:rsidRPr="007D3550">
        <w:rPr>
          <w:i/>
          <w:iCs/>
          <w:color w:val="0000FF"/>
        </w:rPr>
        <w:t>[Plans may insert</w:t>
      </w:r>
      <w:r w:rsidR="00534599" w:rsidRPr="007D3550">
        <w:rPr>
          <w:i/>
          <w:iCs/>
          <w:color w:val="0000FF"/>
        </w:rPr>
        <w:t xml:space="preserve"> a </w:t>
      </w:r>
      <w:r w:rsidRPr="007D3550">
        <w:rPr>
          <w:i/>
          <w:iCs/>
          <w:color w:val="0000FF"/>
        </w:rPr>
        <w:t>list of or table with the state/region and monthly plan premium amount for each area included within the EOC. Plans may also include premium(s) in an attachment to the EOC]</w:t>
      </w:r>
      <w:r w:rsidRPr="007D3550">
        <w:rPr>
          <w:color w:val="0000FF"/>
        </w:rPr>
        <w:t>.]</w:t>
      </w:r>
    </w:p>
    <w:p w14:paraId="5181180E" w14:textId="3BEE5A8D" w:rsidR="000E3481" w:rsidRPr="007D3550" w:rsidRDefault="000E3481" w:rsidP="007F6A55">
      <w:pPr>
        <w:rPr>
          <w:rFonts w:cs="Arial"/>
          <w:color w:val="0000FF"/>
        </w:rPr>
      </w:pPr>
      <w:r w:rsidRPr="007D3550">
        <w:rPr>
          <w:rFonts w:cs="Arial"/>
          <w:color w:val="0000FF"/>
        </w:rPr>
        <w:t>[Plans with no premium should replace the preceding paragraph with:</w:t>
      </w:r>
      <w:r w:rsidRPr="007D3550">
        <w:rPr>
          <w:rFonts w:cs="Arial"/>
          <w:i/>
          <w:iCs/>
          <w:color w:val="0000FF"/>
        </w:rPr>
        <w:t xml:space="preserve"> </w:t>
      </w:r>
      <w:r w:rsidRPr="007D3550">
        <w:rPr>
          <w:rFonts w:cs="Arial"/>
          <w:color w:val="0000FF"/>
        </w:rPr>
        <w:t xml:space="preserve">No es necesario que pague por separado la prima mensual del plan </w:t>
      </w:r>
      <w:r w:rsidRPr="007D3550">
        <w:rPr>
          <w:rFonts w:cs="Arial"/>
          <w:i/>
          <w:iCs/>
          <w:color w:val="0000FF"/>
        </w:rPr>
        <w:t>[insert 2025 plan name]</w:t>
      </w:r>
      <w:r w:rsidRPr="007D3550">
        <w:rPr>
          <w:rFonts w:cs="Arial"/>
          <w:color w:val="0000FF"/>
        </w:rPr>
        <w:t>].</w:t>
      </w:r>
    </w:p>
    <w:p w14:paraId="000911D0" w14:textId="648C7E14" w:rsidR="00675612" w:rsidRPr="007D3550" w:rsidRDefault="00255F89" w:rsidP="007F6A55">
      <w:pPr>
        <w:rPr>
          <w:rFonts w:cs="Arial"/>
          <w:color w:val="0000FF"/>
          <w:lang w:val="es-ES"/>
        </w:rPr>
      </w:pP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Se le proporciona cobertura mediante un contrato con su empleador actual</w:t>
      </w:r>
      <w:r w:rsidR="001D2091" w:rsidRPr="007D3550">
        <w:rPr>
          <w:color w:val="0000FF"/>
          <w:lang w:val="es-US"/>
        </w:rPr>
        <w:t xml:space="preserve"> o </w:t>
      </w:r>
      <w:r w:rsidRPr="007D3550">
        <w:rPr>
          <w:color w:val="0000FF"/>
          <w:lang w:val="es-US"/>
        </w:rPr>
        <w:t>con su empleador</w:t>
      </w:r>
      <w:r w:rsidR="001D2091" w:rsidRPr="007D3550">
        <w:rPr>
          <w:color w:val="0000FF"/>
          <w:lang w:val="es-US"/>
        </w:rPr>
        <w:t xml:space="preserve"> o </w:t>
      </w:r>
      <w:r w:rsidRPr="007D3550">
        <w:rPr>
          <w:color w:val="0000FF"/>
          <w:lang w:val="es-US"/>
        </w:rPr>
        <w:t>sindicato anteriores. Para obtener más información sobre la prima de su plan, comuníquese con el administrador de beneficios del empleador</w:t>
      </w:r>
      <w:r w:rsidR="001D2091" w:rsidRPr="007D3550">
        <w:rPr>
          <w:color w:val="0000FF"/>
          <w:lang w:val="es-US"/>
        </w:rPr>
        <w:t xml:space="preserve"> o </w:t>
      </w:r>
      <w:r w:rsidRPr="007D3550">
        <w:rPr>
          <w:color w:val="0000FF"/>
          <w:lang w:val="es-US"/>
        </w:rPr>
        <w:t>sindicato.</w:t>
      </w:r>
      <w:r w:rsidRPr="007D3550">
        <w:rPr>
          <w:color w:val="0000FF"/>
          <w:lang w:val="es-ES"/>
        </w:rPr>
        <w:t>]</w:t>
      </w:r>
    </w:p>
    <w:p w14:paraId="76FD1973" w14:textId="4158C091" w:rsidR="00BE27A0" w:rsidRPr="007D3550" w:rsidRDefault="00BE27A0" w:rsidP="00BE27A0">
      <w:pPr>
        <w:pStyle w:val="Heading4"/>
        <w:rPr>
          <w:lang w:val="es-ES"/>
        </w:rPr>
      </w:pPr>
      <w:r w:rsidRPr="007D3550">
        <w:rPr>
          <w:bCs/>
          <w:lang w:val="es-US"/>
        </w:rPr>
        <w:lastRenderedPageBreak/>
        <w:t>Sección 4.2</w:t>
      </w:r>
      <w:r w:rsidRPr="007D3550">
        <w:rPr>
          <w:bCs/>
          <w:lang w:val="es-US"/>
        </w:rPr>
        <w:tab/>
        <w:t>Prima mensual de la Parte B de Medicare</w:t>
      </w:r>
    </w:p>
    <w:p w14:paraId="66C63628" w14:textId="77777777" w:rsidR="00BE27A0" w:rsidRPr="007D3550" w:rsidRDefault="00BE27A0" w:rsidP="007F6A55">
      <w:pPr>
        <w:pStyle w:val="subheading"/>
        <w:keepNext w:val="0"/>
        <w:spacing w:after="100" w:afterAutospacing="1"/>
        <w:rPr>
          <w:lang w:val="es-ES"/>
        </w:rPr>
      </w:pPr>
      <w:r w:rsidRPr="007D3550">
        <w:rPr>
          <w:bCs/>
          <w:lang w:val="es-US"/>
        </w:rPr>
        <w:t>A muchos miembros se les exige que paguen otras primas de Medicare</w:t>
      </w:r>
    </w:p>
    <w:p w14:paraId="5D187ADD" w14:textId="4C14F79D" w:rsidR="00BE27A0" w:rsidRPr="007D3550" w:rsidRDefault="00BE27A0" w:rsidP="007F6A55">
      <w:pPr>
        <w:rPr>
          <w:i/>
          <w:color w:val="0000FF"/>
        </w:rPr>
      </w:pPr>
      <w:r w:rsidRPr="007D3550">
        <w:rPr>
          <w:i/>
          <w:iCs/>
          <w:color w:val="0000FF"/>
        </w:rPr>
        <w:t>[Plans that include</w:t>
      </w:r>
      <w:r w:rsidR="00534599" w:rsidRPr="007D3550">
        <w:rPr>
          <w:i/>
          <w:iCs/>
          <w:color w:val="0000FF"/>
        </w:rPr>
        <w:t xml:space="preserve"> a </w:t>
      </w:r>
      <w:r w:rsidRPr="007D3550">
        <w:rPr>
          <w:i/>
          <w:iCs/>
          <w:color w:val="0000FF"/>
        </w:rPr>
        <w:t>Part B premium reduction benefit may describe the benefit within this section.]</w:t>
      </w:r>
    </w:p>
    <w:p w14:paraId="01CF71E8" w14:textId="5E33E983" w:rsidR="00BE27A0" w:rsidRPr="007D3550" w:rsidRDefault="00255F89" w:rsidP="007F6A55">
      <w:pPr>
        <w:rPr>
          <w:szCs w:val="26"/>
          <w:lang w:val="es-ES"/>
        </w:rPr>
      </w:pPr>
      <w:r w:rsidRPr="007D3550">
        <w:rPr>
          <w:color w:val="0000FF"/>
          <w:lang w:val="es-ES"/>
        </w:rPr>
        <w:t>[</w:t>
      </w:r>
      <w:r w:rsidRPr="007D3550">
        <w:rPr>
          <w:i/>
          <w:iCs/>
          <w:color w:val="0000FF"/>
          <w:lang w:val="es-ES"/>
        </w:rPr>
        <w:t xml:space="preserve">Plans with no monthly premium, omit: </w:t>
      </w:r>
      <w:r w:rsidRPr="007D3550">
        <w:rPr>
          <w:color w:val="0000FF"/>
          <w:lang w:val="es-US"/>
        </w:rPr>
        <w:t>Además de pagar la prima mensual del plan,</w:t>
      </w:r>
      <w:r w:rsidRPr="007D3550">
        <w:rPr>
          <w:color w:val="0000FF"/>
          <w:lang w:val="es-ES"/>
        </w:rPr>
        <w:t>]</w:t>
      </w:r>
      <w:r w:rsidRPr="007D3550">
        <w:rPr>
          <w:lang w:val="es-US"/>
        </w:rPr>
        <w:t xml:space="preserve"> </w:t>
      </w:r>
      <w:r w:rsidRPr="007D3550">
        <w:rPr>
          <w:b/>
          <w:bCs/>
          <w:lang w:val="es-US"/>
        </w:rPr>
        <w:t xml:space="preserve">debe seguir pagando sus primas de Medicare para seguir siendo miembro del plan. </w:t>
      </w:r>
      <w:r w:rsidRPr="007D3550">
        <w:rPr>
          <w:lang w:val="es-US"/>
        </w:rPr>
        <w:t>Esto incluye su prima para la Parte B. También puede incluir una prima para la Parte A, que afecta</w:t>
      </w:r>
      <w:r w:rsidR="00534599" w:rsidRPr="007D3550">
        <w:rPr>
          <w:lang w:val="es-US"/>
        </w:rPr>
        <w:t xml:space="preserve"> a </w:t>
      </w:r>
      <w:r w:rsidRPr="007D3550">
        <w:rPr>
          <w:lang w:val="es-US"/>
        </w:rPr>
        <w:t>los miembros que no son elegibles para la Parte A sin prima.</w:t>
      </w:r>
    </w:p>
    <w:p w14:paraId="0F791459" w14:textId="13FD5526" w:rsidR="00BE27A0" w:rsidRPr="007D3550" w:rsidRDefault="00BE27A0" w:rsidP="00BE27A0">
      <w:pPr>
        <w:pStyle w:val="Heading4"/>
        <w:rPr>
          <w:lang w:val="es-ES"/>
        </w:rPr>
      </w:pPr>
      <w:r w:rsidRPr="007D3550">
        <w:rPr>
          <w:bCs/>
          <w:lang w:val="es-US"/>
        </w:rPr>
        <w:t>Sección 4.3</w:t>
      </w:r>
      <w:r w:rsidRPr="007D3550">
        <w:rPr>
          <w:bCs/>
          <w:lang w:val="es-US"/>
        </w:rPr>
        <w:tab/>
        <w:t>Multa por inscripción tardía de la Parte D</w:t>
      </w:r>
    </w:p>
    <w:p w14:paraId="330E4917" w14:textId="3DF58DFC" w:rsidR="00BE27A0" w:rsidRPr="007D3550" w:rsidRDefault="00BE27A0" w:rsidP="00BE27A0">
      <w:pPr>
        <w:rPr>
          <w:color w:val="000000"/>
          <w:lang w:val="es-ES"/>
        </w:rPr>
      </w:pPr>
      <w:r w:rsidRPr="007D3550">
        <w:rPr>
          <w:lang w:val="es-US"/>
        </w:rPr>
        <w:t xml:space="preserve">Algunos miembros deben pagar una </w:t>
      </w:r>
      <w:r w:rsidRPr="007D3550">
        <w:rPr>
          <w:b/>
          <w:bCs/>
          <w:lang w:val="es-US"/>
        </w:rPr>
        <w:t>multa por inscripción tardía</w:t>
      </w:r>
      <w:r w:rsidRPr="007D3550">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w:t>
      </w:r>
      <w:r w:rsidR="001D2091" w:rsidRPr="007D3550">
        <w:rPr>
          <w:lang w:val="es-US"/>
        </w:rPr>
        <w:t xml:space="preserve"> o </w:t>
      </w:r>
      <w:r w:rsidRPr="007D3550">
        <w:rPr>
          <w:lang w:val="es-US"/>
        </w:rPr>
        <w:t xml:space="preserve">más en los que usted no tiene la Parte D u otra cobertura para medicamentos con receta acreditable. </w:t>
      </w:r>
      <w:r w:rsidRPr="007D3550">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w:t>
      </w:r>
      <w:r w:rsidR="001D2091" w:rsidRPr="007D3550">
        <w:rPr>
          <w:color w:val="000000"/>
          <w:lang w:val="es-US"/>
        </w:rPr>
        <w:t xml:space="preserve"> o </w:t>
      </w:r>
      <w:r w:rsidRPr="007D3550">
        <w:rPr>
          <w:color w:val="000000"/>
          <w:lang w:val="es-US"/>
        </w:rPr>
        <w:t>de la Parte D. Tendrá que pagar esta multa mientras tenga la cobertura de la Parte D.</w:t>
      </w:r>
    </w:p>
    <w:p w14:paraId="0813BBDF" w14:textId="685D745B" w:rsidR="00BE27A0" w:rsidRPr="007D3550" w:rsidRDefault="00BE27A0" w:rsidP="00101C66">
      <w:pPr>
        <w:ind w:right="-279"/>
        <w:rPr>
          <w:color w:val="000000"/>
          <w:lang w:val="es-ES"/>
        </w:rPr>
      </w:pPr>
      <w:r w:rsidRPr="007D3550">
        <w:rPr>
          <w:lang w:val="es-US"/>
        </w:rPr>
        <w:t>La multa por inscripción tardía de la Parte D se agrega</w:t>
      </w:r>
      <w:r w:rsidR="00534599" w:rsidRPr="007D3550">
        <w:rPr>
          <w:lang w:val="es-US"/>
        </w:rPr>
        <w:t xml:space="preserve"> a </w:t>
      </w:r>
      <w:r w:rsidRPr="007D3550">
        <w:rPr>
          <w:lang w:val="es-US"/>
        </w:rPr>
        <w:t>su prima mensual</w:t>
      </w:r>
      <w:r w:rsidR="001D2091" w:rsidRPr="007D3550">
        <w:rPr>
          <w:lang w:val="es-US"/>
        </w:rPr>
        <w:t xml:space="preserve"> o </w:t>
      </w:r>
      <w:r w:rsidRPr="007D3550">
        <w:rPr>
          <w:lang w:val="es-US"/>
        </w:rPr>
        <w:t xml:space="preserve">trimestral. </w:t>
      </w:r>
      <w:r w:rsidRPr="007D3550">
        <w:rPr>
          <w:i/>
          <w:iCs/>
          <w:color w:val="0000FF"/>
        </w:rPr>
        <w:t>[Plans that do not allow quarterly premium payments, omit the quarterly portion of the sentence above.]</w:t>
      </w:r>
      <w:r w:rsidRPr="007D3550">
        <w:t xml:space="preserve"> </w:t>
      </w:r>
      <w:r w:rsidRPr="007D3550">
        <w:rPr>
          <w:lang w:val="es-US"/>
        </w:rPr>
        <w:t xml:space="preserve">Cuando se inscribe por primera vez en </w:t>
      </w:r>
      <w:r w:rsidRPr="007D3550">
        <w:rPr>
          <w:i/>
          <w:iCs/>
          <w:color w:val="0000FF"/>
          <w:lang w:val="es-ES"/>
        </w:rPr>
        <w:t>[insert 2025 plan name]</w:t>
      </w:r>
      <w:r w:rsidRPr="007D3550">
        <w:rPr>
          <w:i/>
          <w:iCs/>
          <w:lang w:val="es-US"/>
        </w:rPr>
        <w:t xml:space="preserve">, </w:t>
      </w:r>
      <w:r w:rsidRPr="007D3550">
        <w:rPr>
          <w:lang w:val="es-US"/>
        </w:rPr>
        <w:t>le informamos el monto</w:t>
      </w:r>
      <w:r w:rsidRPr="007D3550">
        <w:rPr>
          <w:color w:val="000000"/>
          <w:lang w:val="es-US"/>
        </w:rPr>
        <w:t xml:space="preserve">de la multa. </w:t>
      </w:r>
      <w:r w:rsidRPr="007D3550">
        <w:rPr>
          <w:color w:val="0000FF"/>
          <w:lang w:val="es-ES"/>
        </w:rPr>
        <w:t>[</w:t>
      </w:r>
      <w:r w:rsidRPr="007D3550">
        <w:rPr>
          <w:i/>
          <w:iCs/>
          <w:color w:val="0000FF"/>
          <w:lang w:val="es-ES"/>
        </w:rPr>
        <w:t>Insert the following text if the plan disenrolls for failure to pay premiums</w:t>
      </w:r>
      <w:r w:rsidRPr="007D3550">
        <w:rPr>
          <w:color w:val="0000FF"/>
          <w:lang w:val="es-ES"/>
        </w:rPr>
        <w:t>:</w:t>
      </w:r>
      <w:r w:rsidRPr="007D3550">
        <w:rPr>
          <w:color w:val="0000FF"/>
          <w:lang w:val="es-US"/>
        </w:rPr>
        <w:t xml:space="preserve"> Si no paga su multa por inscripción tardía de la Parte D, podría perder sus beneficios de medicamentos con receta.</w:t>
      </w:r>
      <w:r w:rsidRPr="007D3550">
        <w:rPr>
          <w:color w:val="0000FF"/>
          <w:lang w:val="es-ES"/>
        </w:rPr>
        <w:t>]</w:t>
      </w:r>
    </w:p>
    <w:p w14:paraId="781B1D85" w14:textId="417FCD7F" w:rsidR="00BE27A0" w:rsidRPr="007D3550" w:rsidRDefault="00BE27A0" w:rsidP="00BE27A0">
      <w:pPr>
        <w:rPr>
          <w:color w:val="0000FF"/>
        </w:rPr>
      </w:pPr>
      <w:r w:rsidRPr="007D3550">
        <w:rPr>
          <w:color w:val="0000FF"/>
        </w:rPr>
        <w:t>[</w:t>
      </w:r>
      <w:r w:rsidRPr="007D3550">
        <w:rPr>
          <w:i/>
          <w:iCs/>
          <w:color w:val="0000FF"/>
        </w:rPr>
        <w:t>Plans with no plan premium, delete the first sentence in the paragraph above and continue with the remainder of the paragraph.</w:t>
      </w:r>
      <w:r w:rsidRPr="007D3550">
        <w:rPr>
          <w:color w:val="0000FF"/>
        </w:rPr>
        <w:t>]</w:t>
      </w:r>
    </w:p>
    <w:p w14:paraId="43486A68" w14:textId="77777777" w:rsidR="00BE27A0" w:rsidRPr="007D3550" w:rsidRDefault="00BE27A0" w:rsidP="00BE27A0">
      <w:pPr>
        <w:rPr>
          <w:lang w:val="es-ES"/>
        </w:rPr>
      </w:pPr>
      <w:r w:rsidRPr="007D3550">
        <w:rPr>
          <w:lang w:val="es-US"/>
        </w:rPr>
        <w:t xml:space="preserve">No </w:t>
      </w:r>
      <w:r w:rsidRPr="007D3550">
        <w:rPr>
          <w:b/>
          <w:bCs/>
          <w:lang w:val="es-US"/>
        </w:rPr>
        <w:t>tendrá</w:t>
      </w:r>
      <w:r w:rsidRPr="007D3550">
        <w:rPr>
          <w:lang w:val="es-US"/>
        </w:rPr>
        <w:t xml:space="preserve"> que pagarla si se cumple lo siguiente:</w:t>
      </w:r>
    </w:p>
    <w:p w14:paraId="4C26F19F" w14:textId="77777777" w:rsidR="00BE27A0" w:rsidRPr="007D3550" w:rsidRDefault="00BE27A0" w:rsidP="00D10388">
      <w:pPr>
        <w:pStyle w:val="ListParagraph"/>
        <w:numPr>
          <w:ilvl w:val="0"/>
          <w:numId w:val="37"/>
        </w:numPr>
        <w:spacing w:before="0" w:beforeAutospacing="0" w:after="120" w:afterAutospacing="0"/>
        <w:ind w:left="720"/>
        <w:rPr>
          <w:lang w:val="es-ES"/>
        </w:rPr>
      </w:pPr>
      <w:r w:rsidRPr="007D3550">
        <w:rPr>
          <w:lang w:val="es-US"/>
        </w:rPr>
        <w:t>Usted recibe “Ayuda adicional” de Medicare para pagar sus medicamentos con receta.</w:t>
      </w:r>
    </w:p>
    <w:p w14:paraId="0D103270" w14:textId="77777777" w:rsidR="00BE27A0" w:rsidRPr="007D3550" w:rsidRDefault="00BE27A0" w:rsidP="00D10388">
      <w:pPr>
        <w:pStyle w:val="ListParagraph"/>
        <w:numPr>
          <w:ilvl w:val="0"/>
          <w:numId w:val="37"/>
        </w:numPr>
        <w:spacing w:before="0" w:beforeAutospacing="0" w:after="120" w:afterAutospacing="0"/>
        <w:ind w:left="720"/>
        <w:rPr>
          <w:lang w:val="es-ES"/>
        </w:rPr>
      </w:pPr>
      <w:r w:rsidRPr="007D3550">
        <w:rPr>
          <w:lang w:val="es-US"/>
        </w:rPr>
        <w:t>Ha pasado menos de 63 días seguidos sin cobertura acreditable.</w:t>
      </w:r>
    </w:p>
    <w:p w14:paraId="62B68A81" w14:textId="61878334" w:rsidR="00BE27A0" w:rsidRPr="007D3550" w:rsidRDefault="00BE27A0" w:rsidP="00D10388">
      <w:pPr>
        <w:pStyle w:val="ListParagraph"/>
        <w:numPr>
          <w:ilvl w:val="0"/>
          <w:numId w:val="37"/>
        </w:numPr>
        <w:spacing w:before="0" w:beforeAutospacing="0" w:after="120" w:afterAutospacing="0"/>
        <w:ind w:left="720"/>
        <w:rPr>
          <w:lang w:val="es-ES"/>
        </w:rPr>
      </w:pPr>
      <w:r w:rsidRPr="007D3550">
        <w:rPr>
          <w:lang w:val="es-US"/>
        </w:rPr>
        <w:t>Ha tenido una cobertura de medicamentos acreditable</w:t>
      </w:r>
      <w:r w:rsidR="00534599" w:rsidRPr="007D3550">
        <w:rPr>
          <w:lang w:val="es-US"/>
        </w:rPr>
        <w:t xml:space="preserve"> a </w:t>
      </w:r>
      <w:r w:rsidRPr="007D3550">
        <w:rPr>
          <w:lang w:val="es-US"/>
        </w:rPr>
        <w:t>través de otra fuente, como un empleador anterior, un sindicato, TRICARE</w:t>
      </w:r>
      <w:r w:rsidR="001D2091" w:rsidRPr="007D3550">
        <w:rPr>
          <w:lang w:val="es-US"/>
        </w:rPr>
        <w:t xml:space="preserve"> o </w:t>
      </w:r>
      <w:r w:rsidRPr="007D3550">
        <w:rPr>
          <w:lang w:val="es-US"/>
        </w:rPr>
        <w:t xml:space="preserve">la Administración de Salud de Veteranos (Veterans Health Administration, VA). </w:t>
      </w:r>
      <w:r w:rsidRPr="007D3550">
        <w:rPr>
          <w:color w:val="211D1E"/>
          <w:lang w:val="es-US"/>
        </w:rPr>
        <w:t xml:space="preserve">Su </w:t>
      </w:r>
      <w:r w:rsidRPr="007D3550">
        <w:rPr>
          <w:lang w:val="es-US"/>
        </w:rPr>
        <w:t>asegurador</w:t>
      </w:r>
      <w:r w:rsidR="001D2091" w:rsidRPr="007D3550">
        <w:rPr>
          <w:lang w:val="es-US"/>
        </w:rPr>
        <w:t xml:space="preserve"> o </w:t>
      </w:r>
      <w:r w:rsidRPr="007D3550">
        <w:rPr>
          <w:lang w:val="es-US"/>
        </w:rPr>
        <w:t xml:space="preserve">el departamento de recursos humanos le </w:t>
      </w:r>
      <w:r w:rsidRPr="007D3550">
        <w:rPr>
          <w:color w:val="211D1E"/>
          <w:lang w:val="es-US"/>
        </w:rPr>
        <w:t>informarán cada año si su cobertura para medicamentos es una cobertura acreditable. Esta información se le puede enviar por carta</w:t>
      </w:r>
      <w:r w:rsidR="001D2091" w:rsidRPr="007D3550">
        <w:rPr>
          <w:color w:val="211D1E"/>
          <w:lang w:val="es-US"/>
        </w:rPr>
        <w:t xml:space="preserve"> o </w:t>
      </w:r>
      <w:r w:rsidRPr="007D3550">
        <w:rPr>
          <w:color w:val="211D1E"/>
          <w:lang w:val="es-US"/>
        </w:rPr>
        <w:t>se la puede incluir en un boletín informativo del plan. Conserve esta información porque puede necesitarla si se une, en el futuro, al plan de medicamentos de Medicare.</w:t>
      </w:r>
    </w:p>
    <w:p w14:paraId="0FEC6935" w14:textId="21274270" w:rsidR="00BE27A0" w:rsidRPr="007D3550" w:rsidRDefault="00BE27A0" w:rsidP="00D10388">
      <w:pPr>
        <w:numPr>
          <w:ilvl w:val="1"/>
          <w:numId w:val="5"/>
        </w:numPr>
        <w:spacing w:before="0" w:beforeAutospacing="0" w:after="120" w:afterAutospacing="0"/>
        <w:rPr>
          <w:lang w:val="es-ES"/>
        </w:rPr>
      </w:pPr>
      <w:r w:rsidRPr="007D3550">
        <w:rPr>
          <w:b/>
          <w:bCs/>
          <w:lang w:val="es-US"/>
        </w:rPr>
        <w:lastRenderedPageBreak/>
        <w:t>Nota:</w:t>
      </w:r>
      <w:r w:rsidRPr="007D3550">
        <w:rPr>
          <w:lang w:val="es-US"/>
        </w:rPr>
        <w:t xml:space="preserve"> Cualquier aviso debe indicar que tenía una cobertura para medicamentos con receta acreditable que se preveía que pagaría el mismo monto que el plan estándar para medicamentos con receta de Medicare.</w:t>
      </w:r>
    </w:p>
    <w:p w14:paraId="2F5E5234" w14:textId="5389FE1F" w:rsidR="00BE27A0" w:rsidRPr="007D3550" w:rsidRDefault="00BE27A0" w:rsidP="00D10388">
      <w:pPr>
        <w:numPr>
          <w:ilvl w:val="1"/>
          <w:numId w:val="5"/>
        </w:numPr>
        <w:spacing w:before="0" w:beforeAutospacing="0" w:after="120" w:afterAutospacing="0"/>
        <w:rPr>
          <w:lang w:val="es-ES"/>
        </w:rPr>
      </w:pPr>
      <w:r w:rsidRPr="007D3550">
        <w:rPr>
          <w:b/>
          <w:bCs/>
          <w:lang w:val="es-US"/>
        </w:rPr>
        <w:t>Nota:</w:t>
      </w:r>
      <w:r w:rsidRPr="007D3550">
        <w:rPr>
          <w:lang w:val="es-US"/>
        </w:rPr>
        <w:t xml:space="preserve"> Las siguientes </w:t>
      </w:r>
      <w:r w:rsidRPr="007D3550">
        <w:rPr>
          <w:i/>
          <w:iCs/>
          <w:lang w:val="es-US"/>
        </w:rPr>
        <w:t>no</w:t>
      </w:r>
      <w:r w:rsidRPr="007D3550">
        <w:rPr>
          <w:lang w:val="es-US"/>
        </w:rPr>
        <w:t xml:space="preserve"> son una cobertura para medicamentos con receta acreditable: tarjetas de descuento para medicamentos con receta, clínicas gratis</w:t>
      </w:r>
      <w:r w:rsidR="001D2091" w:rsidRPr="007D3550">
        <w:rPr>
          <w:lang w:val="es-US"/>
        </w:rPr>
        <w:t xml:space="preserve"> y </w:t>
      </w:r>
      <w:r w:rsidRPr="007D3550">
        <w:rPr>
          <w:lang w:val="es-US"/>
        </w:rPr>
        <w:t>sitios web de descuentos en medicamentos.</w:t>
      </w:r>
    </w:p>
    <w:p w14:paraId="50845C26" w14:textId="77777777" w:rsidR="00BE27A0" w:rsidRPr="007D3550" w:rsidRDefault="00BE27A0" w:rsidP="00101C66">
      <w:pPr>
        <w:spacing w:line="216" w:lineRule="auto"/>
        <w:rPr>
          <w:lang w:val="es-ES"/>
        </w:rPr>
      </w:pPr>
      <w:r w:rsidRPr="007D3550">
        <w:rPr>
          <w:b/>
          <w:bCs/>
          <w:lang w:val="es-US"/>
        </w:rPr>
        <w:t>Medicare determina el monto de la multa.</w:t>
      </w:r>
      <w:r w:rsidRPr="007D3550">
        <w:rPr>
          <w:lang w:val="es-US"/>
        </w:rPr>
        <w:t xml:space="preserve"> Esta es la manera en que funciona:</w:t>
      </w:r>
    </w:p>
    <w:p w14:paraId="5CD15AB6" w14:textId="43E527EB" w:rsidR="00E45DC0" w:rsidRPr="007D3550" w:rsidRDefault="00E45DC0" w:rsidP="00101C66">
      <w:pPr>
        <w:numPr>
          <w:ilvl w:val="0"/>
          <w:numId w:val="21"/>
        </w:numPr>
        <w:spacing w:before="0" w:beforeAutospacing="0" w:after="120" w:afterAutospacing="0" w:line="216" w:lineRule="auto"/>
        <w:rPr>
          <w:lang w:val="es-ES"/>
        </w:rPr>
      </w:pPr>
      <w:r w:rsidRPr="007D3550">
        <w:rPr>
          <w:lang w:val="es-US"/>
        </w:rPr>
        <w:t>Si estuvo 63 días</w:t>
      </w:r>
      <w:r w:rsidR="001D2091" w:rsidRPr="007D3550">
        <w:rPr>
          <w:lang w:val="es-US"/>
        </w:rPr>
        <w:t xml:space="preserve"> o </w:t>
      </w:r>
      <w:r w:rsidRPr="007D3550">
        <w:rPr>
          <w:lang w:val="es-US"/>
        </w:rPr>
        <w:t>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760F5A51" w14:textId="4972418F" w:rsidR="00BE27A0" w:rsidRPr="007D3550" w:rsidRDefault="00BE27A0" w:rsidP="00101C66">
      <w:pPr>
        <w:numPr>
          <w:ilvl w:val="0"/>
          <w:numId w:val="21"/>
        </w:numPr>
        <w:spacing w:before="0" w:beforeAutospacing="0" w:after="120" w:afterAutospacing="0" w:line="216" w:lineRule="auto"/>
      </w:pPr>
      <w:r w:rsidRPr="007D3550">
        <w:rPr>
          <w:lang w:val="es-US"/>
        </w:rPr>
        <w:t xml:space="preserve">Luego, Medicare determina el monto de la prima mensual promedio para los planes de medicamentos de Medicare en la nación desde el año anterior. </w:t>
      </w:r>
      <w:r w:rsidRPr="007D3550">
        <w:rPr>
          <w:color w:val="0000FF"/>
          <w:lang w:val="es-ES"/>
        </w:rPr>
        <w:t>[</w:t>
      </w:r>
      <w:r w:rsidRPr="007D3550">
        <w:rPr>
          <w:i/>
          <w:iCs/>
          <w:color w:val="0000FF"/>
          <w:lang w:val="es-ES"/>
        </w:rPr>
        <w:t>Insert EITHER:</w:t>
      </w:r>
      <w:r w:rsidRPr="007D3550">
        <w:rPr>
          <w:color w:val="0000FF"/>
          <w:lang w:val="es-ES"/>
        </w:rPr>
        <w:t xml:space="preserve"> </w:t>
      </w:r>
      <w:r w:rsidRPr="007D3550">
        <w:rPr>
          <w:color w:val="0000FF"/>
          <w:lang w:val="es-US"/>
        </w:rPr>
        <w:t>Para 2025, el monto promedio de la prima es de $</w:t>
      </w:r>
      <w:r w:rsidRPr="007D3550">
        <w:rPr>
          <w:i/>
          <w:iCs/>
          <w:color w:val="0000FF"/>
          <w:lang w:val="es-ES"/>
        </w:rPr>
        <w:t>[insert 2025 national base beneficiary premium]</w:t>
      </w:r>
      <w:r w:rsidRPr="007D3550">
        <w:rPr>
          <w:color w:val="0000FF"/>
          <w:lang w:val="es-US"/>
        </w:rPr>
        <w:t xml:space="preserve"> </w:t>
      </w:r>
      <w:r w:rsidRPr="007D3550">
        <w:rPr>
          <w:i/>
          <w:iCs/>
          <w:color w:val="0000FF"/>
          <w:lang w:val="es-ES"/>
        </w:rPr>
        <w:t>OR</w:t>
      </w:r>
      <w:r w:rsidRPr="007D3550">
        <w:rPr>
          <w:color w:val="0000FF"/>
          <w:lang w:val="es-US"/>
        </w:rPr>
        <w:t xml:space="preserve"> Para 2024, el monto promedio de la prima fue de $</w:t>
      </w:r>
      <w:r w:rsidRPr="007D3550">
        <w:rPr>
          <w:i/>
          <w:iCs/>
          <w:color w:val="0000FF"/>
          <w:lang w:val="es-ES"/>
        </w:rPr>
        <w:t>[insert 2024 national base beneficiary premium]</w:t>
      </w:r>
      <w:r w:rsidRPr="007D3550">
        <w:rPr>
          <w:color w:val="0000FF"/>
          <w:lang w:val="es-US"/>
        </w:rPr>
        <w:t>. Este monto puede cambiar para 2025.</w:t>
      </w:r>
      <w:r w:rsidRPr="007D3550">
        <w:rPr>
          <w:color w:val="0000FF"/>
        </w:rPr>
        <w:t>]</w:t>
      </w:r>
    </w:p>
    <w:p w14:paraId="64E841B5" w14:textId="767548C0" w:rsidR="00BE27A0" w:rsidRPr="007D3550" w:rsidRDefault="00BE27A0" w:rsidP="00101C66">
      <w:pPr>
        <w:numPr>
          <w:ilvl w:val="0"/>
          <w:numId w:val="21"/>
        </w:numPr>
        <w:spacing w:before="0" w:beforeAutospacing="0" w:after="120" w:afterAutospacing="0" w:line="216" w:lineRule="auto"/>
        <w:rPr>
          <w:lang w:val="es-ES"/>
        </w:rPr>
      </w:pPr>
      <w:r w:rsidRPr="007D3550">
        <w:rPr>
          <w:lang w:val="es-US"/>
        </w:rPr>
        <w:t>Para calcular su multa mensual, usted multiplica el porcentaje de la multa</w:t>
      </w:r>
      <w:r w:rsidR="001D2091" w:rsidRPr="007D3550">
        <w:rPr>
          <w:lang w:val="es-US"/>
        </w:rPr>
        <w:t xml:space="preserve"> y </w:t>
      </w:r>
      <w:r w:rsidRPr="007D3550">
        <w:rPr>
          <w:lang w:val="es-US"/>
        </w:rPr>
        <w:t>la prima mensual promedio</w:t>
      </w:r>
      <w:r w:rsidR="001D2091" w:rsidRPr="007D3550">
        <w:rPr>
          <w:lang w:val="es-US"/>
        </w:rPr>
        <w:t xml:space="preserve"> y </w:t>
      </w:r>
      <w:r w:rsidRPr="007D3550">
        <w:rPr>
          <w:lang w:val="es-US"/>
        </w:rPr>
        <w:t>luego redondea el resultado</w:t>
      </w:r>
      <w:r w:rsidR="00534599" w:rsidRPr="007D3550">
        <w:rPr>
          <w:lang w:val="es-US"/>
        </w:rPr>
        <w:t xml:space="preserve"> a </w:t>
      </w:r>
      <w:r w:rsidRPr="007D3550">
        <w:rPr>
          <w:lang w:val="es-US"/>
        </w:rPr>
        <w:t>los 10 centavos más cercanos. En este ejemplo, sería 14% multiplicado por $</w:t>
      </w:r>
      <w:r w:rsidRPr="007D3550">
        <w:rPr>
          <w:i/>
          <w:iCs/>
          <w:color w:val="0000FF"/>
          <w:lang w:val="es-ES"/>
        </w:rPr>
        <w:t>[insert base beneficiary premium]</w:t>
      </w:r>
      <w:r w:rsidRPr="007D3550">
        <w:rPr>
          <w:color w:val="0000FF"/>
          <w:lang w:val="es-US"/>
        </w:rPr>
        <w:t xml:space="preserve">, </w:t>
      </w:r>
      <w:r w:rsidRPr="007D3550">
        <w:rPr>
          <w:lang w:val="es-US"/>
        </w:rPr>
        <w:t>que es igual</w:t>
      </w:r>
      <w:r w:rsidR="00534599" w:rsidRPr="007D3550">
        <w:rPr>
          <w:lang w:val="es-US"/>
        </w:rPr>
        <w:t xml:space="preserve"> a </w:t>
      </w:r>
      <w:r w:rsidRPr="007D3550">
        <w:rPr>
          <w:lang w:val="es-US"/>
        </w:rPr>
        <w:t>$</w:t>
      </w:r>
      <w:r w:rsidRPr="007D3550">
        <w:rPr>
          <w:i/>
          <w:iCs/>
          <w:color w:val="0000FF"/>
          <w:lang w:val="es-ES"/>
        </w:rPr>
        <w:t>[insert amount]</w:t>
      </w:r>
      <w:r w:rsidRPr="007D3550">
        <w:rPr>
          <w:lang w:val="es-US"/>
        </w:rPr>
        <w:t>. Esto se redondea</w:t>
      </w:r>
      <w:r w:rsidR="00534599" w:rsidRPr="007D3550">
        <w:rPr>
          <w:lang w:val="es-US"/>
        </w:rPr>
        <w:t xml:space="preserve"> a </w:t>
      </w:r>
      <w:r w:rsidRPr="007D3550">
        <w:rPr>
          <w:lang w:val="es-US"/>
        </w:rPr>
        <w:t>$</w:t>
      </w:r>
      <w:r w:rsidRPr="007D3550">
        <w:rPr>
          <w:i/>
          <w:iCs/>
          <w:color w:val="0000FF"/>
          <w:lang w:val="es-ES"/>
        </w:rPr>
        <w:t>[insert amount]</w:t>
      </w:r>
      <w:r w:rsidRPr="007D3550">
        <w:rPr>
          <w:lang w:val="es-US"/>
        </w:rPr>
        <w:t>. Este monto se agregará</w:t>
      </w:r>
      <w:r w:rsidR="00534599" w:rsidRPr="007D3550">
        <w:rPr>
          <w:lang w:val="es-US"/>
        </w:rPr>
        <w:t xml:space="preserve"> a </w:t>
      </w:r>
      <w:r w:rsidRPr="007D3550">
        <w:rPr>
          <w:b/>
          <w:bCs/>
          <w:lang w:val="es-US"/>
        </w:rPr>
        <w:t>la prima mensual de una persona que deba pagar una multa por inscripción tardía de la Parte D</w:t>
      </w:r>
      <w:r w:rsidRPr="007D3550">
        <w:rPr>
          <w:lang w:val="es-US"/>
        </w:rPr>
        <w:t>.</w:t>
      </w:r>
    </w:p>
    <w:p w14:paraId="3D2DB384" w14:textId="1998B4CE" w:rsidR="00BE27A0" w:rsidRPr="007D3550" w:rsidRDefault="00BE27A0" w:rsidP="00101C66">
      <w:pPr>
        <w:spacing w:line="216" w:lineRule="auto"/>
        <w:rPr>
          <w:lang w:val="es-ES"/>
        </w:rPr>
      </w:pPr>
      <w:r w:rsidRPr="007D3550">
        <w:rPr>
          <w:lang w:val="es-US"/>
        </w:rPr>
        <w:t>Hay tres aspectos importantes</w:t>
      </w:r>
      <w:r w:rsidR="00534599" w:rsidRPr="007D3550">
        <w:rPr>
          <w:lang w:val="es-US"/>
        </w:rPr>
        <w:t xml:space="preserve"> a </w:t>
      </w:r>
      <w:r w:rsidRPr="007D3550">
        <w:rPr>
          <w:lang w:val="es-US"/>
        </w:rPr>
        <w:t>tener en cuenta con respecto</w:t>
      </w:r>
      <w:r w:rsidR="00534599" w:rsidRPr="007D3550">
        <w:rPr>
          <w:lang w:val="es-US"/>
        </w:rPr>
        <w:t xml:space="preserve"> a </w:t>
      </w:r>
      <w:r w:rsidRPr="007D3550">
        <w:rPr>
          <w:lang w:val="es-US"/>
        </w:rPr>
        <w:t>esta multa mensual por la multa por inscripción tardía de la Parte D:</w:t>
      </w:r>
    </w:p>
    <w:p w14:paraId="1D4CA4F9" w14:textId="7C439BA8" w:rsidR="00BE27A0" w:rsidRPr="007D3550" w:rsidRDefault="00BE27A0" w:rsidP="00101C66">
      <w:pPr>
        <w:numPr>
          <w:ilvl w:val="0"/>
          <w:numId w:val="5"/>
        </w:numPr>
        <w:spacing w:before="0" w:beforeAutospacing="0" w:after="120" w:afterAutospacing="0" w:line="216" w:lineRule="auto"/>
        <w:rPr>
          <w:lang w:val="es-ES"/>
        </w:rPr>
      </w:pPr>
      <w:r w:rsidRPr="007D3550">
        <w:rPr>
          <w:lang w:val="es-US"/>
        </w:rPr>
        <w:t xml:space="preserve">Primero, </w:t>
      </w:r>
      <w:r w:rsidRPr="007D3550">
        <w:rPr>
          <w:b/>
          <w:bCs/>
          <w:lang w:val="es-US"/>
        </w:rPr>
        <w:t>la multa puede cambiar cada año</w:t>
      </w:r>
      <w:r w:rsidRPr="007D3550">
        <w:rPr>
          <w:lang w:val="es-US"/>
        </w:rPr>
        <w:t>, ya que la prima mensual promedio puede cambiar cada año.</w:t>
      </w:r>
    </w:p>
    <w:p w14:paraId="2061AC04" w14:textId="77777777" w:rsidR="00BE27A0" w:rsidRPr="007D3550" w:rsidRDefault="00BE27A0" w:rsidP="00101C66">
      <w:pPr>
        <w:numPr>
          <w:ilvl w:val="0"/>
          <w:numId w:val="5"/>
        </w:numPr>
        <w:spacing w:before="0" w:beforeAutospacing="0" w:after="120" w:afterAutospacing="0" w:line="216" w:lineRule="auto"/>
        <w:rPr>
          <w:lang w:val="es-ES"/>
        </w:rPr>
      </w:pPr>
      <w:r w:rsidRPr="007D3550">
        <w:rPr>
          <w:lang w:val="es-US"/>
        </w:rPr>
        <w:t xml:space="preserve">Segundo, </w:t>
      </w:r>
      <w:r w:rsidRPr="007D3550">
        <w:rPr>
          <w:b/>
          <w:bCs/>
          <w:lang w:val="es-US"/>
        </w:rPr>
        <w:t>usted seguirá pagando una multa</w:t>
      </w:r>
      <w:r w:rsidRPr="007D3550">
        <w:rPr>
          <w:lang w:val="es-US"/>
        </w:rPr>
        <w:t xml:space="preserve"> cada mes durante el tiempo que esté inscrito en un plan que incluya los beneficios de medicamentos de la Parte D de Medicare, incluso si cambia de plan.</w:t>
      </w:r>
    </w:p>
    <w:p w14:paraId="5E10DAD6" w14:textId="5B8F5579" w:rsidR="00BE27A0" w:rsidRPr="007D3550" w:rsidRDefault="00BE27A0" w:rsidP="00101C66">
      <w:pPr>
        <w:numPr>
          <w:ilvl w:val="0"/>
          <w:numId w:val="5"/>
        </w:numPr>
        <w:spacing w:before="0" w:beforeAutospacing="0" w:after="120" w:afterAutospacing="0" w:line="216" w:lineRule="auto"/>
        <w:rPr>
          <w:lang w:val="es-ES"/>
        </w:rPr>
      </w:pPr>
      <w:r w:rsidRPr="007D3550">
        <w:rPr>
          <w:lang w:val="es-US"/>
        </w:rPr>
        <w:t xml:space="preserve">Tercero, si es </w:t>
      </w:r>
      <w:r w:rsidRPr="007D3550">
        <w:rPr>
          <w:u w:val="single"/>
          <w:lang w:val="es-US"/>
        </w:rPr>
        <w:t>menor</w:t>
      </w:r>
      <w:r w:rsidRPr="007D3550">
        <w:rPr>
          <w:lang w:val="es-US"/>
        </w:rPr>
        <w:t xml:space="preserve"> de 65</w:t>
      </w:r>
      <w:r w:rsidR="001D2091" w:rsidRPr="007D3550">
        <w:rPr>
          <w:lang w:val="es-US"/>
        </w:rPr>
        <w:t xml:space="preserve"> y </w:t>
      </w:r>
      <w:r w:rsidRPr="007D3550">
        <w:rPr>
          <w:lang w:val="es-US"/>
        </w:rPr>
        <w:t>actualmente recibe los beneficios de Medicare, la multa por inscripción tardía en la Parte D se reajustará cuando cumpla 65 años. Después de los 65</w:t>
      </w:r>
      <w:r w:rsidR="00534599" w:rsidRPr="007D3550">
        <w:rPr>
          <w:lang w:val="es-US"/>
        </w:rPr>
        <w:t> </w:t>
      </w:r>
      <w:r w:rsidRPr="007D3550">
        <w:rPr>
          <w:lang w:val="es-US"/>
        </w:rPr>
        <w:t>años, la multa por inscripción tardía de la Parte D se basará solo en los meses en los que no tenga cobertura después del período de inscripción inicial para envejecer en Medicare.</w:t>
      </w:r>
    </w:p>
    <w:p w14:paraId="47A82539" w14:textId="17479FDC" w:rsidR="00BE27A0" w:rsidRPr="007D3550" w:rsidRDefault="00BE27A0" w:rsidP="00101C66">
      <w:pPr>
        <w:spacing w:line="216" w:lineRule="auto"/>
        <w:rPr>
          <w:lang w:val="es-ES"/>
        </w:rPr>
      </w:pPr>
      <w:r w:rsidRPr="007D3550">
        <w:rPr>
          <w:b/>
          <w:bCs/>
          <w:lang w:val="es-US"/>
        </w:rPr>
        <w:t>Si está en desacuerdo con su multa por inscripción tardía de la Parte D, usted</w:t>
      </w:r>
      <w:r w:rsidR="001D2091" w:rsidRPr="007D3550">
        <w:rPr>
          <w:b/>
          <w:bCs/>
          <w:lang w:val="es-US"/>
        </w:rPr>
        <w:t xml:space="preserve"> o </w:t>
      </w:r>
      <w:r w:rsidRPr="007D3550">
        <w:rPr>
          <w:b/>
          <w:bCs/>
          <w:lang w:val="es-US"/>
        </w:rPr>
        <w:t xml:space="preserve">su representante pueden solicitar una revisión. </w:t>
      </w:r>
      <w:r w:rsidRPr="007D3550">
        <w:rPr>
          <w:lang w:val="es-US"/>
        </w:rPr>
        <w:t xml:space="preserve">Por lo general, debe solicitar la revisión </w:t>
      </w:r>
      <w:r w:rsidRPr="007D3550">
        <w:rPr>
          <w:b/>
          <w:bCs/>
          <w:lang w:val="es-US"/>
        </w:rPr>
        <w:t>dentro de los 60 días</w:t>
      </w:r>
      <w:r w:rsidR="00534599" w:rsidRPr="007D3550">
        <w:rPr>
          <w:lang w:val="es-US"/>
        </w:rPr>
        <w:t xml:space="preserve"> a </w:t>
      </w:r>
      <w:r w:rsidRPr="007D3550">
        <w:rPr>
          <w:lang w:val="es-US"/>
        </w:rPr>
        <w:t>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w:t>
      </w:r>
    </w:p>
    <w:p w14:paraId="18A8E19D" w14:textId="0EFAE0A8" w:rsidR="00BE27A0" w:rsidRPr="007D3550" w:rsidRDefault="00255F89" w:rsidP="00DB1870">
      <w:pPr>
        <w:spacing w:after="120"/>
        <w:rPr>
          <w:color w:val="0000FF"/>
          <w:lang w:val="es-ES"/>
        </w:rPr>
      </w:pPr>
      <w:r w:rsidRPr="007D3550">
        <w:rPr>
          <w:b/>
          <w:bCs/>
          <w:lang w:val="es-US"/>
        </w:rPr>
        <w:lastRenderedPageBreak/>
        <w:t>Importante:</w:t>
      </w:r>
      <w:r w:rsidRPr="007D3550">
        <w:rPr>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r w:rsidRPr="007D3550">
        <w:rPr>
          <w:color w:val="0000FF"/>
          <w:lang w:val="es-ES"/>
        </w:rPr>
        <w:t>]</w:t>
      </w:r>
    </w:p>
    <w:p w14:paraId="21E3F8B6" w14:textId="51D459A9" w:rsidR="00BE27A0" w:rsidRPr="007D3550" w:rsidRDefault="00BE27A0" w:rsidP="00BE27A0">
      <w:pPr>
        <w:pStyle w:val="Heading4"/>
        <w:rPr>
          <w:lang w:val="es-ES"/>
        </w:rPr>
      </w:pPr>
      <w:r w:rsidRPr="007D3550">
        <w:rPr>
          <w:bCs/>
          <w:lang w:val="es-US"/>
        </w:rPr>
        <w:t>Sección 4.4</w:t>
      </w:r>
      <w:r w:rsidRPr="007D3550">
        <w:rPr>
          <w:bCs/>
          <w:lang w:val="es-US"/>
        </w:rPr>
        <w:tab/>
        <w:t>Importe ajustado mensual relacionado con los ingresos</w:t>
      </w:r>
    </w:p>
    <w:p w14:paraId="41C92C31" w14:textId="75E20ABD" w:rsidR="00BE27A0" w:rsidRPr="007D3550" w:rsidRDefault="00BE27A0">
      <w:pPr>
        <w:rPr>
          <w:rFonts w:cs="Minion Pro"/>
          <w:color w:val="211D1E"/>
          <w:lang w:val="es-ES"/>
        </w:rPr>
      </w:pPr>
      <w:r w:rsidRPr="007D3550">
        <w:rPr>
          <w:lang w:val="es-US"/>
        </w:rPr>
        <w:t>Es posible que algunos miembros deban pagar un cargo adicional, conocido como el monto de ajuste mensual relacionado con el ingreso, también conocido como IRMAA (Income Related Monthly Adjustment Amount), de la Parte D. El cargo adicional se calcula utilizando su ingreso bruto ajustado modificado según lo informado en su declaración de impuestos del IRS de hace dos años. Si este monto es superior</w:t>
      </w:r>
      <w:r w:rsidR="00534599" w:rsidRPr="007D3550">
        <w:rPr>
          <w:lang w:val="es-US"/>
        </w:rPr>
        <w:t xml:space="preserve"> a </w:t>
      </w:r>
      <w:r w:rsidRPr="007D3550">
        <w:rPr>
          <w:lang w:val="es-US"/>
        </w:rPr>
        <w:t>cierto monto, pagará el monto de la prima estándar</w:t>
      </w:r>
      <w:r w:rsidR="001D2091" w:rsidRPr="007D3550">
        <w:rPr>
          <w:lang w:val="es-US"/>
        </w:rPr>
        <w:t xml:space="preserve"> y </w:t>
      </w:r>
      <w:r w:rsidRPr="007D3550">
        <w:rPr>
          <w:lang w:val="es-US"/>
        </w:rPr>
        <w:t xml:space="preserve">el IRMAA adicional. Para obtener más información sobre el monto adicional que quizás deba pagar según sus ingresos, visite </w:t>
      </w:r>
      <w:hyperlink r:id="rId20" w:history="1">
        <w:r w:rsidR="00534599" w:rsidRPr="007D3550">
          <w:rPr>
            <w:rStyle w:val="Hyperlink"/>
            <w:lang w:val="es-US"/>
          </w:rPr>
          <w:t>https://www.medicare.gov/drug-coverage-part-d/</w:t>
        </w:r>
        <w:r w:rsidR="00534599" w:rsidRPr="007D3550">
          <w:rPr>
            <w:rStyle w:val="Hyperlink"/>
            <w:lang w:val="es-US"/>
          </w:rPr>
          <w:br/>
          <w:t>costs-for-medicare-drug-coverage/monthly-premium-for-drug-plans</w:t>
        </w:r>
      </w:hyperlink>
      <w:r w:rsidRPr="007D3550">
        <w:rPr>
          <w:lang w:val="es-US"/>
        </w:rPr>
        <w:t>.</w:t>
      </w:r>
    </w:p>
    <w:p w14:paraId="5DB137FA" w14:textId="70A9F89E" w:rsidR="00BE27A0" w:rsidRPr="007D3550" w:rsidRDefault="00BE27A0">
      <w:pPr>
        <w:rPr>
          <w:rFonts w:cs="Minion Pro"/>
          <w:b/>
          <w:bCs/>
          <w:color w:val="211D1E"/>
          <w:lang w:val="es-ES"/>
        </w:rPr>
      </w:pPr>
      <w:r w:rsidRPr="007D3550">
        <w:rPr>
          <w:lang w:val="es-US"/>
        </w:rPr>
        <w:t>Si debe pagar un monto adicional, el Seguro Social, no su plan de Medicare, le enviará una carta en la que se le indicará cuál será ese monto adicional. El monto adicional será retenido de su cheque de beneficios del Seguro Social, de la Junta de jubilación para ferroviarios</w:t>
      </w:r>
      <w:r w:rsidR="001D2091" w:rsidRPr="007D3550">
        <w:rPr>
          <w:lang w:val="es-US"/>
        </w:rPr>
        <w:t xml:space="preserve"> o </w:t>
      </w:r>
      <w:r w:rsidRPr="007D3550">
        <w:rPr>
          <w:lang w:val="es-US"/>
        </w:rPr>
        <w:t>de la Oficina de Administración de personal, independientemente de cómo pague siempre su prima del plan,</w:t>
      </w:r>
      <w:r w:rsidR="00534599" w:rsidRPr="007D3550">
        <w:rPr>
          <w:lang w:val="es-US"/>
        </w:rPr>
        <w:t xml:space="preserve"> a </w:t>
      </w:r>
      <w:r w:rsidRPr="007D3550">
        <w:rPr>
          <w:lang w:val="es-US"/>
        </w:rPr>
        <w:t>menos que su beneficio mensual no sea suficiente para cubrir el monto adicional adeudado. Si</w:t>
      </w:r>
      <w:r w:rsidR="00534599" w:rsidRPr="007D3550">
        <w:rPr>
          <w:lang w:val="es-US"/>
        </w:rPr>
        <w:t> </w:t>
      </w:r>
      <w:r w:rsidRPr="007D3550">
        <w:rPr>
          <w:lang w:val="es-US"/>
        </w:rPr>
        <w:t xml:space="preserve">el monto de su cheque de beneficios no cubre el monto adicional, recibirá una factura de Medicare. </w:t>
      </w:r>
      <w:r w:rsidRPr="007D3550">
        <w:rPr>
          <w:b/>
          <w:bCs/>
          <w:lang w:val="es-US"/>
        </w:rPr>
        <w:t xml:space="preserve">Deberá pagar el monto adicional al gobierno. </w:t>
      </w:r>
      <w:r w:rsidRPr="007D3550">
        <w:rPr>
          <w:b/>
          <w:bCs/>
          <w:color w:val="211D1E"/>
          <w:lang w:val="es-US"/>
        </w:rPr>
        <w:t>No se puede pagar con su prima mensual del plan. Si no paga el monto adicional, su inscripción en el plan se cancelará</w:t>
      </w:r>
      <w:r w:rsidR="001D2091" w:rsidRPr="007D3550">
        <w:rPr>
          <w:b/>
          <w:bCs/>
          <w:color w:val="211D1E"/>
          <w:lang w:val="es-US"/>
        </w:rPr>
        <w:t xml:space="preserve"> y </w:t>
      </w:r>
      <w:r w:rsidRPr="007D3550">
        <w:rPr>
          <w:b/>
          <w:bCs/>
          <w:color w:val="211D1E"/>
          <w:lang w:val="es-US"/>
        </w:rPr>
        <w:t xml:space="preserve">perderá la cobertura para medicamentos con receta. </w:t>
      </w:r>
    </w:p>
    <w:p w14:paraId="6262126C" w14:textId="7806FE0F" w:rsidR="00A87278" w:rsidRPr="007D3550" w:rsidRDefault="00BE27A0" w:rsidP="00BE27A0">
      <w:pPr>
        <w:spacing w:after="120"/>
        <w:rPr>
          <w:lang w:val="es-ES"/>
        </w:rPr>
      </w:pPr>
      <w:bookmarkStart w:id="105" w:name="_Toc42182226"/>
      <w:r w:rsidRPr="007D3550">
        <w:rPr>
          <w:lang w:val="es-US"/>
        </w:rPr>
        <w:t>Si está en desacuerdo con pagar un monto adicional, puede solicitar al Seguro Social que revise la decisión. Para obtener más información al respecto, comuníquese con el Seguro Social al 1</w:t>
      </w:r>
      <w:r w:rsidR="00101C66" w:rsidRPr="007D3550">
        <w:rPr>
          <w:lang w:val="es-US"/>
        </w:rPr>
        <w:noBreakHyphen/>
      </w:r>
      <w:r w:rsidRPr="007D3550">
        <w:rPr>
          <w:lang w:val="es-US"/>
        </w:rPr>
        <w:t>800-772-1213 (TTY 1-800-325-0778).</w:t>
      </w:r>
      <w:bookmarkEnd w:id="102"/>
      <w:bookmarkEnd w:id="103"/>
      <w:bookmarkEnd w:id="104"/>
      <w:bookmarkEnd w:id="105"/>
    </w:p>
    <w:p w14:paraId="66809C37" w14:textId="77777777" w:rsidR="00AD0BC0" w:rsidRPr="007D3550" w:rsidRDefault="00AD0BC0" w:rsidP="00AD0BC0">
      <w:pPr>
        <w:pStyle w:val="Heading4"/>
        <w:rPr>
          <w:lang w:val="es-ES"/>
        </w:rPr>
      </w:pPr>
      <w:r w:rsidRPr="007D3550">
        <w:rPr>
          <w:bCs/>
          <w:lang w:val="es-US"/>
        </w:rPr>
        <w:t>Sección 4.5</w:t>
      </w:r>
      <w:r w:rsidRPr="007D3550">
        <w:rPr>
          <w:bCs/>
          <w:lang w:val="es-US"/>
        </w:rPr>
        <w:tab/>
        <w:t>Monto del plan de pago de recetas de Medicare</w:t>
      </w:r>
    </w:p>
    <w:p w14:paraId="266F22BE" w14:textId="29FE6D0F" w:rsidR="002A69C0" w:rsidRPr="007D3550" w:rsidRDefault="00AD0BC0" w:rsidP="00BE27A0">
      <w:pPr>
        <w:spacing w:after="120"/>
        <w:rPr>
          <w:lang w:val="es-ES"/>
        </w:rPr>
      </w:pPr>
      <w:r w:rsidRPr="007D3550">
        <w:rPr>
          <w:lang w:val="es-US"/>
        </w:rPr>
        <w:t>Si está participando en el plan de pago de recetas de Medicare, cada mes pagará la prima del plan (si la tiene)</w:t>
      </w:r>
      <w:r w:rsidR="001D2091" w:rsidRPr="007D3550">
        <w:rPr>
          <w:lang w:val="es-US"/>
        </w:rPr>
        <w:t xml:space="preserve"> y </w:t>
      </w:r>
      <w:r w:rsidRPr="007D3550">
        <w:rPr>
          <w:lang w:val="es-US"/>
        </w:rPr>
        <w:t>recibirá una factura de su plan de salud</w:t>
      </w:r>
      <w:r w:rsidR="001D2091" w:rsidRPr="007D3550">
        <w:rPr>
          <w:lang w:val="es-US"/>
        </w:rPr>
        <w:t xml:space="preserve"> o </w:t>
      </w:r>
      <w:r w:rsidRPr="007D3550">
        <w:rPr>
          <w:lang w:val="es-US"/>
        </w:rPr>
        <w:t>de medicamentos por sus medicamentos con receta (en lugar de pagar en la farmacia). Su factura mensual se basa en lo que debe por cualquier receta que obtenga, además del saldo del mes anterior, dividido por la cantidad de meses que le restan del año.</w:t>
      </w:r>
    </w:p>
    <w:p w14:paraId="7FD2A0D8" w14:textId="17492B87" w:rsidR="00AD0BC0" w:rsidRPr="007D3550" w:rsidRDefault="00AD0BC0" w:rsidP="00BE27A0">
      <w:pPr>
        <w:spacing w:after="120"/>
        <w:rPr>
          <w:lang w:val="es-ES"/>
        </w:rPr>
      </w:pPr>
      <w:r w:rsidRPr="007D3550">
        <w:rPr>
          <w:lang w:val="es-US"/>
        </w:rPr>
        <w:t>La Sección 7 del Capítulo 2 explica más acerca del plan de pago de recetas de Medicare. Si no está de acuerdo con el monto facturado como parte de esta opción de pago, puede seguir los pasos descritos en el Capítulo 7 para presentar una queja</w:t>
      </w:r>
      <w:r w:rsidR="001D2091" w:rsidRPr="007D3550">
        <w:rPr>
          <w:lang w:val="es-US"/>
        </w:rPr>
        <w:t xml:space="preserve"> o </w:t>
      </w:r>
      <w:r w:rsidRPr="007D3550">
        <w:rPr>
          <w:lang w:val="es-US"/>
        </w:rPr>
        <w:t>apelación.</w:t>
      </w:r>
    </w:p>
    <w:p w14:paraId="6769A282" w14:textId="1CE408BE" w:rsidR="00863178" w:rsidRPr="007D3550" w:rsidRDefault="00863178" w:rsidP="006F3AA1">
      <w:pPr>
        <w:pStyle w:val="Heading3"/>
        <w:ind w:left="0" w:firstLine="0"/>
        <w:rPr>
          <w:sz w:val="12"/>
          <w:szCs w:val="12"/>
          <w:lang w:val="es-ES"/>
        </w:rPr>
      </w:pPr>
      <w:bookmarkStart w:id="106" w:name="_Toc102341962"/>
      <w:bookmarkStart w:id="107" w:name="_Toc68605406"/>
      <w:bookmarkStart w:id="108" w:name="_Toc471766427"/>
      <w:bookmarkStart w:id="109" w:name="_Toc471378356"/>
      <w:bookmarkStart w:id="110" w:name="_Toc172817293"/>
      <w:r w:rsidRPr="007D3550">
        <w:rPr>
          <w:lang w:val="es-US"/>
        </w:rPr>
        <w:t xml:space="preserve">SECCIÓN 5 </w:t>
      </w:r>
      <w:r w:rsidRPr="007D3550">
        <w:rPr>
          <w:lang w:val="es-US"/>
        </w:rPr>
        <w:tab/>
        <w:t>Más información sobre su prima mensual</w:t>
      </w:r>
      <w:bookmarkEnd w:id="106"/>
      <w:bookmarkEnd w:id="107"/>
      <w:bookmarkEnd w:id="108"/>
      <w:bookmarkEnd w:id="109"/>
      <w:bookmarkEnd w:id="110"/>
    </w:p>
    <w:p w14:paraId="14E435BB" w14:textId="18B43B43" w:rsidR="00675612" w:rsidRPr="007D3550" w:rsidRDefault="00675612" w:rsidP="00366713">
      <w:pPr>
        <w:pStyle w:val="Heading4"/>
        <w:rPr>
          <w:lang w:val="es-ES"/>
        </w:rPr>
      </w:pPr>
      <w:bookmarkStart w:id="111" w:name="_Toc68605408"/>
      <w:bookmarkStart w:id="112" w:name="_Toc471766428"/>
      <w:bookmarkStart w:id="113" w:name="_Toc190801657"/>
      <w:bookmarkStart w:id="114" w:name="_Toc109300187"/>
      <w:bookmarkStart w:id="115" w:name="_Toc109299888"/>
      <w:bookmarkStart w:id="116" w:name="_Toc167005666"/>
      <w:bookmarkStart w:id="117" w:name="_Toc167005974"/>
      <w:bookmarkStart w:id="118" w:name="_Toc167682547"/>
      <w:r w:rsidRPr="007D3550">
        <w:rPr>
          <w:bCs/>
          <w:lang w:val="es-US"/>
        </w:rPr>
        <w:t xml:space="preserve">Sección 5.1 </w:t>
      </w:r>
      <w:r w:rsidRPr="007D3550">
        <w:rPr>
          <w:bCs/>
          <w:lang w:val="es-US"/>
        </w:rPr>
        <w:tab/>
        <w:t>Existen diversas formas</w:t>
      </w:r>
      <w:r w:rsidRPr="007D3550">
        <w:rPr>
          <w:bCs/>
          <w:color w:val="0000FF"/>
          <w:lang w:val="es-US"/>
        </w:rPr>
        <w:t xml:space="preserve"> </w:t>
      </w:r>
      <w:r w:rsidRPr="007D3550">
        <w:rPr>
          <w:bCs/>
          <w:lang w:val="es-US"/>
        </w:rPr>
        <w:t>de pagar la prima del plan</w:t>
      </w:r>
      <w:bookmarkEnd w:id="111"/>
      <w:bookmarkEnd w:id="112"/>
      <w:bookmarkEnd w:id="113"/>
      <w:bookmarkEnd w:id="114"/>
      <w:bookmarkEnd w:id="115"/>
    </w:p>
    <w:bookmarkEnd w:id="116"/>
    <w:bookmarkEnd w:id="117"/>
    <w:bookmarkEnd w:id="118"/>
    <w:p w14:paraId="7A688B3D" w14:textId="317C1DE1" w:rsidR="00307518" w:rsidRPr="007D3550" w:rsidRDefault="00307518" w:rsidP="00101C66">
      <w:pPr>
        <w:spacing w:after="120" w:line="216" w:lineRule="auto"/>
        <w:rPr>
          <w:rFonts w:cs="Arial"/>
          <w:i/>
          <w:color w:val="0000FF"/>
          <w:lang w:val="es-ES"/>
        </w:rPr>
      </w:pPr>
      <w:r w:rsidRPr="007D3550">
        <w:rPr>
          <w:rFonts w:cs="Arial"/>
          <w:i/>
          <w:iCs/>
          <w:color w:val="0000FF"/>
          <w:lang w:val="es-ES"/>
        </w:rPr>
        <w:t xml:space="preserve">[Plans indicating in Section 4.1 that there is no monthly premium: Rename this section: </w:t>
      </w:r>
      <w:r w:rsidRPr="007D3550">
        <w:rPr>
          <w:rFonts w:cs="Arial"/>
          <w:color w:val="0000FF"/>
          <w:lang w:val="es-US"/>
        </w:rPr>
        <w:t>Si paga una multa por inscripción tardía de la Parte D, existen varias formas de pagar la multa</w:t>
      </w:r>
      <w:r w:rsidRPr="007D3550">
        <w:rPr>
          <w:rFonts w:cs="Arial"/>
          <w:i/>
          <w:iCs/>
          <w:color w:val="0000FF"/>
          <w:lang w:val="es-ES"/>
        </w:rPr>
        <w:t>, and use the alternative text as instructed below.]</w:t>
      </w:r>
    </w:p>
    <w:p w14:paraId="17B295CE" w14:textId="77777777" w:rsidR="00307518" w:rsidRPr="007D3550" w:rsidRDefault="00307518" w:rsidP="00101C66">
      <w:pPr>
        <w:spacing w:after="120" w:line="216" w:lineRule="auto"/>
        <w:rPr>
          <w:rFonts w:cs="Arial"/>
          <w:i/>
          <w:color w:val="0000FF"/>
        </w:rPr>
      </w:pPr>
      <w:r w:rsidRPr="007D3550">
        <w:rPr>
          <w:rFonts w:cs="Arial"/>
        </w:rPr>
        <w:t xml:space="preserve">Existen </w:t>
      </w:r>
      <w:r w:rsidRPr="007D3550">
        <w:rPr>
          <w:rFonts w:cs="Arial"/>
          <w:i/>
          <w:iCs/>
          <w:color w:val="0000FF"/>
        </w:rPr>
        <w:t>[insert number of payment options]</w:t>
      </w:r>
      <w:r w:rsidRPr="007D3550">
        <w:rPr>
          <w:rFonts w:cs="Arial"/>
        </w:rPr>
        <w:t xml:space="preserve"> formas de pagar la prima del plan.</w:t>
      </w:r>
      <w:bookmarkStart w:id="119" w:name="_Hlk71108180"/>
      <w:r w:rsidRPr="007D3550">
        <w:rPr>
          <w:rFonts w:cs="Arial"/>
        </w:rPr>
        <w:t xml:space="preserve"> </w:t>
      </w:r>
      <w:bookmarkEnd w:id="119"/>
    </w:p>
    <w:p w14:paraId="3929B004" w14:textId="3E990E5A" w:rsidR="00307518" w:rsidRPr="007D3550" w:rsidRDefault="00307518" w:rsidP="00101C66">
      <w:pPr>
        <w:spacing w:after="120" w:line="216" w:lineRule="auto"/>
        <w:rPr>
          <w:rFonts w:cs="Arial"/>
          <w:i/>
          <w:color w:val="0000FF"/>
        </w:rPr>
      </w:pPr>
      <w:r w:rsidRPr="007D3550">
        <w:rPr>
          <w:rFonts w:cs="Arial"/>
          <w:color w:val="0000FF"/>
        </w:rPr>
        <w:t>[</w:t>
      </w:r>
      <w:r w:rsidRPr="007D3550">
        <w:rPr>
          <w:rFonts w:cs="Arial"/>
          <w:i/>
          <w:iCs/>
          <w:color w:val="0000FF"/>
        </w:rPr>
        <w:t>Plans without</w:t>
      </w:r>
      <w:r w:rsidR="00534599" w:rsidRPr="007D3550">
        <w:rPr>
          <w:rFonts w:cs="Arial"/>
          <w:i/>
          <w:iCs/>
          <w:color w:val="0000FF"/>
        </w:rPr>
        <w:t xml:space="preserve"> a </w:t>
      </w:r>
      <w:r w:rsidRPr="007D3550">
        <w:rPr>
          <w:rFonts w:cs="Arial"/>
          <w:i/>
          <w:iCs/>
          <w:color w:val="0000FF"/>
        </w:rPr>
        <w:t xml:space="preserve">monthly premium: Replace the preceding paragraph with the following: </w:t>
      </w:r>
      <w:r w:rsidRPr="007D3550">
        <w:rPr>
          <w:rFonts w:cs="Arial"/>
          <w:color w:val="0000FF"/>
        </w:rPr>
        <w:t xml:space="preserve">Existen </w:t>
      </w:r>
      <w:r w:rsidRPr="007D3550">
        <w:rPr>
          <w:rFonts w:cs="Arial"/>
          <w:i/>
          <w:iCs/>
          <w:color w:val="0000FF"/>
        </w:rPr>
        <w:t>[insert number of payment options]</w:t>
      </w:r>
      <w:r w:rsidRPr="007D3550">
        <w:rPr>
          <w:rFonts w:cs="Arial"/>
          <w:color w:val="0000FF"/>
        </w:rPr>
        <w:t xml:space="preserve"> formas de pagar la multa.</w:t>
      </w:r>
    </w:p>
    <w:p w14:paraId="257C32D2" w14:textId="3C66BA44" w:rsidR="00675612" w:rsidRPr="007D3550" w:rsidRDefault="00675612" w:rsidP="00101C66">
      <w:pPr>
        <w:pStyle w:val="subheading"/>
        <w:spacing w:line="216" w:lineRule="auto"/>
      </w:pPr>
      <w:r w:rsidRPr="007D3550">
        <w:rPr>
          <w:bCs/>
        </w:rPr>
        <w:t>Opción 1: Pagar con cheque</w:t>
      </w:r>
    </w:p>
    <w:p w14:paraId="28B66F64" w14:textId="44B50C7D" w:rsidR="00675612" w:rsidRPr="007D3550" w:rsidRDefault="00675612" w:rsidP="00101C66">
      <w:pPr>
        <w:spacing w:line="216" w:lineRule="auto"/>
        <w:rPr>
          <w:i/>
          <w:color w:val="0000FF"/>
        </w:rPr>
      </w:pPr>
      <w:r w:rsidRPr="007D3550">
        <w:rPr>
          <w:i/>
          <w:iCs/>
          <w:color w:val="0000FF"/>
        </w:rPr>
        <w:t>[Insert plan specifics regarding premium/penalty payment intervals (e.g., monthly, quarterly- please note that members must have the option to pay their premiums monthly), how they can pay by check, including an address, whether they can drop off</w:t>
      </w:r>
      <w:r w:rsidR="00534599" w:rsidRPr="007D3550">
        <w:rPr>
          <w:i/>
          <w:iCs/>
          <w:color w:val="0000FF"/>
        </w:rPr>
        <w:t xml:space="preserve"> a </w:t>
      </w:r>
      <w:r w:rsidRPr="007D3550">
        <w:rPr>
          <w:i/>
          <w:iCs/>
          <w:color w:val="0000FF"/>
        </w:rPr>
        <w:t>check in person, and by what day the check must be received (e.g., the 5</w:t>
      </w:r>
      <w:r w:rsidRPr="007D3550">
        <w:rPr>
          <w:i/>
          <w:iCs/>
          <w:color w:val="0000FF"/>
          <w:vertAlign w:val="superscript"/>
        </w:rPr>
        <w:t>th</w:t>
      </w:r>
      <w:r w:rsidRPr="007D3550">
        <w:rPr>
          <w:i/>
          <w:iCs/>
          <w:color w:val="0000FF"/>
        </w:rPr>
        <w:t xml:space="preserve"> of each month). It should be emphasized that checks should be made payable to the Plan and not CMS nor HHS. If the Plan uses coupon books, explain when they will receive it and to call Member Services for</w:t>
      </w:r>
      <w:r w:rsidR="00534599" w:rsidRPr="007D3550">
        <w:rPr>
          <w:i/>
          <w:iCs/>
          <w:color w:val="0000FF"/>
        </w:rPr>
        <w:t xml:space="preserve"> a </w:t>
      </w:r>
      <w:r w:rsidRPr="007D3550">
        <w:rPr>
          <w:i/>
          <w:iCs/>
          <w:color w:val="0000FF"/>
        </w:rPr>
        <w:t>new one if they run out or lose it. In addition, include information if you charge for bounced checks.]</w:t>
      </w:r>
    </w:p>
    <w:p w14:paraId="79DC25A4" w14:textId="77777777" w:rsidR="00675612" w:rsidRPr="007D3550" w:rsidRDefault="00675612" w:rsidP="00101C66">
      <w:pPr>
        <w:pStyle w:val="subheading"/>
        <w:spacing w:line="216" w:lineRule="auto"/>
      </w:pPr>
      <w:r w:rsidRPr="007D3550">
        <w:rPr>
          <w:bCs/>
        </w:rPr>
        <w:t xml:space="preserve">Opción 2: </w:t>
      </w:r>
      <w:r w:rsidRPr="007D3550">
        <w:rPr>
          <w:bCs/>
          <w:i/>
          <w:iCs/>
          <w:color w:val="0000FF"/>
        </w:rPr>
        <w:t>[Insert option type]</w:t>
      </w:r>
    </w:p>
    <w:p w14:paraId="0D9D0E60" w14:textId="2F187A29" w:rsidR="00675612" w:rsidRPr="007D3550" w:rsidRDefault="00675612" w:rsidP="00101C66">
      <w:pPr>
        <w:spacing w:after="120" w:line="216" w:lineRule="auto"/>
        <w:rPr>
          <w:i/>
          <w:color w:val="0000FF"/>
        </w:rPr>
      </w:pPr>
      <w:r w:rsidRPr="007D3550">
        <w:rPr>
          <w:rFonts w:cs="Arial"/>
          <w:i/>
          <w:iCs/>
          <w:color w:val="0000FF"/>
        </w:rPr>
        <w:t xml:space="preserve">[If applicable: Insert information about other </w:t>
      </w:r>
      <w:bookmarkStart w:id="120" w:name="_Hlk153881413"/>
      <w:r w:rsidRPr="007D3550">
        <w:rPr>
          <w:rFonts w:cs="Arial"/>
          <w:i/>
          <w:iCs/>
          <w:color w:val="0000FF"/>
        </w:rPr>
        <w:t xml:space="preserve">premium/penalty </w:t>
      </w:r>
      <w:bookmarkEnd w:id="120"/>
      <w:r w:rsidRPr="007D3550">
        <w:rPr>
          <w:rFonts w:cs="Arial"/>
          <w:i/>
          <w:iCs/>
          <w:color w:val="0000FF"/>
        </w:rPr>
        <w:t xml:space="preserve">payment options. Or delete this option. </w:t>
      </w:r>
    </w:p>
    <w:p w14:paraId="5D3D2DD9" w14:textId="77777777" w:rsidR="00675612" w:rsidRPr="007D3550" w:rsidRDefault="00675612" w:rsidP="00101C66">
      <w:pPr>
        <w:spacing w:line="216" w:lineRule="auto"/>
        <w:rPr>
          <w:i/>
          <w:color w:val="0000FF"/>
        </w:rPr>
      </w:pPr>
      <w:r w:rsidRPr="007D3550">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7D3550" w:rsidRDefault="00F1281A" w:rsidP="00101C66">
      <w:pPr>
        <w:spacing w:line="216" w:lineRule="auto"/>
        <w:rPr>
          <w:i/>
          <w:color w:val="0000FF"/>
        </w:rPr>
      </w:pPr>
      <w:r w:rsidRPr="007D3550">
        <w:rPr>
          <w:i/>
          <w:iCs/>
          <w:color w:val="0000FF"/>
        </w:rPr>
        <w:t>[Include the option below only if applicable. SSA only deducts plan premiums below $300.]</w:t>
      </w:r>
    </w:p>
    <w:p w14:paraId="2B41175A" w14:textId="6752D8B2" w:rsidR="00675612" w:rsidRPr="007D3550" w:rsidRDefault="00675612" w:rsidP="00101C66">
      <w:pPr>
        <w:pStyle w:val="subheading"/>
        <w:spacing w:line="216" w:lineRule="auto"/>
        <w:rPr>
          <w:lang w:val="es-ES"/>
        </w:rPr>
      </w:pPr>
      <w:r w:rsidRPr="007D3550">
        <w:rPr>
          <w:bCs/>
          <w:lang w:val="es-US"/>
        </w:rPr>
        <w:t>Opción </w:t>
      </w:r>
      <w:r w:rsidRPr="007D3550">
        <w:rPr>
          <w:bCs/>
          <w:i/>
          <w:iCs/>
          <w:color w:val="0000FF"/>
          <w:lang w:val="es-ES"/>
        </w:rPr>
        <w:t>[insert number]</w:t>
      </w:r>
      <w:r w:rsidRPr="007D3550">
        <w:rPr>
          <w:b w:val="0"/>
          <w:lang w:val="es-US"/>
        </w:rPr>
        <w:t xml:space="preserve">: </w:t>
      </w:r>
      <w:r w:rsidRPr="007D3550">
        <w:rPr>
          <w:bCs/>
          <w:lang w:val="es-US"/>
        </w:rPr>
        <w:t>Hacer que la prima se descuente de su cheque mensual del Seguro Social</w:t>
      </w:r>
    </w:p>
    <w:p w14:paraId="058D418F" w14:textId="7912D909" w:rsidR="007A2F09" w:rsidRPr="007D3550" w:rsidRDefault="00B5623E" w:rsidP="00101C66">
      <w:pPr>
        <w:spacing w:after="120" w:line="216" w:lineRule="auto"/>
        <w:rPr>
          <w:rFonts w:ascii="Arial" w:hAnsi="Arial" w:cs="Arial"/>
          <w:b/>
          <w:bCs/>
          <w:lang w:val="es-ES"/>
        </w:rPr>
      </w:pPr>
      <w:r w:rsidRPr="007D3550">
        <w:rPr>
          <w:rFonts w:ascii="Arial" w:hAnsi="Arial" w:cs="Arial"/>
          <w:b/>
          <w:bCs/>
          <w:lang w:val="es-US"/>
        </w:rPr>
        <w:t xml:space="preserve">Cambiar la forma en que paga su </w:t>
      </w:r>
      <w:r w:rsidRPr="007D3550">
        <w:rPr>
          <w:rFonts w:ascii="Arial" w:hAnsi="Arial" w:cs="Arial"/>
          <w:b/>
          <w:bCs/>
          <w:color w:val="0000FF"/>
          <w:lang w:val="es-ES"/>
        </w:rPr>
        <w:t>[</w:t>
      </w:r>
      <w:r w:rsidRPr="007D3550">
        <w:rPr>
          <w:rFonts w:ascii="Arial" w:hAnsi="Arial" w:cs="Arial"/>
          <w:b/>
          <w:bCs/>
          <w:i/>
          <w:iCs/>
          <w:color w:val="0000FF"/>
          <w:lang w:val="es-ES"/>
        </w:rPr>
        <w:t>plans with</w:t>
      </w:r>
      <w:r w:rsidR="00534599" w:rsidRPr="007D3550">
        <w:rPr>
          <w:rFonts w:ascii="Arial" w:hAnsi="Arial" w:cs="Arial"/>
          <w:b/>
          <w:bCs/>
          <w:i/>
          <w:iCs/>
          <w:color w:val="0000FF"/>
          <w:lang w:val="es-ES"/>
        </w:rPr>
        <w:t xml:space="preserve"> a </w:t>
      </w:r>
      <w:r w:rsidRPr="007D3550">
        <w:rPr>
          <w:rFonts w:ascii="Arial" w:hAnsi="Arial" w:cs="Arial"/>
          <w:b/>
          <w:bCs/>
          <w:i/>
          <w:iCs/>
          <w:color w:val="0000FF"/>
          <w:lang w:val="es-ES"/>
        </w:rPr>
        <w:t>premium insert:</w:t>
      </w:r>
      <w:r w:rsidRPr="007D3550">
        <w:rPr>
          <w:rFonts w:ascii="Arial" w:hAnsi="Arial" w:cs="Arial"/>
          <w:b/>
          <w:bCs/>
          <w:color w:val="0000FF"/>
          <w:lang w:val="es-ES"/>
        </w:rPr>
        <w:t xml:space="preserve"> </w:t>
      </w:r>
      <w:r w:rsidRPr="007D3550">
        <w:rPr>
          <w:rFonts w:ascii="Arial" w:hAnsi="Arial" w:cs="Arial"/>
          <w:b/>
          <w:bCs/>
          <w:color w:val="0000FF"/>
          <w:lang w:val="es-US"/>
        </w:rPr>
        <w:t>prima del plan</w:t>
      </w:r>
      <w:r w:rsidRPr="007D3550">
        <w:rPr>
          <w:rFonts w:ascii="Arial" w:hAnsi="Arial" w:cs="Arial"/>
          <w:b/>
          <w:bCs/>
          <w:color w:val="0000FF"/>
          <w:lang w:val="es-ES"/>
        </w:rPr>
        <w:t>]</w:t>
      </w:r>
      <w:r w:rsidRPr="007D3550">
        <w:rPr>
          <w:rFonts w:ascii="Arial" w:hAnsi="Arial" w:cs="Arial"/>
          <w:b/>
          <w:bCs/>
          <w:color w:val="0000FF"/>
          <w:lang w:val="es-US"/>
        </w:rPr>
        <w:t xml:space="preserve"> </w:t>
      </w:r>
      <w:r w:rsidRPr="007D3550">
        <w:rPr>
          <w:rFonts w:ascii="Arial" w:hAnsi="Arial" w:cs="Arial"/>
          <w:b/>
          <w:bCs/>
          <w:color w:val="0000FF"/>
          <w:lang w:val="es-ES"/>
        </w:rPr>
        <w:t>[</w:t>
      </w:r>
      <w:r w:rsidRPr="007D3550">
        <w:rPr>
          <w:rFonts w:ascii="Arial" w:hAnsi="Arial" w:cs="Arial"/>
          <w:b/>
          <w:bCs/>
          <w:i/>
          <w:iCs/>
          <w:color w:val="0000FF"/>
          <w:lang w:val="es-ES"/>
        </w:rPr>
        <w:t>plans without</w:t>
      </w:r>
      <w:r w:rsidR="00534599" w:rsidRPr="007D3550">
        <w:rPr>
          <w:rFonts w:ascii="Arial" w:hAnsi="Arial" w:cs="Arial"/>
          <w:b/>
          <w:bCs/>
          <w:i/>
          <w:iCs/>
          <w:color w:val="0000FF"/>
          <w:lang w:val="es-ES"/>
        </w:rPr>
        <w:t xml:space="preserve"> a </w:t>
      </w:r>
      <w:r w:rsidRPr="007D3550">
        <w:rPr>
          <w:rFonts w:ascii="Arial" w:hAnsi="Arial" w:cs="Arial"/>
          <w:b/>
          <w:bCs/>
          <w:i/>
          <w:iCs/>
          <w:color w:val="0000FF"/>
          <w:lang w:val="es-ES"/>
        </w:rPr>
        <w:t>premium insert:</w:t>
      </w:r>
      <w:r w:rsidRPr="007D3550">
        <w:rPr>
          <w:rFonts w:ascii="Arial" w:hAnsi="Arial" w:cs="Arial"/>
          <w:b/>
          <w:bCs/>
          <w:color w:val="0000FF"/>
          <w:lang w:val="es-ES"/>
        </w:rPr>
        <w:t xml:space="preserve"> </w:t>
      </w:r>
      <w:r w:rsidRPr="007D3550">
        <w:rPr>
          <w:rFonts w:ascii="Arial" w:hAnsi="Arial" w:cs="Arial"/>
          <w:b/>
          <w:bCs/>
          <w:color w:val="0000FF"/>
          <w:lang w:val="es-US"/>
        </w:rPr>
        <w:t>multa por inscripción tardía de la Parte D.</w:t>
      </w:r>
      <w:r w:rsidRPr="007D3550">
        <w:rPr>
          <w:rFonts w:ascii="Arial" w:hAnsi="Arial" w:cs="Arial"/>
          <w:b/>
          <w:bCs/>
          <w:color w:val="0000FF"/>
          <w:lang w:val="es-ES"/>
        </w:rPr>
        <w:t>]</w:t>
      </w:r>
    </w:p>
    <w:p w14:paraId="705024DD" w14:textId="02B27C69" w:rsidR="00B5623E" w:rsidRPr="007D3550" w:rsidRDefault="00B5623E" w:rsidP="00101C66">
      <w:pPr>
        <w:spacing w:line="216" w:lineRule="auto"/>
        <w:rPr>
          <w:rFonts w:cs="Arial"/>
          <w:i/>
          <w:color w:val="0000FF"/>
        </w:rPr>
      </w:pPr>
      <w:r w:rsidRPr="007D3550">
        <w:rPr>
          <w:rFonts w:cs="Arial"/>
          <w:color w:val="000000"/>
          <w:lang w:val="es-US"/>
        </w:rPr>
        <w:t xml:space="preserve">Si decide cambiar la opción por la que paga su </w:t>
      </w:r>
      <w:r w:rsidRPr="007D3550">
        <w:rPr>
          <w:rFonts w:cs="Arial"/>
          <w:b/>
          <w:bCs/>
          <w:color w:val="0000FF"/>
          <w:lang w:val="es-ES"/>
        </w:rPr>
        <w:t>[</w:t>
      </w:r>
      <w:r w:rsidRPr="007D3550">
        <w:rPr>
          <w:rFonts w:cs="Arial"/>
          <w:b/>
          <w:bCs/>
          <w:i/>
          <w:iCs/>
          <w:color w:val="0000FF"/>
          <w:lang w:val="es-ES"/>
        </w:rPr>
        <w:t>plans with</w:t>
      </w:r>
      <w:r w:rsidR="00534599" w:rsidRPr="007D3550">
        <w:rPr>
          <w:rFonts w:cs="Arial"/>
          <w:b/>
          <w:bCs/>
          <w:i/>
          <w:iCs/>
          <w:color w:val="0000FF"/>
          <w:lang w:val="es-ES"/>
        </w:rPr>
        <w:t xml:space="preserve"> a </w:t>
      </w:r>
      <w:r w:rsidRPr="007D3550">
        <w:rPr>
          <w:rFonts w:cs="Arial"/>
          <w:b/>
          <w:bCs/>
          <w:i/>
          <w:iCs/>
          <w:color w:val="0000FF"/>
          <w:lang w:val="es-ES"/>
        </w:rPr>
        <w:t xml:space="preserve">premium insert: </w:t>
      </w:r>
      <w:r w:rsidRPr="007D3550">
        <w:rPr>
          <w:rFonts w:cs="Arial"/>
          <w:b/>
          <w:bCs/>
          <w:color w:val="0000FF"/>
          <w:lang w:val="es-US"/>
        </w:rPr>
        <w:t>prima del plan</w:t>
      </w:r>
      <w:r w:rsidRPr="007D3550">
        <w:rPr>
          <w:rFonts w:cs="Arial"/>
          <w:b/>
          <w:bCs/>
          <w:color w:val="0000FF"/>
          <w:lang w:val="es-ES"/>
        </w:rPr>
        <w:t>]</w:t>
      </w:r>
      <w:r w:rsidRPr="007D3550">
        <w:rPr>
          <w:rFonts w:cs="Arial"/>
          <w:b/>
          <w:bCs/>
          <w:color w:val="0000FF"/>
          <w:lang w:val="es-US"/>
        </w:rPr>
        <w:t xml:space="preserve"> </w:t>
      </w:r>
      <w:r w:rsidRPr="007D3550">
        <w:rPr>
          <w:rFonts w:cs="Arial"/>
          <w:b/>
          <w:bCs/>
          <w:color w:val="0000FF"/>
          <w:lang w:val="es-ES"/>
        </w:rPr>
        <w:t>[</w:t>
      </w:r>
      <w:r w:rsidRPr="007D3550">
        <w:rPr>
          <w:rFonts w:cs="Arial"/>
          <w:b/>
          <w:bCs/>
          <w:i/>
          <w:iCs/>
          <w:color w:val="0000FF"/>
          <w:lang w:val="es-ES"/>
        </w:rPr>
        <w:t>plans without</w:t>
      </w:r>
      <w:r w:rsidR="00534599" w:rsidRPr="007D3550">
        <w:rPr>
          <w:rFonts w:cs="Arial"/>
          <w:b/>
          <w:bCs/>
          <w:i/>
          <w:iCs/>
          <w:color w:val="0000FF"/>
          <w:lang w:val="es-ES"/>
        </w:rPr>
        <w:t xml:space="preserve"> a </w:t>
      </w:r>
      <w:r w:rsidRPr="007D3550">
        <w:rPr>
          <w:rFonts w:cs="Arial"/>
          <w:b/>
          <w:bCs/>
          <w:i/>
          <w:iCs/>
          <w:color w:val="0000FF"/>
          <w:lang w:val="es-ES"/>
        </w:rPr>
        <w:t xml:space="preserve">premium insert: </w:t>
      </w:r>
      <w:r w:rsidRPr="007D3550">
        <w:rPr>
          <w:rFonts w:cs="Arial"/>
          <w:b/>
          <w:bCs/>
          <w:color w:val="0000FF"/>
          <w:lang w:val="es-US"/>
        </w:rPr>
        <w:t>multa por inscripción tardía de la Parte D</w:t>
      </w:r>
      <w:r w:rsidRPr="007D3550">
        <w:rPr>
          <w:rFonts w:cs="Arial"/>
          <w:b/>
          <w:bCs/>
          <w:color w:val="0000FF"/>
          <w:lang w:val="es-ES"/>
        </w:rPr>
        <w:t>]</w:t>
      </w:r>
      <w:r w:rsidRPr="007D3550">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7D3550">
        <w:rPr>
          <w:rFonts w:cs="Arial"/>
          <w:color w:val="0000FF"/>
          <w:lang w:val="es-ES"/>
        </w:rPr>
        <w:t>[</w:t>
      </w:r>
      <w:r w:rsidRPr="007D3550">
        <w:rPr>
          <w:rFonts w:cs="Arial"/>
          <w:i/>
          <w:iCs/>
          <w:color w:val="0000FF"/>
          <w:lang w:val="es-ES"/>
        </w:rPr>
        <w:t>plans with</w:t>
      </w:r>
      <w:r w:rsidR="00534599" w:rsidRPr="007D3550">
        <w:rPr>
          <w:rFonts w:cs="Arial"/>
          <w:i/>
          <w:iCs/>
          <w:color w:val="0000FF"/>
          <w:lang w:val="es-ES"/>
        </w:rPr>
        <w:t xml:space="preserve"> a </w:t>
      </w:r>
      <w:r w:rsidRPr="007D3550">
        <w:rPr>
          <w:rFonts w:cs="Arial"/>
          <w:i/>
          <w:iCs/>
          <w:color w:val="0000FF"/>
          <w:lang w:val="es-ES"/>
        </w:rPr>
        <w:t xml:space="preserve">premium insert: </w:t>
      </w:r>
      <w:r w:rsidRPr="007D3550">
        <w:rPr>
          <w:rFonts w:cs="Arial"/>
          <w:color w:val="0000FF"/>
          <w:lang w:val="es-US"/>
        </w:rPr>
        <w:t>prima del plan</w:t>
      </w:r>
      <w:r w:rsidRPr="007D3550">
        <w:rPr>
          <w:rFonts w:cs="Arial"/>
          <w:color w:val="0000FF"/>
          <w:lang w:val="es-ES"/>
        </w:rPr>
        <w:t>]</w:t>
      </w:r>
      <w:r w:rsidRPr="007D3550">
        <w:rPr>
          <w:rFonts w:cs="Arial"/>
          <w:color w:val="0000FF"/>
          <w:lang w:val="es-US"/>
        </w:rPr>
        <w:t xml:space="preserve"> </w:t>
      </w:r>
      <w:r w:rsidRPr="007D3550">
        <w:rPr>
          <w:rFonts w:cs="Arial"/>
          <w:color w:val="0000FF"/>
          <w:lang w:val="es-ES"/>
        </w:rPr>
        <w:t>[</w:t>
      </w:r>
      <w:r w:rsidRPr="007D3550">
        <w:rPr>
          <w:rFonts w:cs="Arial"/>
          <w:i/>
          <w:iCs/>
          <w:color w:val="0000FF"/>
          <w:lang w:val="es-ES"/>
        </w:rPr>
        <w:t>plans without</w:t>
      </w:r>
      <w:r w:rsidR="00534599" w:rsidRPr="007D3550">
        <w:rPr>
          <w:rFonts w:cs="Arial"/>
          <w:i/>
          <w:iCs/>
          <w:color w:val="0000FF"/>
          <w:lang w:val="es-ES"/>
        </w:rPr>
        <w:t xml:space="preserve"> a </w:t>
      </w:r>
      <w:r w:rsidRPr="007D3550">
        <w:rPr>
          <w:rFonts w:cs="Arial"/>
          <w:i/>
          <w:iCs/>
          <w:color w:val="0000FF"/>
          <w:lang w:val="es-ES"/>
        </w:rPr>
        <w:t xml:space="preserve">premium insert: </w:t>
      </w:r>
      <w:r w:rsidRPr="007D3550">
        <w:rPr>
          <w:rFonts w:cs="Arial"/>
          <w:color w:val="0000FF"/>
          <w:lang w:val="es-US"/>
        </w:rPr>
        <w:t>multa por inscripción tardía de la Parte D</w:t>
      </w:r>
      <w:r w:rsidRPr="007D3550">
        <w:rPr>
          <w:rFonts w:cs="Arial"/>
          <w:color w:val="0000FF"/>
          <w:lang w:val="es-ES"/>
        </w:rPr>
        <w:t>]</w:t>
      </w:r>
      <w:r w:rsidRPr="007D3550">
        <w:rPr>
          <w:rFonts w:cs="Arial"/>
          <w:color w:val="000000"/>
          <w:lang w:val="es-US"/>
        </w:rPr>
        <w:t xml:space="preserve"> se pague</w:t>
      </w:r>
      <w:r w:rsidR="00534599" w:rsidRPr="007D3550">
        <w:rPr>
          <w:rFonts w:cs="Arial"/>
          <w:color w:val="000000"/>
          <w:lang w:val="es-US"/>
        </w:rPr>
        <w:t xml:space="preserve"> a </w:t>
      </w:r>
      <w:r w:rsidRPr="007D3550">
        <w:rPr>
          <w:rFonts w:cs="Arial"/>
          <w:color w:val="000000"/>
          <w:lang w:val="es-US"/>
        </w:rPr>
        <w:t xml:space="preserve">tiempo. </w:t>
      </w:r>
      <w:r w:rsidRPr="007D3550">
        <w:rPr>
          <w:rFonts w:cs="Arial"/>
          <w:color w:val="000000"/>
        </w:rPr>
        <w:t xml:space="preserve">Para cambiar el método de pago, </w:t>
      </w:r>
      <w:r w:rsidRPr="007D3550">
        <w:rPr>
          <w:rFonts w:cs="Arial"/>
          <w:i/>
          <w:iCs/>
          <w:color w:val="0000FF"/>
        </w:rPr>
        <w:t>[plans must indicate how the member can inform the plan of the procedure for changing that choice.]</w:t>
      </w:r>
      <w:r w:rsidRPr="007D3550">
        <w:rPr>
          <w:rFonts w:cs="Arial"/>
        </w:rPr>
        <w:t>.</w:t>
      </w:r>
    </w:p>
    <w:p w14:paraId="08EE8D8F" w14:textId="77777777" w:rsidR="00675612" w:rsidRPr="007D3550" w:rsidRDefault="00675612" w:rsidP="00101C66">
      <w:pPr>
        <w:pStyle w:val="subheading"/>
        <w:spacing w:line="216" w:lineRule="auto"/>
        <w:rPr>
          <w:lang w:val="es-ES"/>
        </w:rPr>
      </w:pPr>
      <w:r w:rsidRPr="007D3550">
        <w:rPr>
          <w:bCs/>
          <w:lang w:val="es-US"/>
        </w:rPr>
        <w:t>Qué puede hacer si tiene problemas para pagar la prima del plan</w:t>
      </w:r>
    </w:p>
    <w:p w14:paraId="42B95687" w14:textId="77777777" w:rsidR="00675612" w:rsidRPr="007D3550" w:rsidRDefault="00675612" w:rsidP="00101C66">
      <w:pPr>
        <w:spacing w:line="216" w:lineRule="auto"/>
        <w:rPr>
          <w:i/>
          <w:color w:val="0000FF"/>
        </w:rPr>
      </w:pPr>
      <w:r w:rsidRPr="007D3550">
        <w:rPr>
          <w:i/>
          <w:iCs/>
          <w:color w:val="0000FF"/>
        </w:rPr>
        <w:t>[Plans that do not disenroll members for non-payment may modify this section as needed.]</w:t>
      </w:r>
    </w:p>
    <w:p w14:paraId="5B395FFE" w14:textId="2F9E5663" w:rsidR="00675612" w:rsidRPr="007D3550" w:rsidRDefault="00675612" w:rsidP="00101C66">
      <w:pPr>
        <w:spacing w:line="216" w:lineRule="auto"/>
        <w:rPr>
          <w:lang w:val="es-ES"/>
        </w:rPr>
      </w:pPr>
      <w:r w:rsidRPr="007D3550">
        <w:rPr>
          <w:lang w:val="es-US"/>
        </w:rPr>
        <w:t xml:space="preserve">Debemos recibir el pago de la prima del plan en nuestra oficina antes del </w:t>
      </w:r>
      <w:r w:rsidRPr="007D3550">
        <w:rPr>
          <w:i/>
          <w:iCs/>
          <w:color w:val="0000FF"/>
          <w:lang w:val="es-ES"/>
        </w:rPr>
        <w:t>[insert day of the month]</w:t>
      </w:r>
      <w:r w:rsidRPr="007D3550">
        <w:rPr>
          <w:lang w:val="es-US"/>
        </w:rPr>
        <w:t xml:space="preserve">. </w:t>
      </w:r>
      <w:r w:rsidRPr="007D3550">
        <w:rPr>
          <w:i/>
          <w:iCs/>
          <w:color w:val="0000FF"/>
          <w:lang w:val="es-US"/>
        </w:rPr>
        <w:t>[</w:t>
      </w:r>
      <w:r w:rsidRPr="007D3550">
        <w:rPr>
          <w:i/>
          <w:iCs/>
          <w:color w:val="0000FF"/>
          <w:lang w:val="es-ES"/>
        </w:rPr>
        <w:t>Plans with no premium:</w:t>
      </w:r>
      <w:r w:rsidRPr="007D3550">
        <w:rPr>
          <w:color w:val="0000FF"/>
          <w:lang w:val="es-ES"/>
        </w:rPr>
        <w:t xml:space="preserve"> </w:t>
      </w:r>
      <w:r w:rsidRPr="007D3550">
        <w:rPr>
          <w:color w:val="0000FF"/>
          <w:lang w:val="es-US"/>
        </w:rPr>
        <w:t>Si debe pagar una multa por inscripción tardía de la Parte D, se debe pagar en nuestra oficina antes del</w:t>
      </w:r>
      <w:r w:rsidRPr="007D3550">
        <w:rPr>
          <w:lang w:val="es-US"/>
        </w:rPr>
        <w:t xml:space="preserve"> </w:t>
      </w:r>
      <w:r w:rsidRPr="007D3550">
        <w:rPr>
          <w:i/>
          <w:iCs/>
          <w:color w:val="0000FF"/>
          <w:lang w:val="es-ES"/>
        </w:rPr>
        <w:t>[insert day of the month]</w:t>
      </w:r>
      <w:r w:rsidRPr="007D3550">
        <w:rPr>
          <w:color w:val="0000FF"/>
          <w:lang w:val="es-US"/>
        </w:rPr>
        <w:t xml:space="preserve">. Si no hemos recibido su prima antes del </w:t>
      </w:r>
      <w:r w:rsidRPr="007D3550">
        <w:rPr>
          <w:i/>
          <w:iCs/>
          <w:color w:val="0000FF"/>
          <w:lang w:val="es-ES"/>
        </w:rPr>
        <w:t>[insert day of the month]</w:t>
      </w:r>
      <w:r w:rsidRPr="007D3550">
        <w:rPr>
          <w:color w:val="0000FF"/>
          <w:lang w:val="es-US"/>
        </w:rPr>
        <w:t xml:space="preserve">, le enviaremos un aviso en el que le informamos que su membresía en el plan se cancelará si no recibimos el pago de su prima en </w:t>
      </w:r>
      <w:r w:rsidRPr="007D3550">
        <w:rPr>
          <w:i/>
          <w:iCs/>
          <w:color w:val="0000FF"/>
          <w:lang w:val="es-ES"/>
        </w:rPr>
        <w:t>[insert length of plan grace period]</w:t>
      </w:r>
      <w:r w:rsidRPr="007D3550">
        <w:rPr>
          <w:lang w:val="es-US"/>
        </w:rPr>
        <w:t xml:space="preserve">. </w:t>
      </w:r>
    </w:p>
    <w:p w14:paraId="43248324" w14:textId="47F070C9" w:rsidR="00B36013" w:rsidRPr="007D3550" w:rsidRDefault="00675612" w:rsidP="00101C66">
      <w:pPr>
        <w:spacing w:line="216" w:lineRule="auto"/>
        <w:rPr>
          <w:lang w:val="es-ES"/>
        </w:rPr>
      </w:pPr>
      <w:r w:rsidRPr="007D3550">
        <w:rPr>
          <w:lang w:val="es-US"/>
        </w:rPr>
        <w:t>Si tiene problemas para pagar su prima</w:t>
      </w:r>
      <w:r w:rsidR="00534599" w:rsidRPr="007D3550">
        <w:rPr>
          <w:lang w:val="es-US"/>
        </w:rPr>
        <w:t xml:space="preserve"> a </w:t>
      </w:r>
      <w:r w:rsidRPr="007D3550">
        <w:rPr>
          <w:lang w:val="es-US"/>
        </w:rPr>
        <w:t>tiempo, comuníquese con Servicios para los miembros para ver si podemos referirlo</w:t>
      </w:r>
      <w:r w:rsidR="00534599" w:rsidRPr="007D3550">
        <w:rPr>
          <w:lang w:val="es-US"/>
        </w:rPr>
        <w:t xml:space="preserve"> a </w:t>
      </w:r>
      <w:r w:rsidRPr="007D3550">
        <w:rPr>
          <w:lang w:val="es-US"/>
        </w:rPr>
        <w:t xml:space="preserve">programas que lo ayuden con la prima de su plan. </w:t>
      </w:r>
    </w:p>
    <w:p w14:paraId="107D3D80" w14:textId="7C344B65" w:rsidR="00675612" w:rsidRPr="007D3550" w:rsidRDefault="006E3FD5" w:rsidP="00101C66">
      <w:pPr>
        <w:spacing w:line="216" w:lineRule="auto"/>
        <w:rPr>
          <w:lang w:val="es-ES"/>
        </w:rPr>
      </w:pPr>
      <w:r w:rsidRPr="007D3550">
        <w:rPr>
          <w:lang w:val="es-US"/>
        </w:rPr>
        <w:t>Si cancelamos su membresía porque no pagó sus primas, Original Medicare aún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w:t>
      </w:r>
    </w:p>
    <w:p w14:paraId="2FAD20DB" w14:textId="37A52580" w:rsidR="00675612" w:rsidRPr="007D3550" w:rsidRDefault="00255F89" w:rsidP="00101C66">
      <w:pPr>
        <w:spacing w:line="216" w:lineRule="auto"/>
        <w:rPr>
          <w:color w:val="000000"/>
          <w:lang w:val="es-ES"/>
        </w:rPr>
      </w:pPr>
      <w:r w:rsidRPr="007D3550">
        <w:rPr>
          <w:color w:val="0000FF"/>
          <w:lang w:val="es-ES"/>
        </w:rPr>
        <w:t>[</w:t>
      </w:r>
      <w:r w:rsidRPr="007D3550">
        <w:rPr>
          <w:i/>
          <w:iCs/>
          <w:color w:val="0000FF"/>
          <w:lang w:val="es-ES"/>
        </w:rPr>
        <w:t>Insert if applicable:</w:t>
      </w:r>
      <w:r w:rsidRPr="007D3550">
        <w:rPr>
          <w:color w:val="0000FF"/>
          <w:lang w:val="es-US"/>
        </w:rPr>
        <w:t xml:space="preserve"> En el momento en que cancelemos su membresía, es posible que nos siga debiendo las primas que aún no haya pagado. [</w:t>
      </w:r>
      <w:r w:rsidRPr="007D3550">
        <w:rPr>
          <w:i/>
          <w:iCs/>
          <w:color w:val="0000FF"/>
          <w:lang w:val="es-US"/>
        </w:rPr>
        <w:t>Insert one or both statements as applicable for the plan:</w:t>
      </w:r>
      <w:r w:rsidRPr="007D3550">
        <w:rPr>
          <w:color w:val="0000FF"/>
          <w:lang w:val="es-US"/>
        </w:rPr>
        <w:t xml:space="preserve"> Tenemos derecho</w:t>
      </w:r>
      <w:r w:rsidR="00534599" w:rsidRPr="007D3550">
        <w:rPr>
          <w:color w:val="0000FF"/>
          <w:lang w:val="es-US"/>
        </w:rPr>
        <w:t xml:space="preserve"> a </w:t>
      </w:r>
      <w:r w:rsidRPr="007D3550">
        <w:rPr>
          <w:color w:val="0000FF"/>
          <w:lang w:val="es-US"/>
        </w:rPr>
        <w:t xml:space="preserve">solicitar el pago del monto que nos deba. </w:t>
      </w:r>
      <w:r w:rsidRPr="007D3550">
        <w:rPr>
          <w:i/>
          <w:iCs/>
          <w:color w:val="0000FF"/>
          <w:lang w:val="es-ES"/>
        </w:rPr>
        <w:t>AND/OR</w:t>
      </w:r>
      <w:r w:rsidRPr="007D3550">
        <w:rPr>
          <w:color w:val="0000FF"/>
          <w:lang w:val="es-US"/>
        </w:rPr>
        <w:t xml:space="preserve"> En el futuro, si desea volver</w:t>
      </w:r>
      <w:r w:rsidR="00534599" w:rsidRPr="007D3550">
        <w:rPr>
          <w:color w:val="0000FF"/>
          <w:lang w:val="es-US"/>
        </w:rPr>
        <w:t xml:space="preserve"> a </w:t>
      </w:r>
      <w:r w:rsidRPr="007D3550">
        <w:rPr>
          <w:color w:val="0000FF"/>
          <w:lang w:val="es-US"/>
        </w:rPr>
        <w:t>inscribirse en nuestro plan (u otro plan que ofrecemos), deberá pagar el monto adeudado antes de poder inscribirse.</w:t>
      </w:r>
      <w:r w:rsidRPr="007D3550">
        <w:rPr>
          <w:color w:val="0000FF"/>
          <w:lang w:val="es-ES"/>
        </w:rPr>
        <w:t>]]</w:t>
      </w:r>
      <w:r w:rsidRPr="007D3550">
        <w:rPr>
          <w:color w:val="000000"/>
          <w:lang w:val="es-US"/>
        </w:rPr>
        <w:t xml:space="preserve"> </w:t>
      </w:r>
    </w:p>
    <w:p w14:paraId="1FD244BB" w14:textId="65DF6F65" w:rsidR="00473BFE" w:rsidRPr="007D3550" w:rsidRDefault="59D08EBA" w:rsidP="00101C66">
      <w:pPr>
        <w:pStyle w:val="15paragraphafter15ptheading"/>
        <w:spacing w:line="216" w:lineRule="auto"/>
        <w:rPr>
          <w:sz w:val="24"/>
          <w:szCs w:val="24"/>
          <w:lang w:val="es-ES"/>
        </w:rPr>
      </w:pPr>
      <w:r w:rsidRPr="007D3550">
        <w:rPr>
          <w:bCs w:val="0"/>
          <w:sz w:val="24"/>
          <w:szCs w:val="24"/>
          <w:lang w:val="es-US"/>
        </w:rPr>
        <w:t xml:space="preserve">Si cree que cancelamos su membresía por error, puede presentar una queja (también denominado reclamo); consulte el Capítulo 7 para obtener información sobre cómo presentar una queja. Si experimentó una circunstancia de emergencia de fuerza mayor que le impidió pagar su </w:t>
      </w:r>
      <w:r w:rsidRPr="007D3550">
        <w:rPr>
          <w:bCs w:val="0"/>
          <w:color w:val="0000FF"/>
          <w:sz w:val="24"/>
          <w:szCs w:val="24"/>
          <w:lang w:val="es-ES"/>
        </w:rPr>
        <w:t>[</w:t>
      </w:r>
      <w:r w:rsidRPr="007D3550">
        <w:rPr>
          <w:bCs w:val="0"/>
          <w:i/>
          <w:iCs/>
          <w:color w:val="0000FF"/>
          <w:sz w:val="24"/>
          <w:szCs w:val="24"/>
          <w:lang w:val="es-ES"/>
        </w:rPr>
        <w:t>plans with</w:t>
      </w:r>
      <w:r w:rsidR="00534599" w:rsidRPr="007D3550">
        <w:rPr>
          <w:bCs w:val="0"/>
          <w:i/>
          <w:iCs/>
          <w:color w:val="0000FF"/>
          <w:sz w:val="24"/>
          <w:szCs w:val="24"/>
          <w:lang w:val="es-ES"/>
        </w:rPr>
        <w:t xml:space="preserve"> a </w:t>
      </w:r>
      <w:r w:rsidRPr="007D3550">
        <w:rPr>
          <w:bCs w:val="0"/>
          <w:i/>
          <w:iCs/>
          <w:color w:val="0000FF"/>
          <w:sz w:val="24"/>
          <w:szCs w:val="24"/>
          <w:lang w:val="es-ES"/>
        </w:rPr>
        <w:t xml:space="preserve">premium insert: </w:t>
      </w:r>
      <w:r w:rsidRPr="007D3550">
        <w:rPr>
          <w:bCs w:val="0"/>
          <w:color w:val="0000FF"/>
          <w:sz w:val="24"/>
          <w:szCs w:val="24"/>
          <w:lang w:val="es-US"/>
        </w:rPr>
        <w:t>prima del plan</w:t>
      </w:r>
      <w:r w:rsidRPr="007D3550">
        <w:rPr>
          <w:bCs w:val="0"/>
          <w:color w:val="0000FF"/>
          <w:sz w:val="24"/>
          <w:szCs w:val="24"/>
          <w:lang w:val="es-ES"/>
        </w:rPr>
        <w:t>]</w:t>
      </w:r>
      <w:r w:rsidRPr="007D3550">
        <w:rPr>
          <w:bCs w:val="0"/>
          <w:color w:val="0000FF"/>
          <w:sz w:val="24"/>
          <w:szCs w:val="24"/>
          <w:lang w:val="es-US"/>
        </w:rPr>
        <w:t xml:space="preserve"> </w:t>
      </w:r>
      <w:r w:rsidRPr="007D3550">
        <w:rPr>
          <w:bCs w:val="0"/>
          <w:color w:val="0000FF"/>
          <w:sz w:val="24"/>
          <w:szCs w:val="24"/>
          <w:lang w:val="es-ES"/>
        </w:rPr>
        <w:t>[</w:t>
      </w:r>
      <w:r w:rsidRPr="007D3550">
        <w:rPr>
          <w:bCs w:val="0"/>
          <w:i/>
          <w:iCs/>
          <w:color w:val="0000FF"/>
          <w:sz w:val="24"/>
          <w:szCs w:val="24"/>
          <w:lang w:val="es-ES"/>
        </w:rPr>
        <w:t>plans without</w:t>
      </w:r>
      <w:r w:rsidR="00534599" w:rsidRPr="007D3550">
        <w:rPr>
          <w:bCs w:val="0"/>
          <w:i/>
          <w:iCs/>
          <w:color w:val="0000FF"/>
          <w:sz w:val="24"/>
          <w:szCs w:val="24"/>
          <w:lang w:val="es-ES"/>
        </w:rPr>
        <w:t xml:space="preserve"> a </w:t>
      </w:r>
      <w:r w:rsidRPr="007D3550">
        <w:rPr>
          <w:bCs w:val="0"/>
          <w:i/>
          <w:iCs/>
          <w:color w:val="0000FF"/>
          <w:sz w:val="24"/>
          <w:szCs w:val="24"/>
          <w:lang w:val="es-ES"/>
        </w:rPr>
        <w:t>premium insert:</w:t>
      </w:r>
      <w:r w:rsidRPr="007D3550">
        <w:rPr>
          <w:bCs w:val="0"/>
          <w:color w:val="0000FF"/>
          <w:sz w:val="24"/>
          <w:szCs w:val="24"/>
          <w:lang w:val="es-ES"/>
        </w:rPr>
        <w:t xml:space="preserve"> </w:t>
      </w:r>
      <w:r w:rsidRPr="007D3550">
        <w:rPr>
          <w:bCs w:val="0"/>
          <w:color w:val="0000FF"/>
          <w:sz w:val="24"/>
          <w:szCs w:val="24"/>
          <w:lang w:val="es-US"/>
        </w:rPr>
        <w:t>multa por inscripción tardía de la Parte D, si se debe,</w:t>
      </w:r>
      <w:r w:rsidRPr="007D3550">
        <w:rPr>
          <w:bCs w:val="0"/>
          <w:color w:val="0000FF"/>
          <w:sz w:val="24"/>
          <w:szCs w:val="24"/>
          <w:lang w:val="es-ES"/>
        </w:rPr>
        <w:t>]</w:t>
      </w:r>
      <w:r w:rsidRPr="007D3550">
        <w:rPr>
          <w:bCs w:val="0"/>
          <w:color w:val="0000FF"/>
          <w:sz w:val="24"/>
          <w:szCs w:val="24"/>
          <w:lang w:val="es-US"/>
        </w:rPr>
        <w:t xml:space="preserve"> </w:t>
      </w:r>
      <w:r w:rsidRPr="007D3550">
        <w:rPr>
          <w:bCs w:val="0"/>
          <w:sz w:val="24"/>
          <w:szCs w:val="24"/>
          <w:lang w:val="es-US"/>
        </w:rPr>
        <w:t>dentro de nuestro período de gracia, puede presentar una queja. En el caso de las quejas, revisaremos nuestra decisión nuevamente. La Sección 7 del Capítulo 7 de este documento le indica cómo presentar una queja</w:t>
      </w:r>
      <w:r w:rsidR="001D2091" w:rsidRPr="007D3550">
        <w:rPr>
          <w:bCs w:val="0"/>
          <w:sz w:val="24"/>
          <w:szCs w:val="24"/>
          <w:lang w:val="es-US"/>
        </w:rPr>
        <w:t xml:space="preserve"> o </w:t>
      </w:r>
      <w:r w:rsidRPr="007D3550">
        <w:rPr>
          <w:bCs w:val="0"/>
          <w:sz w:val="24"/>
          <w:szCs w:val="24"/>
          <w:lang w:val="es-US"/>
        </w:rPr>
        <w:t xml:space="preserve">puede llamarnos al </w:t>
      </w:r>
      <w:r w:rsidRPr="007D3550">
        <w:rPr>
          <w:bCs w:val="0"/>
          <w:i/>
          <w:iCs/>
          <w:color w:val="0000FF"/>
          <w:sz w:val="24"/>
          <w:szCs w:val="24"/>
          <w:lang w:val="es-ES"/>
        </w:rPr>
        <w:t>[insert phone number]</w:t>
      </w:r>
      <w:r w:rsidRPr="007D3550">
        <w:rPr>
          <w:bCs w:val="0"/>
          <w:sz w:val="24"/>
          <w:szCs w:val="24"/>
          <w:lang w:val="es-US"/>
        </w:rPr>
        <w:t xml:space="preserve"> de </w:t>
      </w:r>
      <w:r w:rsidRPr="007D3550">
        <w:rPr>
          <w:bCs w:val="0"/>
          <w:i/>
          <w:iCs/>
          <w:color w:val="0000FF"/>
          <w:sz w:val="24"/>
          <w:szCs w:val="24"/>
          <w:lang w:val="es-ES"/>
        </w:rPr>
        <w:t>[insert hours of operation]</w:t>
      </w:r>
      <w:r w:rsidRPr="007D3550">
        <w:rPr>
          <w:bCs w:val="0"/>
          <w:sz w:val="24"/>
          <w:szCs w:val="24"/>
          <w:lang w:val="es-US"/>
        </w:rPr>
        <w:t xml:space="preserve">. Los usuarios de TTY deben llamar al </w:t>
      </w:r>
      <w:r w:rsidRPr="007D3550">
        <w:rPr>
          <w:bCs w:val="0"/>
          <w:i/>
          <w:iCs/>
          <w:color w:val="0000FF"/>
          <w:sz w:val="24"/>
          <w:szCs w:val="24"/>
          <w:lang w:val="es-ES"/>
        </w:rPr>
        <w:t>[insert TTY number]</w:t>
      </w:r>
      <w:r w:rsidRPr="007D3550">
        <w:rPr>
          <w:bCs w:val="0"/>
          <w:sz w:val="24"/>
          <w:szCs w:val="24"/>
          <w:lang w:val="es-US"/>
        </w:rPr>
        <w:t>. Debe realizar la solicitud antes de los 60 días calendario posteriores</w:t>
      </w:r>
      <w:r w:rsidR="00534599" w:rsidRPr="007D3550">
        <w:rPr>
          <w:bCs w:val="0"/>
          <w:sz w:val="24"/>
          <w:szCs w:val="24"/>
          <w:lang w:val="es-US"/>
        </w:rPr>
        <w:t xml:space="preserve"> a </w:t>
      </w:r>
      <w:r w:rsidRPr="007D3550">
        <w:rPr>
          <w:bCs w:val="0"/>
          <w:sz w:val="24"/>
          <w:szCs w:val="24"/>
          <w:lang w:val="es-US"/>
        </w:rPr>
        <w:t xml:space="preserve">la fecha en que se cancela su membresía. </w:t>
      </w:r>
    </w:p>
    <w:p w14:paraId="7C3B3DB0" w14:textId="311EACA2" w:rsidR="00675612" w:rsidRPr="007D3550" w:rsidRDefault="00675612" w:rsidP="00120B5D">
      <w:pPr>
        <w:pStyle w:val="Heading4"/>
        <w:rPr>
          <w:sz w:val="12"/>
          <w:szCs w:val="12"/>
          <w:lang w:val="es-ES"/>
        </w:rPr>
      </w:pPr>
      <w:bookmarkStart w:id="121" w:name="_Toc68605409"/>
      <w:bookmarkStart w:id="122" w:name="_Toc471766429"/>
      <w:bookmarkStart w:id="123" w:name="_Toc190801658"/>
      <w:bookmarkStart w:id="124" w:name="_Toc109300188"/>
      <w:bookmarkStart w:id="125" w:name="_Toc109299889"/>
      <w:r w:rsidRPr="007D3550">
        <w:rPr>
          <w:bCs/>
          <w:lang w:val="es-US"/>
        </w:rPr>
        <w:t xml:space="preserve">Sección 5.2 </w:t>
      </w:r>
      <w:r w:rsidRPr="007D3550">
        <w:rPr>
          <w:bCs/>
          <w:lang w:val="es-US"/>
        </w:rPr>
        <w:tab/>
      </w:r>
      <w:r w:rsidRPr="007D3550">
        <w:rPr>
          <w:bCs/>
          <w:w w:val="94"/>
          <w:lang w:val="es-US"/>
        </w:rPr>
        <w:t>¿Podemos modificar la prima mensual de su plan durante el año?</w:t>
      </w:r>
      <w:bookmarkEnd w:id="121"/>
      <w:bookmarkEnd w:id="122"/>
      <w:bookmarkEnd w:id="123"/>
      <w:bookmarkEnd w:id="124"/>
      <w:bookmarkEnd w:id="125"/>
    </w:p>
    <w:p w14:paraId="07BA828D" w14:textId="639286D6" w:rsidR="00675612" w:rsidRPr="007D3550" w:rsidRDefault="00675612" w:rsidP="00101C66">
      <w:pPr>
        <w:spacing w:line="216" w:lineRule="auto"/>
        <w:rPr>
          <w:szCs w:val="26"/>
          <w:lang w:val="es-ES"/>
        </w:rPr>
      </w:pPr>
      <w:bookmarkStart w:id="126" w:name="_Toc167005692"/>
      <w:bookmarkStart w:id="127" w:name="_Toc167006000"/>
      <w:bookmarkStart w:id="128" w:name="_Toc167682573"/>
      <w:r w:rsidRPr="007D3550">
        <w:rPr>
          <w:b/>
          <w:bCs/>
          <w:lang w:val="es-US"/>
        </w:rPr>
        <w:t>No.</w:t>
      </w:r>
      <w:r w:rsidRPr="007D3550">
        <w:rPr>
          <w:lang w:val="es-US"/>
        </w:rPr>
        <w:t xml:space="preserve"> No podemos cambiar el monto que cobramos por la prima mensual del plan durante el año. Si la prima mensual del plan llegara</w:t>
      </w:r>
      <w:r w:rsidR="00534599" w:rsidRPr="007D3550">
        <w:rPr>
          <w:lang w:val="es-US"/>
        </w:rPr>
        <w:t xml:space="preserve"> a </w:t>
      </w:r>
      <w:r w:rsidRPr="007D3550">
        <w:rPr>
          <w:lang w:val="es-US"/>
        </w:rPr>
        <w:t>cambiar el próximo año, se lo informaremos en septiembre</w:t>
      </w:r>
      <w:r w:rsidR="001D2091" w:rsidRPr="007D3550">
        <w:rPr>
          <w:lang w:val="es-US"/>
        </w:rPr>
        <w:t xml:space="preserve"> y </w:t>
      </w:r>
      <w:r w:rsidRPr="007D3550">
        <w:rPr>
          <w:lang w:val="es-US"/>
        </w:rPr>
        <w:t>la modificación entrará en vigencia el 1 de enero.</w:t>
      </w:r>
    </w:p>
    <w:p w14:paraId="3CACE15A" w14:textId="2380432A" w:rsidR="00675612" w:rsidRPr="007D3550" w:rsidRDefault="642E3A51" w:rsidP="00101C66">
      <w:pPr>
        <w:spacing w:line="216" w:lineRule="auto"/>
        <w:rPr>
          <w:i/>
          <w:lang w:val="es-ES"/>
        </w:rPr>
      </w:pPr>
      <w:r w:rsidRPr="007D3550">
        <w:rPr>
          <w:lang w:val="es-US"/>
        </w:rPr>
        <w:t>No obstante, en algunos casos, es posible que la parte que le corresponde pagar</w:t>
      </w:r>
      <w:r w:rsidR="00534599" w:rsidRPr="007D3550">
        <w:rPr>
          <w:lang w:val="es-US"/>
        </w:rPr>
        <w:t xml:space="preserve"> a </w:t>
      </w:r>
      <w:r w:rsidRPr="007D3550">
        <w:rPr>
          <w:lang w:val="es-US"/>
        </w:rPr>
        <w:t>usted de la prima sufra algunas modificaciones durante el año. Por ejemplo, si resulta ser elegible para el programa “Ayuda adicional”</w:t>
      </w:r>
      <w:r w:rsidR="001D2091" w:rsidRPr="007D3550">
        <w:rPr>
          <w:lang w:val="es-US"/>
        </w:rPr>
        <w:t xml:space="preserve"> o </w:t>
      </w:r>
      <w:r w:rsidRPr="007D3550">
        <w:rPr>
          <w:lang w:val="es-US"/>
        </w:rPr>
        <w:t>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w:t>
      </w:r>
      <w:r w:rsidR="00534599" w:rsidRPr="007D3550">
        <w:rPr>
          <w:lang w:val="es-US"/>
        </w:rPr>
        <w:t xml:space="preserve"> a </w:t>
      </w:r>
      <w:r w:rsidRPr="007D3550">
        <w:rPr>
          <w:lang w:val="es-US"/>
        </w:rPr>
        <w:t>pagar su prima mensual completa. En la Sección 7 del Capítulo 2, encontrará más información sobre el programa “Ayuda adicional”.</w:t>
      </w:r>
    </w:p>
    <w:p w14:paraId="4F4E08D2" w14:textId="65E076C6" w:rsidR="00675612" w:rsidRPr="007D3550" w:rsidRDefault="00675612" w:rsidP="006F3AA1">
      <w:pPr>
        <w:pStyle w:val="Heading3"/>
        <w:rPr>
          <w:lang w:val="es-ES"/>
        </w:rPr>
      </w:pPr>
      <w:bookmarkStart w:id="129" w:name="_Toc102341963"/>
      <w:bookmarkStart w:id="130" w:name="_Toc68605410"/>
      <w:bookmarkStart w:id="131" w:name="_Toc471766430"/>
      <w:bookmarkStart w:id="132" w:name="_Toc190801659"/>
      <w:bookmarkStart w:id="133" w:name="_Toc109300189"/>
      <w:bookmarkStart w:id="134" w:name="_Toc109299890"/>
      <w:bookmarkStart w:id="135" w:name="_Toc172817294"/>
      <w:bookmarkEnd w:id="126"/>
      <w:bookmarkEnd w:id="127"/>
      <w:bookmarkEnd w:id="128"/>
      <w:r w:rsidRPr="007D3550">
        <w:rPr>
          <w:lang w:val="es-US"/>
        </w:rPr>
        <w:t>SECCIÓN 6</w:t>
      </w:r>
      <w:r w:rsidRPr="007D3550">
        <w:rPr>
          <w:lang w:val="es-US"/>
        </w:rPr>
        <w:tab/>
        <w:t>Mantener actualizado su registro de miembro del plan</w:t>
      </w:r>
      <w:bookmarkEnd w:id="129"/>
      <w:bookmarkEnd w:id="130"/>
      <w:bookmarkEnd w:id="131"/>
      <w:bookmarkEnd w:id="132"/>
      <w:bookmarkEnd w:id="133"/>
      <w:bookmarkEnd w:id="134"/>
      <w:bookmarkEnd w:id="135"/>
    </w:p>
    <w:p w14:paraId="656FE213" w14:textId="3BFFA782" w:rsidR="00675612" w:rsidRPr="007D3550" w:rsidRDefault="00675612" w:rsidP="00101C66">
      <w:pPr>
        <w:spacing w:after="120" w:line="216" w:lineRule="auto"/>
        <w:rPr>
          <w:i/>
          <w:color w:val="0000FF"/>
        </w:rPr>
      </w:pPr>
      <w:r w:rsidRPr="007D3550">
        <w:rPr>
          <w:i/>
          <w:iCs/>
          <w:color w:val="0000FF"/>
        </w:rPr>
        <w:t>[In the heading and this section, plans should substitute the name used for this file if different from membership record.]</w:t>
      </w:r>
    </w:p>
    <w:p w14:paraId="1040D86F" w14:textId="52317516" w:rsidR="00675612" w:rsidRPr="007D3550" w:rsidRDefault="00675612" w:rsidP="00101C66">
      <w:pPr>
        <w:spacing w:after="120" w:line="216" w:lineRule="auto"/>
        <w:rPr>
          <w:szCs w:val="26"/>
          <w:lang w:val="es-ES"/>
        </w:rPr>
      </w:pPr>
      <w:r w:rsidRPr="007D3550">
        <w:rPr>
          <w:lang w:val="es-US"/>
        </w:rPr>
        <w:t>Su registro de miembro contiene información del formulario de inscripción, incluso su dirección</w:t>
      </w:r>
      <w:r w:rsidR="001D2091" w:rsidRPr="007D3550">
        <w:rPr>
          <w:lang w:val="es-US"/>
        </w:rPr>
        <w:t xml:space="preserve"> y </w:t>
      </w:r>
      <w:r w:rsidRPr="007D3550">
        <w:rPr>
          <w:lang w:val="es-US"/>
        </w:rPr>
        <w:t xml:space="preserve">número de teléfono. Muestra su cobertura específica del plan. </w:t>
      </w:r>
    </w:p>
    <w:p w14:paraId="22BBD286" w14:textId="1B4005A0" w:rsidR="00675612" w:rsidRPr="007D3550" w:rsidRDefault="00675612" w:rsidP="00101C66">
      <w:pPr>
        <w:spacing w:line="216" w:lineRule="auto"/>
        <w:rPr>
          <w:lang w:val="es-ES"/>
        </w:rPr>
      </w:pPr>
      <w:r w:rsidRPr="007D3550">
        <w:rPr>
          <w:lang w:val="es-US"/>
        </w:rPr>
        <w:t xml:space="preserve">Los farmacéuticos de la red del plan deben tener información correcta sobre usted. </w:t>
      </w:r>
      <w:r w:rsidRPr="007D3550">
        <w:rPr>
          <w:b/>
          <w:bCs/>
          <w:lang w:val="es-US"/>
        </w:rPr>
        <w:t>Estos proveedores de la red utilizan su registro de miembro para saber cuáles son los medicamentos que están cubiertos</w:t>
      </w:r>
      <w:r w:rsidR="001D2091" w:rsidRPr="007D3550">
        <w:rPr>
          <w:b/>
          <w:bCs/>
          <w:lang w:val="es-US"/>
        </w:rPr>
        <w:t xml:space="preserve"> y </w:t>
      </w:r>
      <w:r w:rsidRPr="007D3550">
        <w:rPr>
          <w:b/>
          <w:bCs/>
          <w:lang w:val="es-US"/>
        </w:rPr>
        <w:t xml:space="preserve">los montos de costo compartido. </w:t>
      </w:r>
      <w:r w:rsidRPr="007D3550">
        <w:rPr>
          <w:lang w:val="es-US"/>
        </w:rPr>
        <w:t>Es por ello que es muy importante que nos ayude</w:t>
      </w:r>
      <w:r w:rsidR="00534599" w:rsidRPr="007D3550">
        <w:rPr>
          <w:lang w:val="es-US"/>
        </w:rPr>
        <w:t xml:space="preserve"> a </w:t>
      </w:r>
      <w:r w:rsidRPr="007D3550">
        <w:rPr>
          <w:lang w:val="es-US"/>
        </w:rPr>
        <w:t>mantener actualizada su información.</w:t>
      </w:r>
    </w:p>
    <w:p w14:paraId="1A881B00" w14:textId="77777777" w:rsidR="00675612" w:rsidRPr="007D3550" w:rsidRDefault="00675612" w:rsidP="00101C66">
      <w:pPr>
        <w:spacing w:line="216" w:lineRule="auto"/>
        <w:rPr>
          <w:rFonts w:ascii="Arial" w:hAnsi="Arial" w:cs="Arial"/>
          <w:b/>
          <w:bCs/>
          <w:lang w:val="es-ES"/>
        </w:rPr>
      </w:pPr>
      <w:bookmarkStart w:id="136" w:name="_Toc513721777"/>
      <w:r w:rsidRPr="007D3550">
        <w:rPr>
          <w:rFonts w:ascii="Arial" w:hAnsi="Arial" w:cs="Arial"/>
          <w:b/>
          <w:bCs/>
          <w:lang w:val="es-US"/>
        </w:rPr>
        <w:t>Infórmenos sobre las siguientes modificaciones:</w:t>
      </w:r>
      <w:bookmarkEnd w:id="136"/>
    </w:p>
    <w:p w14:paraId="72808AF1" w14:textId="7254C915" w:rsidR="00675612" w:rsidRPr="007D3550" w:rsidRDefault="642E3A51" w:rsidP="00101C66">
      <w:pPr>
        <w:pStyle w:val="ListBullet"/>
        <w:spacing w:line="216" w:lineRule="auto"/>
        <w:rPr>
          <w:lang w:val="es-ES"/>
        </w:rPr>
      </w:pPr>
      <w:r w:rsidRPr="007D3550">
        <w:rPr>
          <w:lang w:val="es-US"/>
        </w:rPr>
        <w:t>Cambios en su nombre, dirección</w:t>
      </w:r>
      <w:r w:rsidR="001D2091" w:rsidRPr="007D3550">
        <w:rPr>
          <w:lang w:val="es-US"/>
        </w:rPr>
        <w:t xml:space="preserve"> o </w:t>
      </w:r>
      <w:r w:rsidRPr="007D3550">
        <w:rPr>
          <w:lang w:val="es-US"/>
        </w:rPr>
        <w:t>número de teléfono.</w:t>
      </w:r>
    </w:p>
    <w:p w14:paraId="485F2561" w14:textId="18466650" w:rsidR="00675612" w:rsidRPr="007D3550" w:rsidRDefault="00675612" w:rsidP="00101C66">
      <w:pPr>
        <w:pStyle w:val="ListBullet"/>
        <w:spacing w:line="216" w:lineRule="auto"/>
        <w:rPr>
          <w:lang w:val="es-ES"/>
        </w:rPr>
      </w:pPr>
      <w:r w:rsidRPr="007D3550">
        <w:rPr>
          <w:lang w:val="es-US"/>
        </w:rPr>
        <w:t>Cambios en cualquier otra cobertura médica</w:t>
      </w:r>
      <w:r w:rsidR="001D2091" w:rsidRPr="007D3550">
        <w:rPr>
          <w:lang w:val="es-US"/>
        </w:rPr>
        <w:t xml:space="preserve"> o </w:t>
      </w:r>
      <w:r w:rsidRPr="007D3550">
        <w:rPr>
          <w:lang w:val="es-US"/>
        </w:rPr>
        <w:t>de medicamentos que tenga (por ejemplo, de su empleador, del empleador de su cónyuge</w:t>
      </w:r>
      <w:r w:rsidR="001D2091" w:rsidRPr="007D3550">
        <w:rPr>
          <w:lang w:val="es-US"/>
        </w:rPr>
        <w:t xml:space="preserve"> o </w:t>
      </w:r>
      <w:r w:rsidRPr="007D3550">
        <w:rPr>
          <w:lang w:val="es-US"/>
        </w:rPr>
        <w:t>pareja doméstica, un seguro de indemnización por accidentes laborales</w:t>
      </w:r>
      <w:r w:rsidR="001D2091" w:rsidRPr="007D3550">
        <w:rPr>
          <w:lang w:val="es-US"/>
        </w:rPr>
        <w:t xml:space="preserve"> o </w:t>
      </w:r>
      <w:r w:rsidRPr="007D3550">
        <w:rPr>
          <w:lang w:val="es-US"/>
        </w:rPr>
        <w:t>Medicaid).</w:t>
      </w:r>
    </w:p>
    <w:p w14:paraId="0529CE63" w14:textId="77777777" w:rsidR="00675612" w:rsidRPr="007D3550" w:rsidRDefault="00675612" w:rsidP="00101C66">
      <w:pPr>
        <w:pStyle w:val="ListBullet"/>
        <w:spacing w:line="216" w:lineRule="auto"/>
        <w:rPr>
          <w:lang w:val="es-ES"/>
        </w:rPr>
      </w:pPr>
      <w:r w:rsidRPr="007D3550">
        <w:rPr>
          <w:lang w:val="es-US"/>
        </w:rPr>
        <w:t>Si existe alguna reclamación de responsabilidad civil, por ejemplo, por un accidente automovilístico.</w:t>
      </w:r>
    </w:p>
    <w:p w14:paraId="2FDF5EC4" w14:textId="77777777" w:rsidR="00675612" w:rsidRPr="007D3550" w:rsidRDefault="00675612" w:rsidP="00101C66">
      <w:pPr>
        <w:pStyle w:val="ListBullet"/>
        <w:spacing w:line="216" w:lineRule="auto"/>
        <w:rPr>
          <w:lang w:val="es-ES"/>
        </w:rPr>
      </w:pPr>
      <w:r w:rsidRPr="007D3550">
        <w:rPr>
          <w:lang w:val="es-US"/>
        </w:rPr>
        <w:t>Si fue ingresado en un centro de cuidados.</w:t>
      </w:r>
    </w:p>
    <w:p w14:paraId="274364E3" w14:textId="77777777" w:rsidR="00675612" w:rsidRPr="007D3550" w:rsidRDefault="00675612" w:rsidP="00101C66">
      <w:pPr>
        <w:pStyle w:val="ListBullet"/>
        <w:spacing w:line="216" w:lineRule="auto"/>
        <w:rPr>
          <w:lang w:val="es-ES"/>
        </w:rPr>
      </w:pPr>
      <w:r w:rsidRPr="007D3550">
        <w:rPr>
          <w:lang w:val="es-US"/>
        </w:rPr>
        <w:t>Si cambia la parte responsable designada por usted (como un cuidador).</w:t>
      </w:r>
    </w:p>
    <w:p w14:paraId="5F823094" w14:textId="4D086C65" w:rsidR="00675612" w:rsidRPr="007D3550" w:rsidRDefault="00675612" w:rsidP="00101C66">
      <w:pPr>
        <w:spacing w:after="120" w:line="216" w:lineRule="auto"/>
        <w:rPr>
          <w:rFonts w:cs="Arial"/>
          <w:iCs/>
          <w:lang w:val="es-ES"/>
        </w:rPr>
      </w:pPr>
      <w:r w:rsidRPr="007D3550">
        <w:rPr>
          <w:rFonts w:cs="Arial"/>
          <w:lang w:val="es-US"/>
        </w:rPr>
        <w:t>Si hay algún cambio en su información, llame</w:t>
      </w:r>
      <w:r w:rsidR="00534599" w:rsidRPr="007D3550">
        <w:rPr>
          <w:rFonts w:cs="Arial"/>
          <w:lang w:val="es-US"/>
        </w:rPr>
        <w:t xml:space="preserve"> a </w:t>
      </w:r>
      <w:r w:rsidRPr="007D3550">
        <w:rPr>
          <w:rFonts w:cs="Arial"/>
          <w:lang w:val="es-US"/>
        </w:rPr>
        <w:t xml:space="preserve">Servicios para los miembros </w:t>
      </w:r>
      <w:r w:rsidRPr="007D3550">
        <w:rPr>
          <w:rFonts w:cs="Arial"/>
          <w:i/>
          <w:iCs/>
          <w:color w:val="0000FF"/>
          <w:lang w:val="es-ES"/>
        </w:rPr>
        <w:t>[Plans that allow members to update this information on-line may describe that option here.]</w:t>
      </w:r>
    </w:p>
    <w:p w14:paraId="208E8EFC" w14:textId="5AA4378C" w:rsidR="008278C9" w:rsidRPr="007D3550" w:rsidRDefault="4C20E6BC" w:rsidP="00101C66">
      <w:pPr>
        <w:spacing w:after="120" w:line="216" w:lineRule="auto"/>
        <w:rPr>
          <w:rFonts w:cs="Arial"/>
          <w:lang w:val="es-ES"/>
        </w:rPr>
      </w:pPr>
      <w:r w:rsidRPr="007D3550">
        <w:rPr>
          <w:lang w:val="es-US"/>
        </w:rPr>
        <w:t>También es importante que se comunique con el Seguro Social si se muda</w:t>
      </w:r>
      <w:r w:rsidR="001D2091" w:rsidRPr="007D3550">
        <w:rPr>
          <w:lang w:val="es-US"/>
        </w:rPr>
        <w:t xml:space="preserve"> o </w:t>
      </w:r>
      <w:r w:rsidRPr="007D3550">
        <w:rPr>
          <w:lang w:val="es-US"/>
        </w:rPr>
        <w:t>cambia su dirección postal. Puede encontrar los números de teléfono</w:t>
      </w:r>
      <w:r w:rsidR="001D2091" w:rsidRPr="007D3550">
        <w:rPr>
          <w:lang w:val="es-US"/>
        </w:rPr>
        <w:t xml:space="preserve"> y </w:t>
      </w:r>
      <w:r w:rsidRPr="007D3550">
        <w:rPr>
          <w:lang w:val="es-US"/>
        </w:rPr>
        <w:t>la información de contacto del Seguro Social en la Sección 5 del Capítulo 2.</w:t>
      </w:r>
    </w:p>
    <w:p w14:paraId="397CF7B0" w14:textId="12FD105D" w:rsidR="00152BB9" w:rsidRPr="007D3550" w:rsidRDefault="00152BB9" w:rsidP="006F3AA1">
      <w:pPr>
        <w:pStyle w:val="Heading3"/>
        <w:rPr>
          <w:lang w:val="es-ES"/>
        </w:rPr>
      </w:pPr>
      <w:bookmarkStart w:id="137" w:name="_Toc102341964"/>
      <w:bookmarkStart w:id="138" w:name="_Toc68605414"/>
      <w:bookmarkStart w:id="139" w:name="_Toc471766434"/>
      <w:bookmarkStart w:id="140" w:name="_Toc190801663"/>
      <w:bookmarkStart w:id="141" w:name="_Toc172817295"/>
      <w:r w:rsidRPr="007D3550">
        <w:rPr>
          <w:lang w:val="es-US"/>
        </w:rPr>
        <w:t>SECCIÓN 7</w:t>
      </w:r>
      <w:r w:rsidRPr="007D3550">
        <w:rPr>
          <w:lang w:val="es-US"/>
        </w:rPr>
        <w:tab/>
        <w:t>Cómo funcionan otros seguros con nuestro plan</w:t>
      </w:r>
      <w:bookmarkEnd w:id="137"/>
      <w:bookmarkEnd w:id="138"/>
      <w:bookmarkEnd w:id="139"/>
      <w:bookmarkEnd w:id="140"/>
      <w:bookmarkEnd w:id="141"/>
    </w:p>
    <w:p w14:paraId="794808BD" w14:textId="77777777" w:rsidR="0088031D" w:rsidRPr="007D3550" w:rsidRDefault="0088031D" w:rsidP="00101C66">
      <w:pPr>
        <w:pStyle w:val="subheading"/>
        <w:spacing w:line="216" w:lineRule="auto"/>
        <w:outlineLvl w:val="3"/>
      </w:pPr>
      <w:r w:rsidRPr="007D3550">
        <w:rPr>
          <w:bCs/>
        </w:rPr>
        <w:t xml:space="preserve">Otros seguros </w:t>
      </w:r>
    </w:p>
    <w:p w14:paraId="5B842CC6" w14:textId="60F03A65" w:rsidR="0088031D" w:rsidRPr="007D3550" w:rsidRDefault="0088031D" w:rsidP="00101C66">
      <w:pPr>
        <w:spacing w:after="120" w:line="216" w:lineRule="auto"/>
        <w:rPr>
          <w:szCs w:val="26"/>
          <w:lang w:val="es-ES"/>
        </w:rPr>
      </w:pPr>
      <w:r w:rsidRPr="007D3550">
        <w:rPr>
          <w:i/>
          <w:iCs/>
          <w:color w:val="0000FF"/>
        </w:rPr>
        <w:t>[Plans collecting information by phone revise heading and section as needed to reflect process.]</w:t>
      </w:r>
      <w:r w:rsidRPr="007D3550">
        <w:t xml:space="preserve"> </w:t>
      </w:r>
      <w:r w:rsidRPr="007D3550">
        <w:rPr>
          <w:lang w:val="es-US"/>
        </w:rPr>
        <w:t>Medicare exige que le pidamos información sobre la cobertura de cualquier otro seguro médico</w:t>
      </w:r>
      <w:r w:rsidR="001D2091" w:rsidRPr="007D3550">
        <w:rPr>
          <w:lang w:val="es-US"/>
        </w:rPr>
        <w:t xml:space="preserve"> o </w:t>
      </w:r>
      <w:r w:rsidRPr="007D3550">
        <w:rPr>
          <w:lang w:val="es-US"/>
        </w:rPr>
        <w:t>para medicamentos que tenga. Esto se debe</w:t>
      </w:r>
      <w:r w:rsidR="00534599" w:rsidRPr="007D3550">
        <w:rPr>
          <w:lang w:val="es-US"/>
        </w:rPr>
        <w:t xml:space="preserve"> a </w:t>
      </w:r>
      <w:r w:rsidRPr="007D3550">
        <w:rPr>
          <w:lang w:val="es-US"/>
        </w:rPr>
        <w:t xml:space="preserve">que tenemos que coordinar las demás coberturas que tenga con los beneficios que obtiene de nuestro plan. A esto se lo denomina </w:t>
      </w:r>
      <w:r w:rsidRPr="007D3550">
        <w:rPr>
          <w:b/>
          <w:bCs/>
          <w:lang w:val="es-US"/>
        </w:rPr>
        <w:t>coordinación de beneficios</w:t>
      </w:r>
      <w:r w:rsidRPr="007D3550">
        <w:rPr>
          <w:lang w:val="es-US"/>
        </w:rPr>
        <w:t>.</w:t>
      </w:r>
    </w:p>
    <w:p w14:paraId="78B69A58" w14:textId="71872EA6" w:rsidR="0088031D" w:rsidRPr="007D3550" w:rsidRDefault="0088031D" w:rsidP="00101C66">
      <w:pPr>
        <w:spacing w:line="216" w:lineRule="auto"/>
        <w:rPr>
          <w:rFonts w:eastAsia="MS Mincho"/>
          <w:lang w:val="es-ES"/>
        </w:rPr>
      </w:pPr>
      <w:r w:rsidRPr="007D3550">
        <w:rPr>
          <w:lang w:val="es-US"/>
        </w:rPr>
        <w:t>Una vez por año le enviaremos una carta con el detalle de las demás coberturas médicas</w:t>
      </w:r>
      <w:r w:rsidR="001D2091" w:rsidRPr="007D3550">
        <w:rPr>
          <w:lang w:val="es-US"/>
        </w:rPr>
        <w:t xml:space="preserve"> o </w:t>
      </w:r>
      <w:r w:rsidRPr="007D3550">
        <w:rPr>
          <w:lang w:val="es-US"/>
        </w:rPr>
        <w:t>para medicamentos de las que tengamos conocimiento. Lea atentamente esta información. Si es correcta, no será necesario que haga nada. Si la información es incorrecta</w:t>
      </w:r>
      <w:r w:rsidR="001D2091" w:rsidRPr="007D3550">
        <w:rPr>
          <w:lang w:val="es-US"/>
        </w:rPr>
        <w:t xml:space="preserve"> o </w:t>
      </w:r>
      <w:r w:rsidRPr="007D3550">
        <w:rPr>
          <w:lang w:val="es-US"/>
        </w:rPr>
        <w:t>si tiene alguna otra cobertura que no está incluida en la lista, llame</w:t>
      </w:r>
      <w:r w:rsidR="00534599" w:rsidRPr="007D3550">
        <w:rPr>
          <w:lang w:val="es-US"/>
        </w:rPr>
        <w:t xml:space="preserve"> a </w:t>
      </w:r>
      <w:r w:rsidRPr="007D3550">
        <w:rPr>
          <w:lang w:val="es-US"/>
        </w:rPr>
        <w:t>Servicios para los miembros. Es posible que sus otros aseguradores le requieran el número de identificación de miembro del plan (una vez que haya confirmado su identidad) para que sus facturas se paguen correctamente</w:t>
      </w:r>
      <w:r w:rsidR="001D2091" w:rsidRPr="007D3550">
        <w:rPr>
          <w:lang w:val="es-US"/>
        </w:rPr>
        <w:t xml:space="preserve"> y</w:t>
      </w:r>
      <w:r w:rsidR="00534599" w:rsidRPr="007D3550">
        <w:rPr>
          <w:lang w:val="es-US"/>
        </w:rPr>
        <w:t xml:space="preserve"> a </w:t>
      </w:r>
      <w:r w:rsidRPr="007D3550">
        <w:rPr>
          <w:lang w:val="es-US"/>
        </w:rPr>
        <w:t>tiempo.</w:t>
      </w:r>
    </w:p>
    <w:p w14:paraId="104C09D3" w14:textId="59418AB7" w:rsidR="00152BB9" w:rsidRPr="007D3550" w:rsidRDefault="00152BB9" w:rsidP="00101C66">
      <w:pPr>
        <w:spacing w:line="216" w:lineRule="auto"/>
        <w:rPr>
          <w:rFonts w:eastAsia="MS Mincho"/>
          <w:lang w:val="es-ES"/>
        </w:rPr>
      </w:pPr>
      <w:r w:rsidRPr="007D3550">
        <w:rPr>
          <w:rFonts w:eastAsia="MS Mincho"/>
          <w:lang w:val="es-US"/>
        </w:rPr>
        <w:t>Cuando tiene otro seguro (como una cobertura de salud grupal del empleador), hay normas establecidas por Medicare que determinan si nuestro plan</w:t>
      </w:r>
      <w:r w:rsidR="001D2091" w:rsidRPr="007D3550">
        <w:rPr>
          <w:rFonts w:eastAsia="MS Mincho"/>
          <w:lang w:val="es-US"/>
        </w:rPr>
        <w:t xml:space="preserve"> o </w:t>
      </w:r>
      <w:r w:rsidRPr="007D3550">
        <w:rPr>
          <w:rFonts w:eastAsia="MS Mincho"/>
          <w:lang w:val="es-US"/>
        </w:rPr>
        <w:t>su otro seguro paga en primer término. El seguro que primero paga se denomina pagador principal,</w:t>
      </w:r>
      <w:r w:rsidR="001D2091" w:rsidRPr="007D3550">
        <w:rPr>
          <w:rFonts w:eastAsia="MS Mincho"/>
          <w:lang w:val="es-US"/>
        </w:rPr>
        <w:t xml:space="preserve"> y </w:t>
      </w:r>
      <w:r w:rsidRPr="007D3550">
        <w:rPr>
          <w:rFonts w:eastAsia="MS Mincho"/>
          <w:lang w:val="es-US"/>
        </w:rPr>
        <w:t>paga hasta el máximo de su cobertura. El que paga en segundo término, denominado pagador secundario, solo paga si quedaron costos sin cubrir de la cobertura principal. El pagador secundario puede no pagar todos los costos sin cubrir. Si usted tiene otro seguro, infórmele</w:t>
      </w:r>
      <w:r w:rsidR="00534599" w:rsidRPr="007D3550">
        <w:rPr>
          <w:rFonts w:eastAsia="MS Mincho"/>
          <w:lang w:val="es-US"/>
        </w:rPr>
        <w:t xml:space="preserve"> a </w:t>
      </w:r>
      <w:r w:rsidRPr="007D3550">
        <w:rPr>
          <w:rFonts w:eastAsia="MS Mincho"/>
          <w:lang w:val="es-US"/>
        </w:rPr>
        <w:t>su médico, hospital</w:t>
      </w:r>
      <w:r w:rsidR="001D2091" w:rsidRPr="007D3550">
        <w:rPr>
          <w:rFonts w:eastAsia="MS Mincho"/>
          <w:lang w:val="es-US"/>
        </w:rPr>
        <w:t xml:space="preserve"> y </w:t>
      </w:r>
      <w:r w:rsidRPr="007D3550">
        <w:rPr>
          <w:rFonts w:eastAsia="MS Mincho"/>
          <w:lang w:val="es-US"/>
        </w:rPr>
        <w:t>farmacia.</w:t>
      </w:r>
    </w:p>
    <w:p w14:paraId="50218DD6" w14:textId="20043FC2" w:rsidR="00152BB9" w:rsidRPr="007D3550" w:rsidRDefault="00152BB9" w:rsidP="00101C66">
      <w:pPr>
        <w:spacing w:line="216" w:lineRule="auto"/>
        <w:rPr>
          <w:rFonts w:eastAsia="MS Mincho"/>
          <w:lang w:val="es-ES"/>
        </w:rPr>
      </w:pPr>
      <w:r w:rsidRPr="007D3550">
        <w:rPr>
          <w:rFonts w:eastAsia="MS Mincho"/>
          <w:lang w:val="es-US"/>
        </w:rPr>
        <w:t>Estas normas se aplican para la cobertura del plan de salud de un sindicato</w:t>
      </w:r>
      <w:r w:rsidR="001D2091" w:rsidRPr="007D3550">
        <w:rPr>
          <w:rFonts w:eastAsia="MS Mincho"/>
          <w:lang w:val="es-US"/>
        </w:rPr>
        <w:t xml:space="preserve"> o </w:t>
      </w:r>
      <w:r w:rsidRPr="007D3550">
        <w:rPr>
          <w:rFonts w:eastAsia="MS Mincho"/>
          <w:lang w:val="es-US"/>
        </w:rPr>
        <w:t>empleador:</w:t>
      </w:r>
    </w:p>
    <w:p w14:paraId="324B2EB3" w14:textId="77777777" w:rsidR="00152BB9" w:rsidRPr="007D3550" w:rsidRDefault="00152BB9" w:rsidP="00101C66">
      <w:pPr>
        <w:pStyle w:val="ListBullet"/>
        <w:spacing w:line="216" w:lineRule="auto"/>
        <w:rPr>
          <w:rFonts w:eastAsia="MS Mincho"/>
          <w:lang w:val="es-ES"/>
        </w:rPr>
      </w:pPr>
      <w:r w:rsidRPr="007D3550">
        <w:rPr>
          <w:rFonts w:eastAsia="MS Mincho"/>
          <w:lang w:val="es-US"/>
        </w:rPr>
        <w:t>Si tiene una cobertura de jubilados, Medicare paga primero.</w:t>
      </w:r>
    </w:p>
    <w:p w14:paraId="094B4858" w14:textId="6033C66F" w:rsidR="00152BB9" w:rsidRPr="007D3550" w:rsidRDefault="00152BB9" w:rsidP="00101C66">
      <w:pPr>
        <w:pStyle w:val="ListBullet"/>
        <w:spacing w:line="216" w:lineRule="auto"/>
        <w:rPr>
          <w:rFonts w:eastAsia="MS Mincho"/>
          <w:lang w:val="es-ES"/>
        </w:rPr>
      </w:pPr>
      <w:r w:rsidRPr="007D3550">
        <w:rPr>
          <w:rFonts w:eastAsia="MS Mincho"/>
          <w:lang w:val="es-US"/>
        </w:rPr>
        <w:t>Si la cobertura de su plan de salud grupal se basa en su empleo actual</w:t>
      </w:r>
      <w:r w:rsidR="001D2091" w:rsidRPr="007D3550">
        <w:rPr>
          <w:rFonts w:eastAsia="MS Mincho"/>
          <w:lang w:val="es-US"/>
        </w:rPr>
        <w:t xml:space="preserve"> o </w:t>
      </w:r>
      <w:r w:rsidRPr="007D3550">
        <w:rPr>
          <w:rFonts w:eastAsia="MS Mincho"/>
          <w:lang w:val="es-US"/>
        </w:rPr>
        <w:t>el de un miembro de su familia, el pagador primario dependerá de su edad, la cantidad de trabajadores del empleador</w:t>
      </w:r>
      <w:r w:rsidR="001D2091" w:rsidRPr="007D3550">
        <w:rPr>
          <w:rFonts w:eastAsia="MS Mincho"/>
          <w:lang w:val="es-US"/>
        </w:rPr>
        <w:t xml:space="preserve"> y </w:t>
      </w:r>
      <w:r w:rsidRPr="007D3550">
        <w:rPr>
          <w:rFonts w:eastAsia="MS Mincho"/>
          <w:lang w:val="es-US"/>
        </w:rPr>
        <w:t>si usted tiene Medicare debido</w:t>
      </w:r>
      <w:r w:rsidR="00534599" w:rsidRPr="007D3550">
        <w:rPr>
          <w:rFonts w:eastAsia="MS Mincho"/>
          <w:lang w:val="es-US"/>
        </w:rPr>
        <w:t xml:space="preserve"> a </w:t>
      </w:r>
      <w:r w:rsidRPr="007D3550">
        <w:rPr>
          <w:rFonts w:eastAsia="MS Mincho"/>
          <w:lang w:val="es-US"/>
        </w:rPr>
        <w:t>su edad, una discapacidad</w:t>
      </w:r>
      <w:r w:rsidR="001D2091" w:rsidRPr="007D3550">
        <w:rPr>
          <w:rFonts w:eastAsia="MS Mincho"/>
          <w:lang w:val="es-US"/>
        </w:rPr>
        <w:t xml:space="preserve"> o </w:t>
      </w:r>
      <w:r w:rsidRPr="007D3550">
        <w:rPr>
          <w:rFonts w:eastAsia="MS Mincho"/>
          <w:lang w:val="es-US"/>
        </w:rPr>
        <w:t>enfermedad renal terminal (End-Stage Renal Disease, ESRD):</w:t>
      </w:r>
    </w:p>
    <w:p w14:paraId="28231E1A" w14:textId="24D4AF69" w:rsidR="00152BB9" w:rsidRPr="007D3550" w:rsidRDefault="00152BB9" w:rsidP="00101C66">
      <w:pPr>
        <w:pStyle w:val="ListBullet2"/>
        <w:spacing w:before="0" w:line="216" w:lineRule="auto"/>
        <w:rPr>
          <w:rFonts w:eastAsia="MS Mincho"/>
          <w:lang w:val="es-ES"/>
        </w:rPr>
      </w:pPr>
      <w:r w:rsidRPr="007D3550">
        <w:rPr>
          <w:rFonts w:eastAsia="MS Mincho"/>
          <w:lang w:val="es-US"/>
        </w:rPr>
        <w:t>Si es menor de 65 años</w:t>
      </w:r>
      <w:r w:rsidR="001D2091" w:rsidRPr="007D3550">
        <w:rPr>
          <w:rFonts w:eastAsia="MS Mincho"/>
          <w:lang w:val="es-US"/>
        </w:rPr>
        <w:t xml:space="preserve"> y </w:t>
      </w:r>
      <w:r w:rsidRPr="007D3550">
        <w:rPr>
          <w:rFonts w:eastAsia="MS Mincho"/>
          <w:lang w:val="es-US"/>
        </w:rPr>
        <w:t>está discapacitado,</w:t>
      </w:r>
      <w:r w:rsidR="001D2091" w:rsidRPr="007D3550">
        <w:rPr>
          <w:rFonts w:eastAsia="MS Mincho"/>
          <w:lang w:val="es-US"/>
        </w:rPr>
        <w:t xml:space="preserve"> y </w:t>
      </w:r>
      <w:r w:rsidRPr="007D3550">
        <w:rPr>
          <w:rFonts w:eastAsia="MS Mincho"/>
          <w:lang w:val="es-US"/>
        </w:rPr>
        <w:t>usted</w:t>
      </w:r>
      <w:r w:rsidR="001D2091" w:rsidRPr="007D3550">
        <w:rPr>
          <w:rFonts w:eastAsia="MS Mincho"/>
          <w:lang w:val="es-US"/>
        </w:rPr>
        <w:t xml:space="preserve"> o </w:t>
      </w:r>
      <w:r w:rsidRPr="007D3550">
        <w:rPr>
          <w:rFonts w:eastAsia="MS Mincho"/>
          <w:lang w:val="es-US"/>
        </w:rPr>
        <w:t>un miembro de su familia todavía trabajan, su plan de salud grupal paga primero si el empleador tiene 100</w:t>
      </w:r>
      <w:r w:rsidR="001D2091" w:rsidRPr="007D3550">
        <w:rPr>
          <w:rFonts w:eastAsia="MS Mincho"/>
          <w:lang w:val="es-US"/>
        </w:rPr>
        <w:t xml:space="preserve"> o </w:t>
      </w:r>
      <w:r w:rsidRPr="007D3550">
        <w:rPr>
          <w:rFonts w:eastAsia="MS Mincho"/>
          <w:lang w:val="es-US"/>
        </w:rPr>
        <w:t>más empleados</w:t>
      </w:r>
      <w:r w:rsidR="001D2091" w:rsidRPr="007D3550">
        <w:rPr>
          <w:rFonts w:eastAsia="MS Mincho"/>
          <w:lang w:val="es-US"/>
        </w:rPr>
        <w:t xml:space="preserve"> o </w:t>
      </w:r>
      <w:r w:rsidRPr="007D3550">
        <w:rPr>
          <w:rFonts w:eastAsia="MS Mincho"/>
          <w:lang w:val="es-US"/>
        </w:rPr>
        <w:t>si este es parte de un plan de empleadores múltiples en el cual, al menos, uno de ellos tiene más de 100 empleados.</w:t>
      </w:r>
    </w:p>
    <w:p w14:paraId="6646A5E2" w14:textId="3392A0D7" w:rsidR="00152BB9" w:rsidRPr="007D3550" w:rsidRDefault="00152BB9" w:rsidP="00101C66">
      <w:pPr>
        <w:pStyle w:val="ListBullet2"/>
        <w:spacing w:before="0" w:line="216" w:lineRule="auto"/>
        <w:rPr>
          <w:rFonts w:eastAsia="MS Mincho"/>
          <w:lang w:val="es-ES"/>
        </w:rPr>
      </w:pPr>
      <w:r w:rsidRPr="007D3550">
        <w:rPr>
          <w:rFonts w:eastAsia="MS Mincho"/>
          <w:lang w:val="es-US"/>
        </w:rPr>
        <w:t>Si tiene más de 65 años</w:t>
      </w:r>
      <w:r w:rsidR="001D2091" w:rsidRPr="007D3550">
        <w:rPr>
          <w:rFonts w:eastAsia="MS Mincho"/>
          <w:lang w:val="es-US"/>
        </w:rPr>
        <w:t xml:space="preserve"> y </w:t>
      </w:r>
      <w:r w:rsidRPr="007D3550">
        <w:rPr>
          <w:rFonts w:eastAsia="MS Mincho"/>
          <w:lang w:val="es-US"/>
        </w:rPr>
        <w:t>usted</w:t>
      </w:r>
      <w:r w:rsidR="001D2091" w:rsidRPr="007D3550">
        <w:rPr>
          <w:rFonts w:eastAsia="MS Mincho"/>
          <w:lang w:val="es-US"/>
        </w:rPr>
        <w:t xml:space="preserve"> o </w:t>
      </w:r>
      <w:r w:rsidRPr="007D3550">
        <w:rPr>
          <w:rFonts w:eastAsia="MS Mincho"/>
          <w:lang w:val="es-US"/>
        </w:rPr>
        <w:t>su cónyuge</w:t>
      </w:r>
      <w:r w:rsidR="001D2091" w:rsidRPr="007D3550">
        <w:rPr>
          <w:rFonts w:eastAsia="MS Mincho"/>
          <w:lang w:val="es-US"/>
        </w:rPr>
        <w:t xml:space="preserve"> o </w:t>
      </w:r>
      <w:r w:rsidRPr="007D3550">
        <w:rPr>
          <w:rFonts w:eastAsia="MS Mincho"/>
          <w:lang w:val="es-US"/>
        </w:rPr>
        <w:t>pareja doméstica todavía trabajan, su plan de salud grupal paga primero si el empleador tiene 20 empleados</w:t>
      </w:r>
      <w:r w:rsidR="001D2091" w:rsidRPr="007D3550">
        <w:rPr>
          <w:rFonts w:eastAsia="MS Mincho"/>
          <w:lang w:val="es-US"/>
        </w:rPr>
        <w:t xml:space="preserve"> o </w:t>
      </w:r>
      <w:r w:rsidRPr="007D3550">
        <w:rPr>
          <w:rFonts w:eastAsia="MS Mincho"/>
          <w:lang w:val="es-US"/>
        </w:rPr>
        <w:t>más,</w:t>
      </w:r>
      <w:r w:rsidR="001D2091" w:rsidRPr="007D3550">
        <w:rPr>
          <w:rFonts w:eastAsia="MS Mincho"/>
          <w:lang w:val="es-US"/>
        </w:rPr>
        <w:t xml:space="preserve"> o </w:t>
      </w:r>
      <w:r w:rsidRPr="007D3550">
        <w:rPr>
          <w:rFonts w:eastAsia="MS Mincho"/>
          <w:lang w:val="es-US"/>
        </w:rPr>
        <w:t>si este es parte de un plan de empleadores múltiples en el cual, al menos, uno de ellos tiene más de 20 empleados.</w:t>
      </w:r>
    </w:p>
    <w:p w14:paraId="3F56B228" w14:textId="53A9208A" w:rsidR="00152BB9" w:rsidRPr="007D3550" w:rsidRDefault="00152BB9" w:rsidP="00101C66">
      <w:pPr>
        <w:pStyle w:val="ListBullet"/>
        <w:spacing w:line="216" w:lineRule="auto"/>
        <w:rPr>
          <w:rFonts w:eastAsia="MS Mincho"/>
          <w:lang w:val="es-ES"/>
        </w:rPr>
      </w:pPr>
      <w:r w:rsidRPr="007D3550">
        <w:rPr>
          <w:rFonts w:eastAsia="MS Mincho"/>
          <w:lang w:val="es-US"/>
        </w:rPr>
        <w:t>Si usted tiene Medicare debido</w:t>
      </w:r>
      <w:r w:rsidR="00534599" w:rsidRPr="007D3550">
        <w:rPr>
          <w:rFonts w:eastAsia="MS Mincho"/>
          <w:lang w:val="es-US"/>
        </w:rPr>
        <w:t xml:space="preserve"> a </w:t>
      </w:r>
      <w:r w:rsidRPr="007D3550">
        <w:rPr>
          <w:rFonts w:eastAsia="MS Mincho"/>
          <w:lang w:val="es-US"/>
        </w:rPr>
        <w:t>una ESRD, su plan de salud grupal pagará primero durante los primeros 30 meses luego de haber sido elegible para Medicare.</w:t>
      </w:r>
    </w:p>
    <w:p w14:paraId="11F4ACD7" w14:textId="77777777" w:rsidR="00152BB9" w:rsidRPr="007D3550" w:rsidRDefault="00152BB9" w:rsidP="00101C66">
      <w:pPr>
        <w:spacing w:line="216" w:lineRule="auto"/>
        <w:rPr>
          <w:rFonts w:eastAsia="MS Mincho"/>
          <w:lang w:val="es-ES"/>
        </w:rPr>
      </w:pPr>
      <w:r w:rsidRPr="007D3550">
        <w:rPr>
          <w:rFonts w:eastAsia="MS Mincho"/>
          <w:lang w:val="es-US"/>
        </w:rPr>
        <w:t>Estos tipos de cobertura, generalmente, pagan primero por servicios relacionados con cada tipo:</w:t>
      </w:r>
    </w:p>
    <w:p w14:paraId="72977D9B" w14:textId="77777777" w:rsidR="00152BB9" w:rsidRPr="007D3550" w:rsidRDefault="00152BB9" w:rsidP="00101C66">
      <w:pPr>
        <w:pStyle w:val="ListBullet"/>
        <w:spacing w:line="216" w:lineRule="auto"/>
        <w:rPr>
          <w:rFonts w:eastAsia="MS Mincho"/>
          <w:lang w:val="es-ES"/>
        </w:rPr>
      </w:pPr>
      <w:r w:rsidRPr="007D3550">
        <w:rPr>
          <w:rFonts w:eastAsia="MS Mincho"/>
          <w:lang w:val="es-US"/>
        </w:rPr>
        <w:t>Seguro sin culpa (incluido el seguro automovilístico).</w:t>
      </w:r>
    </w:p>
    <w:p w14:paraId="38BAAAC8" w14:textId="77777777" w:rsidR="00152BB9" w:rsidRPr="007D3550" w:rsidRDefault="00152BB9" w:rsidP="00101C66">
      <w:pPr>
        <w:pStyle w:val="ListBullet"/>
        <w:spacing w:line="216" w:lineRule="auto"/>
        <w:rPr>
          <w:rFonts w:eastAsia="MS Mincho"/>
          <w:lang w:val="es-ES"/>
        </w:rPr>
      </w:pPr>
      <w:r w:rsidRPr="007D3550">
        <w:rPr>
          <w:rFonts w:eastAsia="MS Mincho"/>
          <w:lang w:val="es-US"/>
        </w:rPr>
        <w:t>Responsabilidad (incluido el seguro automovilístico).</w:t>
      </w:r>
    </w:p>
    <w:p w14:paraId="6C367DB7" w14:textId="77777777" w:rsidR="00152BB9" w:rsidRPr="007D3550" w:rsidRDefault="00152BB9" w:rsidP="00101C66">
      <w:pPr>
        <w:pStyle w:val="ListBullet"/>
        <w:spacing w:line="216" w:lineRule="auto"/>
        <w:rPr>
          <w:rFonts w:eastAsia="MS Mincho"/>
        </w:rPr>
      </w:pPr>
      <w:r w:rsidRPr="007D3550">
        <w:rPr>
          <w:rFonts w:eastAsia="MS Mincho"/>
          <w:lang w:val="es-US"/>
        </w:rPr>
        <w:t>Beneficios por neumoconiosis.</w:t>
      </w:r>
    </w:p>
    <w:p w14:paraId="0181C521" w14:textId="77777777" w:rsidR="00152BB9" w:rsidRPr="007D3550" w:rsidRDefault="00152BB9" w:rsidP="00101C66">
      <w:pPr>
        <w:pStyle w:val="ListBullet"/>
        <w:spacing w:line="216" w:lineRule="auto"/>
        <w:rPr>
          <w:rFonts w:eastAsia="MS Mincho"/>
        </w:rPr>
      </w:pPr>
      <w:r w:rsidRPr="007D3550">
        <w:rPr>
          <w:rFonts w:eastAsia="MS Mincho"/>
          <w:lang w:val="es-US"/>
        </w:rPr>
        <w:t>Compensación laboral.</w:t>
      </w:r>
    </w:p>
    <w:p w14:paraId="6A7428FA" w14:textId="495022D8" w:rsidR="00152BB9" w:rsidRPr="007D3550" w:rsidRDefault="00152BB9" w:rsidP="00101C66">
      <w:pPr>
        <w:spacing w:line="216" w:lineRule="auto"/>
        <w:rPr>
          <w:rFonts w:eastAsia="MS Mincho"/>
          <w:lang w:val="es-ES"/>
        </w:rPr>
      </w:pPr>
      <w:r w:rsidRPr="007D3550">
        <w:rPr>
          <w:rFonts w:eastAsia="MS Mincho"/>
          <w:lang w:val="es-US"/>
        </w:rPr>
        <w:t>Medicaid</w:t>
      </w:r>
      <w:r w:rsidR="001D2091" w:rsidRPr="007D3550">
        <w:rPr>
          <w:rFonts w:eastAsia="MS Mincho"/>
          <w:lang w:val="es-US"/>
        </w:rPr>
        <w:t xml:space="preserve"> y </w:t>
      </w:r>
      <w:r w:rsidRPr="007D3550">
        <w:rPr>
          <w:rFonts w:eastAsia="MS Mincho"/>
          <w:lang w:val="es-US"/>
        </w:rPr>
        <w:t>TRICARE nunca pagan primero por servicios cubiertos por Medicare. Solo pagan después de que Medicare, los planes de salud grupales del empleador</w:t>
      </w:r>
      <w:r w:rsidR="001D2091" w:rsidRPr="007D3550">
        <w:rPr>
          <w:rFonts w:eastAsia="MS Mincho"/>
          <w:lang w:val="es-US"/>
        </w:rPr>
        <w:t xml:space="preserve"> o </w:t>
      </w:r>
      <w:r w:rsidRPr="007D3550">
        <w:rPr>
          <w:rFonts w:eastAsia="MS Mincho"/>
          <w:lang w:val="es-US"/>
        </w:rPr>
        <w:t>Medigap hayan pagado.</w:t>
      </w:r>
    </w:p>
    <w:p w14:paraId="3589B14A" w14:textId="77777777" w:rsidR="00675612" w:rsidRPr="007D3550" w:rsidRDefault="00675612" w:rsidP="00675612">
      <w:pPr>
        <w:spacing w:after="120"/>
        <w:rPr>
          <w:szCs w:val="26"/>
          <w:lang w:val="es-ES"/>
        </w:rPr>
        <w:sectPr w:rsidR="00675612" w:rsidRPr="007D3550" w:rsidSect="0028679E">
          <w:headerReference w:type="default" r:id="rId21"/>
          <w:headerReference w:type="first" r:id="rId22"/>
          <w:footerReference w:type="first" r:id="rId23"/>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7D3550" w:rsidRDefault="009E7F12" w:rsidP="009E7F12">
      <w:pPr>
        <w:rPr>
          <w:lang w:val="es-ES"/>
        </w:rPr>
      </w:pPr>
      <w:bookmarkStart w:id="142" w:name="_Toc110614051"/>
      <w:bookmarkStart w:id="143" w:name="s2"/>
      <w:bookmarkEnd w:id="7"/>
    </w:p>
    <w:p w14:paraId="19C6E49A" w14:textId="77777777" w:rsidR="00437022" w:rsidRPr="007D3550" w:rsidRDefault="00437022" w:rsidP="00437022">
      <w:pPr>
        <w:pStyle w:val="Heading2"/>
        <w:rPr>
          <w:noProof/>
          <w:lang w:val="es-ES"/>
        </w:rPr>
      </w:pPr>
      <w:bookmarkStart w:id="144" w:name="_Toc102342132"/>
      <w:bookmarkStart w:id="145" w:name="_Toc163469716"/>
      <w:bookmarkStart w:id="146" w:name="_Toc172817296"/>
      <w:bookmarkEnd w:id="142"/>
      <w:r w:rsidRPr="007D3550">
        <w:rPr>
          <w:bCs w:val="0"/>
          <w:iCs w:val="0"/>
          <w:lang w:val="es-US"/>
        </w:rPr>
        <w:t>CAPÍTULO 2:</w:t>
      </w:r>
      <w:r w:rsidRPr="007D3550">
        <w:rPr>
          <w:bCs w:val="0"/>
          <w:iCs w:val="0"/>
          <w:lang w:val="es-US"/>
        </w:rPr>
        <w:br/>
      </w:r>
      <w:r w:rsidRPr="007D3550">
        <w:rPr>
          <w:bCs w:val="0"/>
          <w:i/>
          <w:sz w:val="56"/>
          <w:szCs w:val="56"/>
          <w:lang w:val="es-US"/>
        </w:rPr>
        <w:t>Números de teléfono</w:t>
      </w:r>
      <w:r w:rsidRPr="007D3550">
        <w:rPr>
          <w:bCs w:val="0"/>
          <w:iCs w:val="0"/>
          <w:sz w:val="56"/>
          <w:szCs w:val="24"/>
          <w:lang w:val="es-US"/>
        </w:rPr>
        <w:br/>
      </w:r>
      <w:r w:rsidRPr="007D3550">
        <w:rPr>
          <w:bCs w:val="0"/>
          <w:i/>
          <w:sz w:val="56"/>
          <w:szCs w:val="56"/>
          <w:lang w:val="es-US"/>
        </w:rPr>
        <w:t>y recursos importantes</w:t>
      </w:r>
      <w:bookmarkEnd w:id="144"/>
      <w:bookmarkEnd w:id="145"/>
      <w:bookmarkEnd w:id="146"/>
    </w:p>
    <w:p w14:paraId="3F2B17CE" w14:textId="724F3154" w:rsidR="00675612" w:rsidRPr="007D3550" w:rsidRDefault="00675612" w:rsidP="00771F84">
      <w:pPr>
        <w:rPr>
          <w:lang w:val="es-ES"/>
        </w:rPr>
      </w:pPr>
    </w:p>
    <w:p w14:paraId="733D15EC" w14:textId="77777777" w:rsidR="00771F84" w:rsidRPr="007D3550" w:rsidRDefault="00771F84">
      <w:pPr>
        <w:spacing w:before="0" w:beforeAutospacing="0" w:after="0" w:afterAutospacing="0"/>
        <w:rPr>
          <w:lang w:val="es-ES"/>
        </w:rPr>
      </w:pPr>
      <w:r w:rsidRPr="007D3550">
        <w:rPr>
          <w:lang w:val="es-US"/>
        </w:rPr>
        <w:br w:type="page"/>
      </w:r>
    </w:p>
    <w:p w14:paraId="097EE1A5" w14:textId="2EC57C28" w:rsidR="00675612" w:rsidRPr="007D3550" w:rsidRDefault="00675612" w:rsidP="006F3AA1">
      <w:pPr>
        <w:pStyle w:val="Heading3"/>
        <w:rPr>
          <w:lang w:val="es-ES"/>
        </w:rPr>
      </w:pPr>
      <w:bookmarkStart w:id="147" w:name="_Toc102341966"/>
      <w:bookmarkStart w:id="148" w:name="_Toc68605437"/>
      <w:bookmarkStart w:id="149" w:name="_Toc68605416"/>
      <w:bookmarkStart w:id="150" w:name="_Toc472672425"/>
      <w:bookmarkStart w:id="151" w:name="_Toc228558938"/>
      <w:bookmarkStart w:id="152" w:name="_Toc109315054"/>
      <w:bookmarkStart w:id="153" w:name="_Toc172817297"/>
      <w:r w:rsidRPr="007D3550">
        <w:rPr>
          <w:lang w:val="es-US"/>
        </w:rPr>
        <w:t>SECCIÓN 1</w:t>
      </w:r>
      <w:r w:rsidRPr="007D3550">
        <w:rPr>
          <w:lang w:val="es-US"/>
        </w:rPr>
        <w:tab/>
        <w:t xml:space="preserve">Contactos de </w:t>
      </w:r>
      <w:r w:rsidRPr="007D3550">
        <w:rPr>
          <w:i/>
          <w:iCs/>
          <w:color w:val="0000FF"/>
          <w:lang w:val="es-ES"/>
        </w:rPr>
        <w:t>[Insert 2025 plan name]</w:t>
      </w:r>
      <w:r w:rsidRPr="007D3550">
        <w:rPr>
          <w:b w:val="0"/>
          <w:bCs w:val="0"/>
          <w:lang w:val="es-US"/>
        </w:rPr>
        <w:br/>
        <w:t>(cómo comunicarse con nosotros, incluso cómo comunicarse con Servicios para los miembros)</w:t>
      </w:r>
      <w:bookmarkEnd w:id="147"/>
      <w:bookmarkEnd w:id="148"/>
      <w:bookmarkEnd w:id="149"/>
      <w:bookmarkEnd w:id="150"/>
      <w:bookmarkEnd w:id="151"/>
      <w:bookmarkEnd w:id="152"/>
      <w:bookmarkEnd w:id="153"/>
    </w:p>
    <w:p w14:paraId="63A3216D" w14:textId="77777777" w:rsidR="00675612" w:rsidRPr="007D3550" w:rsidRDefault="00675612" w:rsidP="00E36BB9">
      <w:pPr>
        <w:pStyle w:val="subheading"/>
        <w:outlineLvl w:val="3"/>
        <w:rPr>
          <w:lang w:val="es-ES"/>
        </w:rPr>
      </w:pPr>
      <w:r w:rsidRPr="007D3550">
        <w:rPr>
          <w:bCs/>
          <w:lang w:val="es-US"/>
        </w:rPr>
        <w:t>Cómo puede ponerse en contacto con Servicios para los miembros del plan</w:t>
      </w:r>
    </w:p>
    <w:p w14:paraId="04462C11" w14:textId="68AF95C7" w:rsidR="00675612" w:rsidRPr="007D3550" w:rsidRDefault="00675612" w:rsidP="00675612">
      <w:r w:rsidRPr="007D3550">
        <w:rPr>
          <w:lang w:val="es-US"/>
        </w:rPr>
        <w:t>Para obtener ayuda con las reclamaciones</w:t>
      </w:r>
      <w:r w:rsidR="001D2091" w:rsidRPr="007D3550">
        <w:rPr>
          <w:lang w:val="es-US"/>
        </w:rPr>
        <w:t xml:space="preserve"> o </w:t>
      </w:r>
      <w:r w:rsidRPr="007D3550">
        <w:rPr>
          <w:lang w:val="es-US"/>
        </w:rPr>
        <w:t>la facturación,</w:t>
      </w:r>
      <w:r w:rsidR="001D2091" w:rsidRPr="007D3550">
        <w:rPr>
          <w:lang w:val="es-US"/>
        </w:rPr>
        <w:t xml:space="preserve"> o </w:t>
      </w:r>
      <w:r w:rsidRPr="007D3550">
        <w:rPr>
          <w:lang w:val="es-US"/>
        </w:rPr>
        <w:t>si tiene alguna pregunta sobre la tarjeta de miembro, llame</w:t>
      </w:r>
      <w:r w:rsidR="001D2091" w:rsidRPr="007D3550">
        <w:rPr>
          <w:lang w:val="es-US"/>
        </w:rPr>
        <w:t xml:space="preserve"> o </w:t>
      </w:r>
      <w:r w:rsidRPr="007D3550">
        <w:rPr>
          <w:lang w:val="es-US"/>
        </w:rPr>
        <w:t>escriba</w:t>
      </w:r>
      <w:r w:rsidR="00534599" w:rsidRPr="007D3550">
        <w:rPr>
          <w:lang w:val="es-US"/>
        </w:rPr>
        <w:t xml:space="preserve"> a </w:t>
      </w:r>
      <w:r w:rsidRPr="007D3550">
        <w:rPr>
          <w:lang w:val="es-US"/>
        </w:rPr>
        <w:t xml:space="preserve">Servicios para los miembros de </w:t>
      </w:r>
      <w:r w:rsidRPr="007D3550">
        <w:rPr>
          <w:i/>
          <w:iCs/>
          <w:color w:val="0000FF"/>
          <w:lang w:val="es-ES"/>
        </w:rPr>
        <w:t>[insert 2025 plan name]</w:t>
      </w:r>
      <w:r w:rsidRPr="007D3550">
        <w:rPr>
          <w:lang w:val="es-U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18"/>
        <w:gridCol w:w="7096"/>
      </w:tblGrid>
      <w:tr w:rsidR="008068B0" w:rsidRPr="00B93F98"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7D3550" w:rsidRDefault="008068B0" w:rsidP="008068B0">
            <w:pPr>
              <w:pStyle w:val="MethodChartHeading"/>
            </w:pPr>
            <w:r w:rsidRPr="007D3550">
              <w:rPr>
                <w:bCs/>
                <w:lang w:val="es-US"/>
              </w:rPr>
              <w:t>Método</w:t>
            </w:r>
          </w:p>
        </w:tc>
        <w:tc>
          <w:tcPr>
            <w:tcW w:w="7308" w:type="dxa"/>
            <w:shd w:val="clear" w:color="auto" w:fill="D9D9D9" w:themeFill="background1" w:themeFillShade="D9"/>
          </w:tcPr>
          <w:p w14:paraId="2FEC0F5C" w14:textId="77777777" w:rsidR="008068B0" w:rsidRPr="007D3550" w:rsidRDefault="008068B0" w:rsidP="008068B0">
            <w:pPr>
              <w:pStyle w:val="MethodChartHeading"/>
              <w:rPr>
                <w:lang w:val="es-ES"/>
              </w:rPr>
            </w:pPr>
            <w:r w:rsidRPr="007D3550">
              <w:rPr>
                <w:bCs/>
                <w:lang w:val="es-US"/>
              </w:rPr>
              <w:t>Servicios para los miembros: información de contacto</w:t>
            </w:r>
          </w:p>
        </w:tc>
      </w:tr>
      <w:tr w:rsidR="008068B0" w:rsidRPr="00B93F98" w14:paraId="4B1123C3" w14:textId="77777777" w:rsidTr="62AC016B">
        <w:trPr>
          <w:cantSplit/>
          <w:jc w:val="center"/>
        </w:trPr>
        <w:tc>
          <w:tcPr>
            <w:tcW w:w="2268" w:type="dxa"/>
          </w:tcPr>
          <w:p w14:paraId="7E5B7149" w14:textId="77777777" w:rsidR="008068B0" w:rsidRPr="007D3550" w:rsidRDefault="008068B0" w:rsidP="00865383">
            <w:pPr>
              <w:keepNext/>
              <w:spacing w:before="80" w:beforeAutospacing="0" w:after="80" w:afterAutospacing="0"/>
              <w:rPr>
                <w:b/>
                <w:bCs/>
              </w:rPr>
            </w:pPr>
            <w:r w:rsidRPr="007D3550">
              <w:rPr>
                <w:b/>
                <w:bCs/>
                <w:lang w:val="es-US"/>
              </w:rPr>
              <w:t>LLAME AL</w:t>
            </w:r>
          </w:p>
        </w:tc>
        <w:tc>
          <w:tcPr>
            <w:tcW w:w="7308" w:type="dxa"/>
            <w:shd w:val="clear" w:color="auto" w:fill="auto"/>
          </w:tcPr>
          <w:p w14:paraId="15160A2A" w14:textId="77777777" w:rsidR="008068B0" w:rsidRPr="007D3550" w:rsidRDefault="008068B0" w:rsidP="00E71FFB">
            <w:pPr>
              <w:keepLines/>
              <w:spacing w:before="80" w:beforeAutospacing="0" w:after="80" w:afterAutospacing="0"/>
              <w:ind w:left="1800" w:hanging="1800"/>
              <w:rPr>
                <w:i/>
                <w:snapToGrid w:val="0"/>
                <w:color w:val="0000FF"/>
                <w:lang w:val="es-ES"/>
              </w:rPr>
            </w:pPr>
            <w:r w:rsidRPr="007D3550">
              <w:rPr>
                <w:i/>
                <w:iCs/>
                <w:snapToGrid w:val="0"/>
                <w:color w:val="0000FF"/>
                <w:lang w:val="es-ES"/>
              </w:rPr>
              <w:t>[Insert phone number(s)]</w:t>
            </w:r>
          </w:p>
          <w:p w14:paraId="09909E7D" w14:textId="517DCEE8" w:rsidR="008068B0" w:rsidRPr="007D3550" w:rsidRDefault="008068B0" w:rsidP="00E71FFB">
            <w:pPr>
              <w:spacing w:before="80" w:beforeAutospacing="0" w:after="80" w:afterAutospacing="0"/>
              <w:rPr>
                <w:i/>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 including information on the use of alternative technologies.]</w:t>
            </w:r>
          </w:p>
          <w:p w14:paraId="0C1CE1DA" w14:textId="77777777" w:rsidR="008068B0" w:rsidRPr="007D3550" w:rsidRDefault="008068B0" w:rsidP="00E71FFB">
            <w:pPr>
              <w:spacing w:before="80" w:beforeAutospacing="0" w:after="80" w:afterAutospacing="0"/>
              <w:rPr>
                <w:rFonts w:ascii="Arial" w:hAnsi="Arial"/>
                <w:snapToGrid w:val="0"/>
                <w:color w:val="0000FF"/>
                <w:lang w:val="es-ES"/>
              </w:rPr>
            </w:pPr>
            <w:r w:rsidRPr="007D3550">
              <w:rPr>
                <w:lang w:val="es-US"/>
              </w:rPr>
              <w:t>Servicios para los miembros también ofrece un servicio gratuito de interpretación para las personas que no hablan inglés.</w:t>
            </w:r>
          </w:p>
        </w:tc>
      </w:tr>
      <w:tr w:rsidR="008068B0" w:rsidRPr="007D3550" w14:paraId="60DA66F8" w14:textId="77777777" w:rsidTr="62AC016B">
        <w:trPr>
          <w:cantSplit/>
          <w:jc w:val="center"/>
        </w:trPr>
        <w:tc>
          <w:tcPr>
            <w:tcW w:w="2268" w:type="dxa"/>
          </w:tcPr>
          <w:p w14:paraId="6B95D930" w14:textId="77777777" w:rsidR="008068B0" w:rsidRPr="007D3550" w:rsidRDefault="008068B0" w:rsidP="00865383">
            <w:pPr>
              <w:keepNext/>
              <w:spacing w:before="80" w:beforeAutospacing="0" w:after="80" w:afterAutospacing="0"/>
              <w:rPr>
                <w:b/>
                <w:bCs/>
              </w:rPr>
            </w:pPr>
            <w:r w:rsidRPr="007D3550">
              <w:rPr>
                <w:b/>
                <w:bCs/>
                <w:lang w:val="es-US"/>
              </w:rPr>
              <w:t>TTY</w:t>
            </w:r>
          </w:p>
        </w:tc>
        <w:tc>
          <w:tcPr>
            <w:tcW w:w="7308" w:type="dxa"/>
            <w:shd w:val="clear" w:color="auto" w:fill="auto"/>
          </w:tcPr>
          <w:p w14:paraId="6EB9EF1C" w14:textId="77777777" w:rsidR="008068B0" w:rsidRPr="007D3550" w:rsidRDefault="008068B0" w:rsidP="00E71FFB">
            <w:pPr>
              <w:keepLines/>
              <w:spacing w:before="80" w:beforeAutospacing="0" w:after="80" w:afterAutospacing="0"/>
              <w:ind w:left="1800" w:hanging="1800"/>
              <w:rPr>
                <w:i/>
                <w:snapToGrid w:val="0"/>
                <w:color w:val="0000FF"/>
                <w:lang w:val="es-ES"/>
              </w:rPr>
            </w:pPr>
            <w:r w:rsidRPr="007D3550">
              <w:rPr>
                <w:i/>
                <w:iCs/>
                <w:snapToGrid w:val="0"/>
                <w:color w:val="0000FF"/>
                <w:lang w:val="es-ES"/>
              </w:rPr>
              <w:t>[Insert number]</w:t>
            </w:r>
          </w:p>
          <w:p w14:paraId="6E16FBEE" w14:textId="19F10EFB" w:rsidR="008068B0" w:rsidRPr="007D3550" w:rsidRDefault="00255F89" w:rsidP="00E71FFB">
            <w:pPr>
              <w:spacing w:before="80" w:beforeAutospacing="0" w:after="80" w:afterAutospacing="0"/>
              <w:rPr>
                <w:snapToGrid w:val="0"/>
                <w:lang w:val="es-ES"/>
              </w:rPr>
            </w:pPr>
            <w:r w:rsidRPr="007D3550">
              <w:rPr>
                <w:snapToGrid w:val="0"/>
                <w:color w:val="0000FF"/>
                <w:lang w:val="es-ES"/>
              </w:rPr>
              <w:t>[</w:t>
            </w:r>
            <w:r w:rsidRPr="007D3550">
              <w:rPr>
                <w:i/>
                <w:iCs/>
                <w:snapToGrid w:val="0"/>
                <w:color w:val="0000FF"/>
                <w:lang w:val="es-ES"/>
              </w:rPr>
              <w:t>Insert if plan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snapToGrid w:val="0"/>
                <w:color w:val="0000FF"/>
                <w:lang w:val="es-US"/>
              </w:rPr>
              <w:t>Este número necesita un equipo telefónico especial</w:t>
            </w:r>
            <w:r w:rsidR="001D2091" w:rsidRPr="007D3550">
              <w:rPr>
                <w:snapToGrid w:val="0"/>
                <w:color w:val="0000FF"/>
                <w:lang w:val="es-US"/>
              </w:rPr>
              <w:t xml:space="preserve"> y </w:t>
            </w:r>
            <w:r w:rsidRPr="007D3550">
              <w:rPr>
                <w:snapToGrid w:val="0"/>
                <w:color w:val="0000FF"/>
                <w:lang w:val="es-US"/>
              </w:rPr>
              <w:t>es solo para personas que tienen dificultades auditivas</w:t>
            </w:r>
            <w:r w:rsidR="001D2091" w:rsidRPr="007D3550">
              <w:rPr>
                <w:snapToGrid w:val="0"/>
                <w:color w:val="0000FF"/>
                <w:lang w:val="es-US"/>
              </w:rPr>
              <w:t xml:space="preserve"> o </w:t>
            </w:r>
            <w:r w:rsidRPr="007D3550">
              <w:rPr>
                <w:snapToGrid w:val="0"/>
                <w:color w:val="0000FF"/>
                <w:lang w:val="es-US"/>
              </w:rPr>
              <w:t>del habla.</w:t>
            </w:r>
            <w:r w:rsidRPr="007D3550">
              <w:rPr>
                <w:snapToGrid w:val="0"/>
                <w:color w:val="0000FF"/>
                <w:lang w:val="es-ES"/>
              </w:rPr>
              <w:t>]</w:t>
            </w:r>
            <w:r w:rsidRPr="007D3550">
              <w:rPr>
                <w:lang w:val="es-US"/>
              </w:rPr>
              <w:t xml:space="preserve"> </w:t>
            </w:r>
          </w:p>
          <w:p w14:paraId="02CBD5EC" w14:textId="3F9328C7" w:rsidR="008068B0" w:rsidRPr="007D3550" w:rsidRDefault="008068B0" w:rsidP="00E71FFB">
            <w:pPr>
              <w:spacing w:before="80" w:beforeAutospacing="0" w:after="80" w:afterAutospacing="0"/>
              <w:rPr>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w:t>
            </w:r>
          </w:p>
        </w:tc>
      </w:tr>
      <w:tr w:rsidR="008068B0" w:rsidRPr="007D3550" w14:paraId="22E9208A" w14:textId="77777777" w:rsidTr="62AC016B">
        <w:trPr>
          <w:cantSplit/>
          <w:jc w:val="center"/>
        </w:trPr>
        <w:tc>
          <w:tcPr>
            <w:tcW w:w="2268" w:type="dxa"/>
          </w:tcPr>
          <w:p w14:paraId="35AD26B1" w14:textId="77777777" w:rsidR="008068B0" w:rsidRPr="007D3550" w:rsidRDefault="008068B0" w:rsidP="00865383">
            <w:pPr>
              <w:keepNext/>
              <w:spacing w:before="80" w:beforeAutospacing="0" w:after="80" w:afterAutospacing="0"/>
              <w:rPr>
                <w:b/>
                <w:bCs/>
              </w:rPr>
            </w:pPr>
            <w:r w:rsidRPr="007D3550">
              <w:rPr>
                <w:b/>
                <w:bCs/>
                <w:lang w:val="es-US"/>
              </w:rPr>
              <w:t>FAX</w:t>
            </w:r>
          </w:p>
        </w:tc>
        <w:tc>
          <w:tcPr>
            <w:tcW w:w="7308" w:type="dxa"/>
            <w:shd w:val="clear" w:color="auto" w:fill="auto"/>
          </w:tcPr>
          <w:p w14:paraId="4EB222AD" w14:textId="77777777" w:rsidR="008068B0" w:rsidRPr="007D3550" w:rsidRDefault="008068B0" w:rsidP="00E71FFB">
            <w:pPr>
              <w:spacing w:before="80" w:beforeAutospacing="0" w:after="80" w:afterAutospacing="0"/>
              <w:rPr>
                <w:snapToGrid w:val="0"/>
                <w:color w:val="0000FF"/>
              </w:rPr>
            </w:pPr>
            <w:r w:rsidRPr="007D3550">
              <w:rPr>
                <w:i/>
                <w:iCs/>
                <w:snapToGrid w:val="0"/>
                <w:color w:val="0000FF"/>
              </w:rPr>
              <w:t>[Optional: insert fax number]</w:t>
            </w:r>
          </w:p>
        </w:tc>
      </w:tr>
      <w:tr w:rsidR="008068B0" w:rsidRPr="007D3550" w14:paraId="4D8D1FA6" w14:textId="77777777" w:rsidTr="62AC016B">
        <w:trPr>
          <w:cantSplit/>
          <w:jc w:val="center"/>
        </w:trPr>
        <w:tc>
          <w:tcPr>
            <w:tcW w:w="2268" w:type="dxa"/>
          </w:tcPr>
          <w:p w14:paraId="649211DE" w14:textId="77777777" w:rsidR="008068B0" w:rsidRPr="007D3550" w:rsidRDefault="008068B0" w:rsidP="00865383">
            <w:pPr>
              <w:keepNext/>
              <w:spacing w:before="80" w:beforeAutospacing="0" w:after="80" w:afterAutospacing="0"/>
              <w:rPr>
                <w:b/>
                <w:bCs/>
              </w:rPr>
            </w:pPr>
            <w:r w:rsidRPr="007D3550">
              <w:rPr>
                <w:b/>
                <w:bCs/>
                <w:lang w:val="es-US"/>
              </w:rPr>
              <w:t>ESCRIBA A</w:t>
            </w:r>
          </w:p>
        </w:tc>
        <w:tc>
          <w:tcPr>
            <w:tcW w:w="7308" w:type="dxa"/>
            <w:shd w:val="clear" w:color="auto" w:fill="auto"/>
          </w:tcPr>
          <w:p w14:paraId="52C45347" w14:textId="77777777" w:rsidR="008068B0" w:rsidRPr="007D3550" w:rsidRDefault="008068B0" w:rsidP="00E71FFB">
            <w:pPr>
              <w:keepLines/>
              <w:spacing w:before="80" w:beforeAutospacing="0" w:after="80" w:afterAutospacing="0"/>
              <w:ind w:left="1800" w:hanging="1800"/>
              <w:rPr>
                <w:i/>
                <w:snapToGrid w:val="0"/>
                <w:color w:val="0000FF"/>
              </w:rPr>
            </w:pPr>
            <w:r w:rsidRPr="007D3550">
              <w:rPr>
                <w:i/>
                <w:iCs/>
                <w:snapToGrid w:val="0"/>
                <w:color w:val="0000FF"/>
              </w:rPr>
              <w:t>[Insert address]</w:t>
            </w:r>
          </w:p>
          <w:p w14:paraId="50BBBEA2" w14:textId="77777777" w:rsidR="008068B0" w:rsidRPr="007D3550" w:rsidRDefault="008068B0" w:rsidP="00E71FFB">
            <w:pPr>
              <w:spacing w:before="80" w:beforeAutospacing="0" w:after="80" w:afterAutospacing="0"/>
              <w:rPr>
                <w:i/>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8068B0" w:rsidRPr="007D3550" w14:paraId="1A06D200" w14:textId="77777777" w:rsidTr="62AC016B">
        <w:trPr>
          <w:cantSplit/>
          <w:jc w:val="center"/>
        </w:trPr>
        <w:tc>
          <w:tcPr>
            <w:tcW w:w="2268" w:type="dxa"/>
          </w:tcPr>
          <w:p w14:paraId="3A03F221" w14:textId="77777777" w:rsidR="008068B0" w:rsidRPr="007D3550" w:rsidRDefault="008068B0" w:rsidP="00865383">
            <w:pPr>
              <w:spacing w:before="80" w:beforeAutospacing="0" w:after="80" w:afterAutospacing="0"/>
              <w:rPr>
                <w:b/>
                <w:bCs/>
              </w:rPr>
            </w:pPr>
            <w:r w:rsidRPr="007D3550">
              <w:rPr>
                <w:b/>
                <w:bCs/>
                <w:lang w:val="es-US"/>
              </w:rPr>
              <w:t>SITIO WEB</w:t>
            </w:r>
          </w:p>
        </w:tc>
        <w:tc>
          <w:tcPr>
            <w:tcW w:w="7308" w:type="dxa"/>
            <w:shd w:val="clear" w:color="auto" w:fill="auto"/>
          </w:tcPr>
          <w:p w14:paraId="446CB920" w14:textId="77777777" w:rsidR="008068B0" w:rsidRPr="007D3550" w:rsidRDefault="008068B0" w:rsidP="00E71FFB">
            <w:pPr>
              <w:keepLines/>
              <w:spacing w:before="80" w:beforeAutospacing="0" w:after="80" w:afterAutospacing="0"/>
              <w:ind w:left="1800" w:hanging="1800"/>
              <w:rPr>
                <w:i/>
                <w:snapToGrid w:val="0"/>
                <w:color w:val="0000FF"/>
              </w:rPr>
            </w:pPr>
            <w:r w:rsidRPr="007D3550">
              <w:rPr>
                <w:i/>
                <w:iCs/>
                <w:snapToGrid w:val="0"/>
                <w:color w:val="0000FF"/>
              </w:rPr>
              <w:t>[Insert URL]</w:t>
            </w:r>
          </w:p>
        </w:tc>
      </w:tr>
    </w:tbl>
    <w:p w14:paraId="12B30785" w14:textId="77777777" w:rsidR="00675612" w:rsidRPr="007D3550" w:rsidRDefault="00675612" w:rsidP="00160605">
      <w:pPr>
        <w:spacing w:line="216" w:lineRule="auto"/>
        <w:rPr>
          <w:b/>
          <w:bCs/>
          <w:color w:val="0000FF"/>
        </w:rPr>
      </w:pPr>
      <w:r w:rsidRPr="007D3550">
        <w:rPr>
          <w:i/>
          <w:iCs/>
          <w:color w:val="0000FF"/>
        </w:rPr>
        <w:t>[</w:t>
      </w:r>
      <w:r w:rsidRPr="007D3550">
        <w:rPr>
          <w:b/>
          <w:bCs/>
          <w:i/>
          <w:iCs/>
          <w:color w:val="0000FF"/>
        </w:rPr>
        <w:t>Note</w:t>
      </w:r>
      <w:r w:rsidRPr="007D3550">
        <w:rPr>
          <w:i/>
          <w:iCs/>
          <w:color w:val="0000FF"/>
        </w:rPr>
        <w:t>: If your plan uses the same contact information for the Part D coverage determinations, appeals, and/or complaints, you may combine the appropriate sections below.]</w:t>
      </w:r>
    </w:p>
    <w:p w14:paraId="7275527D" w14:textId="532C7B55" w:rsidR="009E4477" w:rsidRPr="007D3550" w:rsidRDefault="009E4477" w:rsidP="00160605">
      <w:pPr>
        <w:pStyle w:val="subheading"/>
        <w:spacing w:line="216" w:lineRule="auto"/>
        <w:outlineLvl w:val="3"/>
        <w:rPr>
          <w:lang w:val="es-ES"/>
        </w:rPr>
      </w:pPr>
      <w:bookmarkStart w:id="154" w:name="_Toc377720722"/>
      <w:r w:rsidRPr="007D3550">
        <w:rPr>
          <w:bCs/>
          <w:lang w:val="es-US"/>
        </w:rPr>
        <w:t>Cómo comunicarse con nosotros para solicitar una decisión de cobertura</w:t>
      </w:r>
      <w:r w:rsidR="001D2091" w:rsidRPr="007D3550">
        <w:rPr>
          <w:bCs/>
          <w:lang w:val="es-US"/>
        </w:rPr>
        <w:t xml:space="preserve"> o </w:t>
      </w:r>
      <w:bookmarkStart w:id="155" w:name="_Hlk71110213"/>
      <w:r w:rsidRPr="007D3550">
        <w:rPr>
          <w:bCs/>
          <w:lang w:val="es-US"/>
        </w:rPr>
        <w:t>una apelación</w:t>
      </w:r>
      <w:bookmarkEnd w:id="154"/>
      <w:bookmarkEnd w:id="155"/>
    </w:p>
    <w:p w14:paraId="19EA6DF0" w14:textId="3560B735" w:rsidR="009E4477" w:rsidRPr="007D3550" w:rsidRDefault="009E4477" w:rsidP="00160605">
      <w:pPr>
        <w:spacing w:line="216" w:lineRule="auto"/>
        <w:rPr>
          <w:lang w:val="es-ES"/>
        </w:rPr>
      </w:pPr>
      <w:r w:rsidRPr="007D3550">
        <w:rPr>
          <w:lang w:val="es-US"/>
        </w:rPr>
        <w:t>Una decisión de cobertura es una decisión que tomamos con respecto</w:t>
      </w:r>
      <w:r w:rsidR="00534599" w:rsidRPr="007D3550">
        <w:rPr>
          <w:lang w:val="es-US"/>
        </w:rPr>
        <w:t xml:space="preserve"> a </w:t>
      </w:r>
      <w:r w:rsidRPr="007D3550">
        <w:rPr>
          <w:lang w:val="es-US"/>
        </w:rPr>
        <w:t>su cobertura</w:t>
      </w:r>
      <w:r w:rsidR="001D2091" w:rsidRPr="007D3550">
        <w:rPr>
          <w:lang w:val="es-US"/>
        </w:rPr>
        <w:t xml:space="preserve"> o </w:t>
      </w:r>
      <w:r w:rsidRPr="007D3550">
        <w:rPr>
          <w:lang w:val="es-US"/>
        </w:rPr>
        <w:t xml:space="preserve">en relación con el monto que pagaremos por los </w:t>
      </w:r>
      <w:bookmarkStart w:id="156" w:name="_Hlk71110433"/>
      <w:r w:rsidRPr="007D3550">
        <w:rPr>
          <w:lang w:val="es-US"/>
        </w:rPr>
        <w:t>medicamentos con receta de la Parte D</w:t>
      </w:r>
      <w:bookmarkEnd w:id="156"/>
      <w:r w:rsidRPr="007D3550">
        <w:rPr>
          <w:lang w:val="es-US"/>
        </w:rPr>
        <w:t>. Una apelación es una manera formal de solicitarnos que revisemos</w:t>
      </w:r>
      <w:r w:rsidR="001D2091" w:rsidRPr="007D3550">
        <w:rPr>
          <w:lang w:val="es-US"/>
        </w:rPr>
        <w:t xml:space="preserve"> y </w:t>
      </w:r>
      <w:r w:rsidRPr="007D3550">
        <w:rPr>
          <w:lang w:val="es-US"/>
        </w:rPr>
        <w:t xml:space="preserve">cambiemos una decisión de cobertura que hemos tomado. Para obtener más información sobre cómo solicitar decisiones de cobertura para </w:t>
      </w:r>
      <w:bookmarkStart w:id="157" w:name="_Hlk71110501"/>
      <w:r w:rsidRPr="007D3550">
        <w:rPr>
          <w:lang w:val="es-US"/>
        </w:rPr>
        <w:t>medicamentos con receta de la Parte D</w:t>
      </w:r>
      <w:bookmarkEnd w:id="157"/>
      <w:r w:rsidRPr="007D3550">
        <w:rPr>
          <w:lang w:val="es-US"/>
        </w:rPr>
        <w:t>, consulte el Capítulo 7 (</w:t>
      </w:r>
      <w:r w:rsidRPr="007D3550">
        <w:rPr>
          <w:i/>
          <w:iCs/>
          <w:lang w:val="es-US"/>
        </w:rPr>
        <w:t>Qué debe hacer si tiene un problema</w:t>
      </w:r>
      <w:r w:rsidR="001D2091" w:rsidRPr="007D3550">
        <w:rPr>
          <w:i/>
          <w:iCs/>
          <w:lang w:val="es-US"/>
        </w:rPr>
        <w:t xml:space="preserve"> o </w:t>
      </w:r>
      <w:r w:rsidRPr="007D3550">
        <w:rPr>
          <w:i/>
          <w:iCs/>
          <w:lang w:val="es-US"/>
        </w:rPr>
        <w:t>una queja [decisiones de cobertura, apelaciones, quejas]</w:t>
      </w:r>
      <w:r w:rsidRPr="007D3550">
        <w:rPr>
          <w:lang w:val="es-U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Decisiones de cobertura y apelaciones para medicamentos con receta de la Parte D: información de contacto"/>
        <w:tblDescription w:val="Decisiones de cobertura y apelaciones para medicamentos con receta de la Parte D: información de contacto"/>
      </w:tblPr>
      <w:tblGrid>
        <w:gridCol w:w="2162"/>
        <w:gridCol w:w="6966"/>
      </w:tblGrid>
      <w:tr w:rsidR="009E4477" w:rsidRPr="00B93F98" w14:paraId="6BB81428" w14:textId="77777777" w:rsidTr="00DB1870">
        <w:trPr>
          <w:cantSplit/>
          <w:tblHeader/>
        </w:trPr>
        <w:tc>
          <w:tcPr>
            <w:tcW w:w="2162" w:type="dxa"/>
            <w:shd w:val="clear" w:color="auto" w:fill="D9D9D9" w:themeFill="background1" w:themeFillShade="D9"/>
          </w:tcPr>
          <w:p w14:paraId="689EE97B" w14:textId="77777777" w:rsidR="009E4477" w:rsidRPr="007D3550" w:rsidRDefault="009E4477" w:rsidP="00360810">
            <w:pPr>
              <w:pStyle w:val="MethodChartHeading"/>
              <w:spacing w:before="0" w:after="0"/>
            </w:pPr>
            <w:r w:rsidRPr="007D3550">
              <w:rPr>
                <w:bCs/>
                <w:lang w:val="es-US"/>
              </w:rPr>
              <w:t>Método</w:t>
            </w:r>
          </w:p>
        </w:tc>
        <w:tc>
          <w:tcPr>
            <w:tcW w:w="6966" w:type="dxa"/>
            <w:shd w:val="clear" w:color="auto" w:fill="D9D9D9" w:themeFill="background1" w:themeFillShade="D9"/>
          </w:tcPr>
          <w:p w14:paraId="3370068D" w14:textId="7456960F" w:rsidR="009E4477" w:rsidRPr="007D3550" w:rsidRDefault="009E4477" w:rsidP="00865383">
            <w:pPr>
              <w:spacing w:before="0" w:beforeAutospacing="0" w:after="0" w:afterAutospacing="0"/>
              <w:rPr>
                <w:b/>
                <w:bCs/>
                <w:lang w:val="es-ES"/>
              </w:rPr>
            </w:pPr>
            <w:r w:rsidRPr="007D3550">
              <w:rPr>
                <w:b/>
                <w:bCs/>
                <w:lang w:val="es-US"/>
              </w:rPr>
              <w:t>Decisiones de cobertura</w:t>
            </w:r>
            <w:r w:rsidR="001D2091" w:rsidRPr="007D3550">
              <w:rPr>
                <w:b/>
                <w:bCs/>
                <w:lang w:val="es-US"/>
              </w:rPr>
              <w:t xml:space="preserve"> y </w:t>
            </w:r>
            <w:r w:rsidRPr="007D3550">
              <w:rPr>
                <w:b/>
                <w:bCs/>
                <w:lang w:val="es-US"/>
              </w:rPr>
              <w:t>apelaciones para medicamentos con receta de la Parte D: información de contacto</w:t>
            </w:r>
          </w:p>
        </w:tc>
      </w:tr>
      <w:tr w:rsidR="009E4477" w:rsidRPr="007D3550" w14:paraId="69BB1E1F" w14:textId="77777777" w:rsidTr="62AC016B">
        <w:trPr>
          <w:cantSplit/>
        </w:trPr>
        <w:tc>
          <w:tcPr>
            <w:tcW w:w="2162" w:type="dxa"/>
          </w:tcPr>
          <w:p w14:paraId="0FEA2092" w14:textId="77777777" w:rsidR="009E4477" w:rsidRPr="007D3550" w:rsidRDefault="009E4477" w:rsidP="00865383">
            <w:pPr>
              <w:spacing w:before="0" w:beforeAutospacing="0" w:after="0" w:afterAutospacing="0"/>
              <w:rPr>
                <w:b/>
                <w:bCs/>
              </w:rPr>
            </w:pPr>
            <w:r w:rsidRPr="007D3550">
              <w:rPr>
                <w:b/>
                <w:bCs/>
                <w:lang w:val="es-US"/>
              </w:rPr>
              <w:t>LLAME AL</w:t>
            </w:r>
          </w:p>
        </w:tc>
        <w:tc>
          <w:tcPr>
            <w:tcW w:w="6966" w:type="dxa"/>
          </w:tcPr>
          <w:p w14:paraId="23F03305" w14:textId="77777777" w:rsidR="009E4477" w:rsidRPr="007D3550" w:rsidRDefault="009E4477" w:rsidP="00C63116">
            <w:pPr>
              <w:spacing w:before="80" w:beforeAutospacing="0" w:after="80" w:afterAutospacing="0"/>
              <w:rPr>
                <w:snapToGrid w:val="0"/>
                <w:color w:val="0000FF"/>
                <w:lang w:val="es-ES"/>
              </w:rPr>
            </w:pPr>
            <w:r w:rsidRPr="007D3550">
              <w:rPr>
                <w:i/>
                <w:iCs/>
                <w:snapToGrid w:val="0"/>
                <w:color w:val="0000FF"/>
                <w:lang w:val="es-ES"/>
              </w:rPr>
              <w:t>[Insert phone number]</w:t>
            </w:r>
          </w:p>
          <w:p w14:paraId="092EF6B4" w14:textId="74E4A21F" w:rsidR="009E4477" w:rsidRPr="007D3550" w:rsidRDefault="009E4477" w:rsidP="00C63116">
            <w:pPr>
              <w:spacing w:before="80" w:beforeAutospacing="0" w:after="80" w:afterAutospacing="0"/>
              <w:rPr>
                <w:rFonts w:ascii="Arial" w:hAnsi="Arial"/>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i/>
                <w:iCs/>
                <w:snapToGrid w:val="0"/>
                <w:color w:val="0000FF"/>
                <w:lang w:val="es-ES"/>
              </w:rPr>
              <w:t>[insert if applicable:</w:t>
            </w:r>
            <w:r w:rsidRPr="007D3550">
              <w:rPr>
                <w:snapToGrid w:val="0"/>
                <w:color w:val="0000FF"/>
                <w:lang w:val="es-ES"/>
              </w:rPr>
              <w:t xml:space="preserve"> </w:t>
            </w:r>
            <w:r w:rsidRPr="007D3550">
              <w:rPr>
                <w:i/>
                <w:iCs/>
                <w:snapToGrid w:val="0"/>
                <w:color w:val="0000FF"/>
                <w:lang w:val="es-ES"/>
              </w:rPr>
              <w:t>not]</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 xml:space="preserve">hours of </w:t>
            </w:r>
            <w:proofErr w:type="gramStart"/>
            <w:r w:rsidRPr="007D3550">
              <w:rPr>
                <w:i/>
                <w:iCs/>
                <w:snapToGrid w:val="0"/>
                <w:color w:val="0000FF"/>
              </w:rPr>
              <w:t>operation][</w:t>
            </w:r>
            <w:proofErr w:type="gramEnd"/>
            <w:r w:rsidRPr="007D3550">
              <w:rPr>
                <w:b/>
                <w:bCs/>
                <w:i/>
                <w:iCs/>
                <w:snapToGrid w:val="0"/>
                <w:color w:val="0000FF"/>
              </w:rPr>
              <w:t>Note</w:t>
            </w:r>
            <w:r w:rsidRPr="007D3550">
              <w:rPr>
                <w:i/>
                <w:iCs/>
                <w:snapToGrid w:val="0"/>
                <w:color w:val="0000FF"/>
              </w:rPr>
              <w:t>: You may also include reference to 24-hour lines here.][</w:t>
            </w:r>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number for accepting expedited coverage determinations, also include that number here.]</w:t>
            </w:r>
          </w:p>
        </w:tc>
      </w:tr>
      <w:tr w:rsidR="009E4477" w:rsidRPr="007D3550" w14:paraId="15165FB3" w14:textId="77777777" w:rsidTr="62AC016B">
        <w:trPr>
          <w:cantSplit/>
        </w:trPr>
        <w:tc>
          <w:tcPr>
            <w:tcW w:w="2162" w:type="dxa"/>
          </w:tcPr>
          <w:p w14:paraId="4A7F7715" w14:textId="77777777" w:rsidR="009E4477" w:rsidRPr="007D3550" w:rsidRDefault="009E4477" w:rsidP="00865383">
            <w:pPr>
              <w:spacing w:before="0" w:beforeAutospacing="0" w:after="0" w:afterAutospacing="0"/>
              <w:rPr>
                <w:b/>
                <w:bCs/>
              </w:rPr>
            </w:pPr>
            <w:r w:rsidRPr="007D3550">
              <w:rPr>
                <w:b/>
                <w:bCs/>
                <w:lang w:val="es-US"/>
              </w:rPr>
              <w:t>TTY</w:t>
            </w:r>
          </w:p>
        </w:tc>
        <w:tc>
          <w:tcPr>
            <w:tcW w:w="6966" w:type="dxa"/>
          </w:tcPr>
          <w:p w14:paraId="17084915" w14:textId="77777777" w:rsidR="009E4477" w:rsidRPr="007D3550" w:rsidRDefault="009E4477" w:rsidP="00C63116">
            <w:pPr>
              <w:spacing w:before="80" w:beforeAutospacing="0" w:after="80" w:afterAutospacing="0"/>
              <w:rPr>
                <w:snapToGrid w:val="0"/>
                <w:color w:val="0000FF"/>
                <w:lang w:val="es-ES"/>
              </w:rPr>
            </w:pPr>
            <w:r w:rsidRPr="007D3550">
              <w:rPr>
                <w:i/>
                <w:iCs/>
                <w:snapToGrid w:val="0"/>
                <w:color w:val="0000FF"/>
                <w:lang w:val="es-ES"/>
              </w:rPr>
              <w:t>[Insert number]</w:t>
            </w:r>
          </w:p>
          <w:p w14:paraId="33E8660C" w14:textId="7E81FCCD" w:rsidR="009E4477" w:rsidRPr="007D3550" w:rsidRDefault="00255F89" w:rsidP="00C63116">
            <w:pPr>
              <w:spacing w:before="80" w:beforeAutospacing="0" w:after="80" w:afterAutospacing="0"/>
              <w:rPr>
                <w:snapToGrid w:val="0"/>
                <w:lang w:val="es-ES"/>
              </w:rPr>
            </w:pPr>
            <w:r w:rsidRPr="007D3550">
              <w:rPr>
                <w:snapToGrid w:val="0"/>
                <w:color w:val="0000FF"/>
                <w:lang w:val="es-ES"/>
              </w:rPr>
              <w:t>[</w:t>
            </w:r>
            <w:r w:rsidRPr="007D3550">
              <w:rPr>
                <w:i/>
                <w:iCs/>
                <w:snapToGrid w:val="0"/>
                <w:color w:val="0000FF"/>
                <w:lang w:val="es-ES"/>
              </w:rPr>
              <w:t>Insert if plan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snapToGrid w:val="0"/>
                <w:color w:val="0000FF"/>
                <w:lang w:val="es-US"/>
              </w:rPr>
              <w:t>Este número necesita un equipo telefónico especial</w:t>
            </w:r>
            <w:r w:rsidR="001D2091" w:rsidRPr="007D3550">
              <w:rPr>
                <w:snapToGrid w:val="0"/>
                <w:color w:val="0000FF"/>
                <w:lang w:val="es-US"/>
              </w:rPr>
              <w:t xml:space="preserve"> y </w:t>
            </w:r>
            <w:r w:rsidRPr="007D3550">
              <w:rPr>
                <w:snapToGrid w:val="0"/>
                <w:color w:val="0000FF"/>
                <w:lang w:val="es-US"/>
              </w:rPr>
              <w:t>es solo para personas que tienen dificultades auditivas</w:t>
            </w:r>
            <w:r w:rsidR="001D2091" w:rsidRPr="007D3550">
              <w:rPr>
                <w:snapToGrid w:val="0"/>
                <w:color w:val="0000FF"/>
                <w:lang w:val="es-US"/>
              </w:rPr>
              <w:t xml:space="preserve"> o </w:t>
            </w:r>
            <w:r w:rsidRPr="007D3550">
              <w:rPr>
                <w:snapToGrid w:val="0"/>
                <w:color w:val="0000FF"/>
                <w:lang w:val="es-US"/>
              </w:rPr>
              <w:t>del habla.</w:t>
            </w:r>
            <w:r w:rsidRPr="007D3550">
              <w:rPr>
                <w:snapToGrid w:val="0"/>
                <w:color w:val="0000FF"/>
                <w:lang w:val="es-ES"/>
              </w:rPr>
              <w:t>]</w:t>
            </w:r>
            <w:r w:rsidRPr="007D3550">
              <w:rPr>
                <w:lang w:val="es-US"/>
              </w:rPr>
              <w:t xml:space="preserve"> </w:t>
            </w:r>
          </w:p>
          <w:p w14:paraId="0B0D377D" w14:textId="201889CE" w:rsidR="009E4477" w:rsidRPr="007D3550" w:rsidRDefault="009E4477" w:rsidP="00C63116">
            <w:pPr>
              <w:spacing w:before="80" w:beforeAutospacing="0" w:after="80" w:afterAutospacing="0"/>
              <w:rPr>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 xml:space="preserve">hours of </w:t>
            </w:r>
            <w:proofErr w:type="gramStart"/>
            <w:r w:rsidRPr="007D3550">
              <w:rPr>
                <w:i/>
                <w:iCs/>
                <w:snapToGrid w:val="0"/>
                <w:color w:val="0000FF"/>
              </w:rPr>
              <w:t>operation][</w:t>
            </w:r>
            <w:proofErr w:type="gramEnd"/>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TTY number for accepting expedited coverage determinations, also include that number here.]</w:t>
            </w:r>
          </w:p>
        </w:tc>
      </w:tr>
      <w:tr w:rsidR="009E4477" w:rsidRPr="007D3550" w14:paraId="4CA8ABD7" w14:textId="77777777" w:rsidTr="62AC016B">
        <w:trPr>
          <w:cantSplit/>
        </w:trPr>
        <w:tc>
          <w:tcPr>
            <w:tcW w:w="2162" w:type="dxa"/>
          </w:tcPr>
          <w:p w14:paraId="4A8F05F9" w14:textId="6ABD28F5" w:rsidR="009E4477" w:rsidRPr="007D3550" w:rsidRDefault="009E4477" w:rsidP="00FD0D44">
            <w:pPr>
              <w:spacing w:before="0" w:beforeAutospacing="0" w:after="0" w:afterAutospacing="0"/>
              <w:rPr>
                <w:b/>
              </w:rPr>
            </w:pPr>
            <w:r w:rsidRPr="007D3550">
              <w:rPr>
                <w:b/>
                <w:bCs/>
                <w:lang w:val="es-US"/>
              </w:rPr>
              <w:t>FAX</w:t>
            </w:r>
          </w:p>
        </w:tc>
        <w:tc>
          <w:tcPr>
            <w:tcW w:w="6966" w:type="dxa"/>
          </w:tcPr>
          <w:p w14:paraId="6BE50975" w14:textId="79380746" w:rsidR="009E4477" w:rsidRPr="007D3550" w:rsidRDefault="009E4477" w:rsidP="00C63116">
            <w:pPr>
              <w:spacing w:before="80" w:beforeAutospacing="0" w:after="80" w:afterAutospacing="0"/>
              <w:rPr>
                <w:snapToGrid w:val="0"/>
                <w:color w:val="0000FF"/>
              </w:rPr>
            </w:pPr>
            <w:r w:rsidRPr="007D3550">
              <w:rPr>
                <w:i/>
                <w:iCs/>
                <w:snapToGrid w:val="0"/>
                <w:color w:val="0000FF"/>
              </w:rPr>
              <w:t>[Optional: insert fax number] [</w:t>
            </w:r>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fax number for accepting expedited coverage determinations, also include that number here.]</w:t>
            </w:r>
          </w:p>
        </w:tc>
      </w:tr>
      <w:tr w:rsidR="009E4477" w:rsidRPr="007D3550" w14:paraId="795DDFB2" w14:textId="77777777" w:rsidTr="62AC016B">
        <w:trPr>
          <w:cantSplit/>
        </w:trPr>
        <w:tc>
          <w:tcPr>
            <w:tcW w:w="2162" w:type="dxa"/>
          </w:tcPr>
          <w:p w14:paraId="7DD524F4" w14:textId="77777777" w:rsidR="009E4477" w:rsidRPr="007D3550" w:rsidRDefault="009E4477" w:rsidP="00865383">
            <w:pPr>
              <w:spacing w:before="0" w:beforeAutospacing="0" w:after="0" w:afterAutospacing="0"/>
              <w:rPr>
                <w:b/>
                <w:bCs/>
              </w:rPr>
            </w:pPr>
            <w:r w:rsidRPr="007D3550">
              <w:rPr>
                <w:b/>
                <w:bCs/>
                <w:lang w:val="es-US"/>
              </w:rPr>
              <w:t>ESCRIBA A</w:t>
            </w:r>
          </w:p>
        </w:tc>
        <w:tc>
          <w:tcPr>
            <w:tcW w:w="6966" w:type="dxa"/>
          </w:tcPr>
          <w:p w14:paraId="74F79A46" w14:textId="32166404" w:rsidR="009E4477" w:rsidRPr="007D3550" w:rsidRDefault="009E4477" w:rsidP="00C63116">
            <w:pPr>
              <w:spacing w:before="80" w:beforeAutospacing="0" w:after="80" w:afterAutospacing="0"/>
              <w:rPr>
                <w:i/>
                <w:snapToGrid w:val="0"/>
                <w:color w:val="0000FF"/>
              </w:rPr>
            </w:pPr>
            <w:r w:rsidRPr="007D3550">
              <w:rPr>
                <w:i/>
                <w:iCs/>
                <w:snapToGrid w:val="0"/>
                <w:color w:val="0000FF"/>
              </w:rPr>
              <w:t>[Insert address]</w:t>
            </w:r>
            <w:r w:rsidRPr="007D3550">
              <w:rPr>
                <w:snapToGrid w:val="0"/>
                <w:color w:val="0000FF"/>
              </w:rPr>
              <w:t xml:space="preserve"> </w:t>
            </w:r>
            <w:r w:rsidRPr="007D3550">
              <w:rPr>
                <w:i/>
                <w:iCs/>
                <w:snapToGrid w:val="0"/>
                <w:color w:val="0000FF"/>
              </w:rPr>
              <w:t>[</w:t>
            </w:r>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address for accepting expedited coverage determinations, also include that address here.]</w:t>
            </w:r>
          </w:p>
          <w:p w14:paraId="59E67686" w14:textId="77777777" w:rsidR="009E4477" w:rsidRPr="007D3550" w:rsidRDefault="009E4477" w:rsidP="00C63116">
            <w:pPr>
              <w:spacing w:before="80" w:beforeAutospacing="0" w:after="80" w:afterAutospacing="0"/>
              <w:rPr>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9E4477" w:rsidRPr="007D3550" w14:paraId="16BF15DA" w14:textId="77777777" w:rsidTr="62AC016B">
        <w:trPr>
          <w:cantSplit/>
        </w:trPr>
        <w:tc>
          <w:tcPr>
            <w:tcW w:w="2162" w:type="dxa"/>
          </w:tcPr>
          <w:p w14:paraId="215BBAE2" w14:textId="77777777" w:rsidR="009E4477" w:rsidRPr="007D3550" w:rsidRDefault="009E4477" w:rsidP="00865383">
            <w:pPr>
              <w:spacing w:before="0" w:beforeAutospacing="0" w:after="0" w:afterAutospacing="0"/>
              <w:rPr>
                <w:b/>
                <w:bCs/>
              </w:rPr>
            </w:pPr>
            <w:r w:rsidRPr="007D3550">
              <w:rPr>
                <w:b/>
                <w:bCs/>
                <w:lang w:val="es-US"/>
              </w:rPr>
              <w:t>SITIO WEB</w:t>
            </w:r>
          </w:p>
        </w:tc>
        <w:tc>
          <w:tcPr>
            <w:tcW w:w="6966" w:type="dxa"/>
          </w:tcPr>
          <w:p w14:paraId="571D3675" w14:textId="77777777" w:rsidR="009E4477" w:rsidRPr="007D3550" w:rsidRDefault="009E4477" w:rsidP="00C63116">
            <w:pPr>
              <w:spacing w:before="80" w:beforeAutospacing="0" w:after="80" w:afterAutospacing="0"/>
              <w:rPr>
                <w:snapToGrid w:val="0"/>
                <w:color w:val="0000FF"/>
              </w:rPr>
            </w:pPr>
            <w:r w:rsidRPr="007D3550">
              <w:rPr>
                <w:i/>
                <w:iCs/>
                <w:snapToGrid w:val="0"/>
                <w:color w:val="0000FF"/>
              </w:rPr>
              <w:t>[Optional:</w:t>
            </w:r>
            <w:r w:rsidRPr="007D3550">
              <w:rPr>
                <w:snapToGrid w:val="0"/>
                <w:color w:val="0000FF"/>
              </w:rPr>
              <w:t xml:space="preserve"> </w:t>
            </w:r>
            <w:r w:rsidRPr="007D3550">
              <w:rPr>
                <w:i/>
                <w:iCs/>
                <w:snapToGrid w:val="0"/>
                <w:color w:val="0000FF"/>
              </w:rPr>
              <w:t>Insert URL]</w:t>
            </w:r>
          </w:p>
        </w:tc>
      </w:tr>
    </w:tbl>
    <w:p w14:paraId="7407EB62" w14:textId="7FE8E339" w:rsidR="001B2089" w:rsidRPr="007D3550" w:rsidRDefault="001B2089" w:rsidP="00160605">
      <w:pPr>
        <w:pStyle w:val="subheading"/>
        <w:spacing w:line="216" w:lineRule="auto"/>
        <w:outlineLvl w:val="3"/>
        <w:rPr>
          <w:lang w:val="es-ES"/>
        </w:rPr>
      </w:pPr>
      <w:bookmarkStart w:id="158" w:name="_Toc377720724"/>
      <w:r w:rsidRPr="007D3550">
        <w:rPr>
          <w:bCs/>
          <w:lang w:val="es-US"/>
        </w:rPr>
        <w:t xml:space="preserve">Cómo puede comunicarse con nosotros para presentar una queja </w:t>
      </w:r>
      <w:bookmarkEnd w:id="158"/>
    </w:p>
    <w:p w14:paraId="6EDE0EBA" w14:textId="2A9F7553" w:rsidR="001B2089" w:rsidRPr="007D3550" w:rsidRDefault="001B2089" w:rsidP="00160605">
      <w:pPr>
        <w:spacing w:line="216" w:lineRule="auto"/>
        <w:rPr>
          <w:lang w:val="es-ES"/>
        </w:rPr>
      </w:pPr>
      <w:r w:rsidRPr="007D3550">
        <w:rPr>
          <w:lang w:val="es-US"/>
        </w:rPr>
        <w:t>Puede presentar una queja sobre nosotros</w:t>
      </w:r>
      <w:r w:rsidR="001D2091" w:rsidRPr="007D3550">
        <w:rPr>
          <w:lang w:val="es-US"/>
        </w:rPr>
        <w:t xml:space="preserve"> o </w:t>
      </w:r>
      <w:r w:rsidRPr="007D3550">
        <w:rPr>
          <w:lang w:val="es-US"/>
        </w:rPr>
        <w:t xml:space="preserve">sobre alguna de nuestras </w:t>
      </w:r>
      <w:bookmarkStart w:id="159" w:name="_Hlk71110598"/>
      <w:r w:rsidRPr="007D3550">
        <w:rPr>
          <w:lang w:val="es-US"/>
        </w:rPr>
        <w:t>farmacias de la red</w:t>
      </w:r>
      <w:bookmarkEnd w:id="159"/>
      <w:r w:rsidRPr="007D3550">
        <w:rPr>
          <w:lang w:val="es-US"/>
        </w:rPr>
        <w:t>, incluso respecto de la calidad de su atención. Este tipo de queja no está relacionado con disputas de cobertura ni de pago. Para obtener más información sobre cómo presentar una queja, consulte el Capítulo 7 (</w:t>
      </w:r>
      <w:r w:rsidRPr="007D3550">
        <w:rPr>
          <w:i/>
          <w:iCs/>
          <w:lang w:val="es-US"/>
        </w:rPr>
        <w:t>Qué debe hacer si tiene un problema</w:t>
      </w:r>
      <w:r w:rsidR="001D2091" w:rsidRPr="007D3550">
        <w:rPr>
          <w:i/>
          <w:iCs/>
          <w:lang w:val="es-US"/>
        </w:rPr>
        <w:t xml:space="preserve"> o </w:t>
      </w:r>
      <w:r w:rsidRPr="007D3550">
        <w:rPr>
          <w:i/>
          <w:iCs/>
          <w:lang w:val="es-US"/>
        </w:rPr>
        <w:t>una queja [decisiones de cobertura, apelaciones, quejas]</w:t>
      </w:r>
      <w:r w:rsidRPr="007D3550">
        <w:rPr>
          <w:lang w:val="es-U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Quejas: información de contacto"/>
        <w:tblDescription w:val="Quejas: información de contacto"/>
      </w:tblPr>
      <w:tblGrid>
        <w:gridCol w:w="2162"/>
        <w:gridCol w:w="6966"/>
      </w:tblGrid>
      <w:tr w:rsidR="001B2089" w:rsidRPr="007D3550" w14:paraId="7A9179F4" w14:textId="77777777" w:rsidTr="00A7551E">
        <w:trPr>
          <w:cantSplit/>
          <w:tblHeader/>
        </w:trPr>
        <w:tc>
          <w:tcPr>
            <w:tcW w:w="2162" w:type="dxa"/>
            <w:shd w:val="clear" w:color="auto" w:fill="D9D9D9" w:themeFill="background1" w:themeFillShade="D9"/>
          </w:tcPr>
          <w:p w14:paraId="768D988A" w14:textId="77777777" w:rsidR="001B2089" w:rsidRPr="007D3550" w:rsidRDefault="001B2089" w:rsidP="00160605">
            <w:pPr>
              <w:pStyle w:val="MethodChartHeading"/>
              <w:keepNext w:val="0"/>
              <w:spacing w:before="0" w:after="0" w:line="216" w:lineRule="auto"/>
            </w:pPr>
            <w:r w:rsidRPr="007D3550">
              <w:rPr>
                <w:bCs/>
                <w:lang w:val="es-US"/>
              </w:rPr>
              <w:t>Método</w:t>
            </w:r>
          </w:p>
        </w:tc>
        <w:tc>
          <w:tcPr>
            <w:tcW w:w="6966" w:type="dxa"/>
            <w:shd w:val="clear" w:color="auto" w:fill="D9D9D9" w:themeFill="background1" w:themeFillShade="D9"/>
          </w:tcPr>
          <w:p w14:paraId="3121D913" w14:textId="2F0BEB73" w:rsidR="001B2089" w:rsidRPr="007D3550" w:rsidRDefault="001B2089" w:rsidP="00160605">
            <w:pPr>
              <w:pStyle w:val="MethodChartHeading"/>
              <w:keepNext w:val="0"/>
              <w:spacing w:before="0" w:after="0" w:line="216" w:lineRule="auto"/>
            </w:pPr>
            <w:r w:rsidRPr="007D3550">
              <w:rPr>
                <w:bCs/>
                <w:lang w:val="es-US"/>
              </w:rPr>
              <w:t>Quejas: información de contacto</w:t>
            </w:r>
          </w:p>
        </w:tc>
      </w:tr>
      <w:tr w:rsidR="001B2089" w:rsidRPr="007D3550" w14:paraId="7E739AB3" w14:textId="77777777" w:rsidTr="00A7551E">
        <w:trPr>
          <w:cantSplit/>
        </w:trPr>
        <w:tc>
          <w:tcPr>
            <w:tcW w:w="2162" w:type="dxa"/>
          </w:tcPr>
          <w:p w14:paraId="3A006D7E" w14:textId="77777777" w:rsidR="001B2089" w:rsidRPr="007D3550" w:rsidRDefault="001B2089" w:rsidP="00160605">
            <w:pPr>
              <w:spacing w:before="0" w:beforeAutospacing="0" w:after="0" w:afterAutospacing="0" w:line="216" w:lineRule="auto"/>
              <w:rPr>
                <w:b/>
                <w:bCs/>
              </w:rPr>
            </w:pPr>
            <w:r w:rsidRPr="007D3550">
              <w:rPr>
                <w:b/>
                <w:bCs/>
                <w:lang w:val="es-US"/>
              </w:rPr>
              <w:t>LLAME AL</w:t>
            </w:r>
          </w:p>
        </w:tc>
        <w:tc>
          <w:tcPr>
            <w:tcW w:w="6966" w:type="dxa"/>
          </w:tcPr>
          <w:p w14:paraId="3D754B52" w14:textId="77777777" w:rsidR="001B2089" w:rsidRPr="00526BA0" w:rsidRDefault="001B2089" w:rsidP="00160605">
            <w:pPr>
              <w:spacing w:before="80" w:beforeAutospacing="0" w:after="80" w:afterAutospacing="0" w:line="216" w:lineRule="auto"/>
              <w:rPr>
                <w:snapToGrid w:val="0"/>
                <w:color w:val="0000FF"/>
                <w:lang w:val="en-IN"/>
              </w:rPr>
            </w:pPr>
            <w:r w:rsidRPr="00526BA0">
              <w:rPr>
                <w:i/>
                <w:iCs/>
                <w:snapToGrid w:val="0"/>
                <w:color w:val="0000FF"/>
                <w:lang w:val="en-IN"/>
              </w:rPr>
              <w:t>[Insert phone number]</w:t>
            </w:r>
          </w:p>
          <w:p w14:paraId="57D76CBE" w14:textId="18262CB6" w:rsidR="001B2089" w:rsidRPr="007D3550" w:rsidRDefault="001B2089" w:rsidP="00160605">
            <w:pPr>
              <w:spacing w:before="80" w:beforeAutospacing="0" w:after="80" w:afterAutospacing="0" w:line="216" w:lineRule="auto"/>
              <w:rPr>
                <w:rFonts w:ascii="Arial" w:hAnsi="Arial"/>
                <w:snapToGrid w:val="0"/>
                <w:color w:val="0000FF"/>
              </w:rPr>
            </w:pPr>
            <w:r w:rsidRPr="00526BA0">
              <w:rPr>
                <w:snapToGrid w:val="0"/>
                <w:lang w:val="en-IN"/>
              </w:rPr>
              <w:t>Las llamadas</w:t>
            </w:r>
            <w:r w:rsidR="00534599" w:rsidRPr="00526BA0">
              <w:rPr>
                <w:snapToGrid w:val="0"/>
                <w:lang w:val="en-IN"/>
              </w:rPr>
              <w:t xml:space="preserve"> a </w:t>
            </w:r>
            <w:r w:rsidRPr="00526BA0">
              <w:rPr>
                <w:snapToGrid w:val="0"/>
                <w:lang w:val="en-IN"/>
              </w:rPr>
              <w:t>este número son</w:t>
            </w:r>
            <w:r w:rsidRPr="00526BA0">
              <w:rPr>
                <w:snapToGrid w:val="0"/>
                <w:color w:val="0000FF"/>
                <w:lang w:val="en-IN"/>
              </w:rPr>
              <w:t xml:space="preserve"> </w:t>
            </w:r>
            <w:r w:rsidRPr="00526BA0">
              <w:rPr>
                <w:i/>
                <w:iCs/>
                <w:snapToGrid w:val="0"/>
                <w:color w:val="0000FF"/>
                <w:lang w:val="en-IN"/>
              </w:rPr>
              <w:t>[insert if applicable:</w:t>
            </w:r>
            <w:r w:rsidRPr="00526BA0">
              <w:rPr>
                <w:snapToGrid w:val="0"/>
                <w:color w:val="0000FF"/>
                <w:lang w:val="en-IN"/>
              </w:rPr>
              <w:t xml:space="preserve"> </w:t>
            </w:r>
            <w:r w:rsidRPr="00526BA0">
              <w:rPr>
                <w:i/>
                <w:iCs/>
                <w:snapToGrid w:val="0"/>
                <w:color w:val="0000FF"/>
                <w:lang w:val="en-IN"/>
              </w:rPr>
              <w:t>not]</w:t>
            </w:r>
            <w:r w:rsidRPr="00526BA0">
              <w:rPr>
                <w:snapToGrid w:val="0"/>
                <w:color w:val="0000FF"/>
                <w:lang w:val="en-IN"/>
              </w:rPr>
              <w:t xml:space="preserve"> </w:t>
            </w:r>
            <w:r w:rsidRPr="00526BA0">
              <w:rPr>
                <w:snapToGrid w:val="0"/>
                <w:lang w:val="en-IN"/>
              </w:rPr>
              <w:t>gratuitas.</w:t>
            </w:r>
            <w:r w:rsidRPr="00526BA0">
              <w:rPr>
                <w:snapToGrid w:val="0"/>
                <w:color w:val="0000FF"/>
                <w:lang w:val="en-IN"/>
              </w:rPr>
              <w:t xml:space="preserve">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w:t>
            </w:r>
            <w:r w:rsidRPr="007D3550">
              <w:rPr>
                <w:snapToGrid w:val="0"/>
                <w:color w:val="0000FF"/>
              </w:rPr>
              <w:t xml:space="preserve"> </w:t>
            </w:r>
            <w:r w:rsidRPr="007D3550">
              <w:rPr>
                <w:i/>
                <w:iCs/>
                <w:snapToGrid w:val="0"/>
                <w:color w:val="0000FF"/>
              </w:rPr>
              <w:t>[</w:t>
            </w:r>
            <w:r w:rsidRPr="007D3550">
              <w:rPr>
                <w:b/>
                <w:bCs/>
                <w:i/>
                <w:iCs/>
                <w:snapToGrid w:val="0"/>
                <w:color w:val="0000FF"/>
              </w:rPr>
              <w:t>Note</w:t>
            </w:r>
            <w:r w:rsidRPr="007D3550">
              <w:rPr>
                <w:i/>
                <w:iCs/>
                <w:snapToGrid w:val="0"/>
                <w:color w:val="0000FF"/>
              </w:rPr>
              <w:t>: You may also include reference to 24-hour lines here.] [</w:t>
            </w:r>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number for accepting expedited grievances, also include that number here.]</w:t>
            </w:r>
          </w:p>
        </w:tc>
      </w:tr>
      <w:tr w:rsidR="001B2089" w:rsidRPr="007D3550" w14:paraId="34CF243C" w14:textId="77777777" w:rsidTr="00A7551E">
        <w:trPr>
          <w:cantSplit/>
        </w:trPr>
        <w:tc>
          <w:tcPr>
            <w:tcW w:w="2162" w:type="dxa"/>
          </w:tcPr>
          <w:p w14:paraId="3402B186" w14:textId="77777777" w:rsidR="001B2089" w:rsidRPr="007D3550" w:rsidRDefault="001B2089" w:rsidP="00160605">
            <w:pPr>
              <w:spacing w:before="0" w:beforeAutospacing="0" w:after="0" w:afterAutospacing="0" w:line="216" w:lineRule="auto"/>
              <w:rPr>
                <w:b/>
                <w:bCs/>
              </w:rPr>
            </w:pPr>
            <w:r w:rsidRPr="007D3550">
              <w:rPr>
                <w:b/>
                <w:bCs/>
                <w:lang w:val="es-US"/>
              </w:rPr>
              <w:t>TTY</w:t>
            </w:r>
          </w:p>
        </w:tc>
        <w:tc>
          <w:tcPr>
            <w:tcW w:w="6966" w:type="dxa"/>
          </w:tcPr>
          <w:p w14:paraId="66613C1E" w14:textId="77777777" w:rsidR="001B2089" w:rsidRPr="007D3550" w:rsidRDefault="001B2089" w:rsidP="00160605">
            <w:pPr>
              <w:spacing w:before="80" w:beforeAutospacing="0" w:after="80" w:afterAutospacing="0" w:line="216" w:lineRule="auto"/>
              <w:rPr>
                <w:i/>
                <w:snapToGrid w:val="0"/>
                <w:color w:val="0000FF"/>
                <w:lang w:val="es-ES"/>
              </w:rPr>
            </w:pPr>
            <w:r w:rsidRPr="007D3550">
              <w:rPr>
                <w:i/>
                <w:iCs/>
                <w:snapToGrid w:val="0"/>
                <w:color w:val="0000FF"/>
                <w:lang w:val="es-ES"/>
              </w:rPr>
              <w:t>[Insert number]</w:t>
            </w:r>
          </w:p>
          <w:p w14:paraId="3B4C2DF4" w14:textId="6485E6AD" w:rsidR="001B2089" w:rsidRPr="007D3550" w:rsidRDefault="00255F89" w:rsidP="00160605">
            <w:pPr>
              <w:spacing w:before="80" w:beforeAutospacing="0" w:after="80" w:afterAutospacing="0" w:line="216" w:lineRule="auto"/>
              <w:rPr>
                <w:snapToGrid w:val="0"/>
                <w:lang w:val="es-ES"/>
              </w:rPr>
            </w:pPr>
            <w:r w:rsidRPr="007D3550">
              <w:rPr>
                <w:snapToGrid w:val="0"/>
                <w:color w:val="0000FF"/>
                <w:lang w:val="es-ES"/>
              </w:rPr>
              <w:t>[</w:t>
            </w:r>
            <w:r w:rsidRPr="007D3550">
              <w:rPr>
                <w:i/>
                <w:iCs/>
                <w:snapToGrid w:val="0"/>
                <w:color w:val="0000FF"/>
                <w:lang w:val="es-ES"/>
              </w:rPr>
              <w:t>Insert if plan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snapToGrid w:val="0"/>
                <w:color w:val="0000FF"/>
                <w:lang w:val="es-US"/>
              </w:rPr>
              <w:t>Este número necesita un equipo telefónico especial</w:t>
            </w:r>
            <w:r w:rsidR="001D2091" w:rsidRPr="007D3550">
              <w:rPr>
                <w:snapToGrid w:val="0"/>
                <w:color w:val="0000FF"/>
                <w:lang w:val="es-US"/>
              </w:rPr>
              <w:t xml:space="preserve"> y </w:t>
            </w:r>
            <w:r w:rsidRPr="007D3550">
              <w:rPr>
                <w:snapToGrid w:val="0"/>
                <w:color w:val="0000FF"/>
                <w:lang w:val="es-US"/>
              </w:rPr>
              <w:t>es solo para personas que tienen dificultades auditivas</w:t>
            </w:r>
            <w:r w:rsidR="001D2091" w:rsidRPr="007D3550">
              <w:rPr>
                <w:snapToGrid w:val="0"/>
                <w:color w:val="0000FF"/>
                <w:lang w:val="es-US"/>
              </w:rPr>
              <w:t xml:space="preserve"> o </w:t>
            </w:r>
            <w:r w:rsidRPr="007D3550">
              <w:rPr>
                <w:snapToGrid w:val="0"/>
                <w:color w:val="0000FF"/>
                <w:lang w:val="es-US"/>
              </w:rPr>
              <w:t>del habla.</w:t>
            </w:r>
            <w:r w:rsidRPr="007D3550">
              <w:rPr>
                <w:snapToGrid w:val="0"/>
                <w:color w:val="0000FF"/>
                <w:lang w:val="es-ES"/>
              </w:rPr>
              <w:t>]</w:t>
            </w:r>
            <w:r w:rsidRPr="007D3550">
              <w:rPr>
                <w:lang w:val="es-US"/>
              </w:rPr>
              <w:t xml:space="preserve"> </w:t>
            </w:r>
          </w:p>
          <w:p w14:paraId="3194CED2" w14:textId="53A371AC" w:rsidR="001B2089" w:rsidRPr="007D3550" w:rsidRDefault="001B2089" w:rsidP="00160605">
            <w:pPr>
              <w:spacing w:before="80" w:beforeAutospacing="0" w:after="80" w:afterAutospacing="0" w:line="216" w:lineRule="auto"/>
              <w:rPr>
                <w:i/>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 xml:space="preserve">hours of </w:t>
            </w:r>
            <w:proofErr w:type="gramStart"/>
            <w:r w:rsidRPr="007D3550">
              <w:rPr>
                <w:i/>
                <w:iCs/>
                <w:snapToGrid w:val="0"/>
                <w:color w:val="0000FF"/>
              </w:rPr>
              <w:t>operation][</w:t>
            </w:r>
            <w:proofErr w:type="gramEnd"/>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TTY number for accepting expedited grievances, also include that number here.]</w:t>
            </w:r>
          </w:p>
        </w:tc>
      </w:tr>
      <w:tr w:rsidR="001B2089" w:rsidRPr="007D3550" w14:paraId="294581B4" w14:textId="77777777" w:rsidTr="00A7551E">
        <w:trPr>
          <w:cantSplit/>
        </w:trPr>
        <w:tc>
          <w:tcPr>
            <w:tcW w:w="2162" w:type="dxa"/>
          </w:tcPr>
          <w:p w14:paraId="09ADD264" w14:textId="77777777" w:rsidR="001B2089" w:rsidRPr="007D3550" w:rsidRDefault="001B2089" w:rsidP="00160605">
            <w:pPr>
              <w:spacing w:before="0" w:beforeAutospacing="0" w:after="0" w:afterAutospacing="0" w:line="216" w:lineRule="auto"/>
              <w:rPr>
                <w:b/>
                <w:bCs/>
              </w:rPr>
            </w:pPr>
            <w:r w:rsidRPr="007D3550">
              <w:rPr>
                <w:b/>
                <w:bCs/>
                <w:lang w:val="es-US"/>
              </w:rPr>
              <w:t>FAX</w:t>
            </w:r>
          </w:p>
        </w:tc>
        <w:tc>
          <w:tcPr>
            <w:tcW w:w="6966" w:type="dxa"/>
          </w:tcPr>
          <w:p w14:paraId="6C6CE978" w14:textId="5B9EB86C" w:rsidR="001B2089" w:rsidRPr="007D3550" w:rsidRDefault="001B2089" w:rsidP="00160605">
            <w:pPr>
              <w:spacing w:before="80" w:beforeAutospacing="0" w:after="80" w:afterAutospacing="0" w:line="216" w:lineRule="auto"/>
              <w:rPr>
                <w:snapToGrid w:val="0"/>
                <w:color w:val="0000FF"/>
              </w:rPr>
            </w:pPr>
            <w:r w:rsidRPr="007D3550">
              <w:rPr>
                <w:i/>
                <w:iCs/>
                <w:snapToGrid w:val="0"/>
                <w:color w:val="0000FF"/>
              </w:rPr>
              <w:t>[Optional: insert fax number] [</w:t>
            </w:r>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fax number for accepting expedited grievances, also include that number here.]</w:t>
            </w:r>
          </w:p>
        </w:tc>
      </w:tr>
      <w:tr w:rsidR="001B2089" w:rsidRPr="007D3550" w14:paraId="36A1871D" w14:textId="77777777" w:rsidTr="00A7551E">
        <w:trPr>
          <w:cantSplit/>
        </w:trPr>
        <w:tc>
          <w:tcPr>
            <w:tcW w:w="2162" w:type="dxa"/>
          </w:tcPr>
          <w:p w14:paraId="6A8D9973" w14:textId="77777777" w:rsidR="001B2089" w:rsidRPr="007D3550" w:rsidRDefault="001B2089" w:rsidP="00160605">
            <w:pPr>
              <w:spacing w:before="0" w:beforeAutospacing="0" w:after="0" w:afterAutospacing="0" w:line="216" w:lineRule="auto"/>
              <w:rPr>
                <w:b/>
                <w:bCs/>
              </w:rPr>
            </w:pPr>
            <w:r w:rsidRPr="007D3550">
              <w:rPr>
                <w:b/>
                <w:bCs/>
                <w:lang w:val="es-US"/>
              </w:rPr>
              <w:t>ESCRIBA A</w:t>
            </w:r>
          </w:p>
        </w:tc>
        <w:tc>
          <w:tcPr>
            <w:tcW w:w="6966" w:type="dxa"/>
          </w:tcPr>
          <w:p w14:paraId="5544C06B" w14:textId="2BC9CC29" w:rsidR="001B2089" w:rsidRPr="007D3550" w:rsidRDefault="001B2089" w:rsidP="00160605">
            <w:pPr>
              <w:spacing w:before="80" w:beforeAutospacing="0" w:after="80" w:afterAutospacing="0" w:line="216" w:lineRule="auto"/>
              <w:rPr>
                <w:i/>
                <w:snapToGrid w:val="0"/>
                <w:color w:val="0000FF"/>
              </w:rPr>
            </w:pPr>
            <w:r w:rsidRPr="007D3550">
              <w:rPr>
                <w:i/>
                <w:iCs/>
                <w:snapToGrid w:val="0"/>
                <w:color w:val="0000FF"/>
              </w:rPr>
              <w:t>[Insert address]</w:t>
            </w:r>
            <w:r w:rsidRPr="007D3550">
              <w:rPr>
                <w:snapToGrid w:val="0"/>
                <w:color w:val="0000FF"/>
              </w:rPr>
              <w:t xml:space="preserve"> </w:t>
            </w:r>
            <w:r w:rsidRPr="007D3550">
              <w:rPr>
                <w:i/>
                <w:iCs/>
                <w:snapToGrid w:val="0"/>
                <w:color w:val="0000FF"/>
              </w:rPr>
              <w:t>[</w:t>
            </w:r>
            <w:r w:rsidRPr="007D3550">
              <w:rPr>
                <w:b/>
                <w:bCs/>
                <w:i/>
                <w:iCs/>
                <w:snapToGrid w:val="0"/>
                <w:color w:val="0000FF"/>
              </w:rPr>
              <w:t>Note</w:t>
            </w:r>
            <w:r w:rsidRPr="007D3550">
              <w:rPr>
                <w:i/>
                <w:iCs/>
                <w:snapToGrid w:val="0"/>
                <w:color w:val="0000FF"/>
              </w:rPr>
              <w:t>: If you have</w:t>
            </w:r>
            <w:r w:rsidR="00534599" w:rsidRPr="007D3550">
              <w:rPr>
                <w:i/>
                <w:iCs/>
                <w:snapToGrid w:val="0"/>
                <w:color w:val="0000FF"/>
              </w:rPr>
              <w:t xml:space="preserve"> a </w:t>
            </w:r>
            <w:r w:rsidRPr="007D3550">
              <w:rPr>
                <w:i/>
                <w:iCs/>
                <w:snapToGrid w:val="0"/>
                <w:color w:val="0000FF"/>
              </w:rPr>
              <w:t>different address for accepting expedited grievances, also include that address here.]</w:t>
            </w:r>
          </w:p>
          <w:p w14:paraId="4996BB70" w14:textId="77777777" w:rsidR="001B2089" w:rsidRPr="007D3550" w:rsidRDefault="001B2089" w:rsidP="00160605">
            <w:pPr>
              <w:spacing w:before="80" w:beforeAutospacing="0" w:after="80" w:afterAutospacing="0" w:line="216" w:lineRule="auto"/>
              <w:rPr>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1B2089" w:rsidRPr="00B93F98" w14:paraId="1CDBFF34" w14:textId="77777777" w:rsidTr="00A7551E">
        <w:trPr>
          <w:cantSplit/>
        </w:trPr>
        <w:tc>
          <w:tcPr>
            <w:tcW w:w="2162" w:type="dxa"/>
          </w:tcPr>
          <w:p w14:paraId="6DC92BB0" w14:textId="77777777" w:rsidR="001B2089" w:rsidRPr="007D3550" w:rsidRDefault="001B2089" w:rsidP="00160605">
            <w:pPr>
              <w:spacing w:before="0" w:beforeAutospacing="0" w:after="0" w:afterAutospacing="0" w:line="216" w:lineRule="auto"/>
              <w:rPr>
                <w:b/>
                <w:bCs/>
                <w:color w:val="000000"/>
              </w:rPr>
            </w:pPr>
            <w:r w:rsidRPr="007D3550">
              <w:rPr>
                <w:b/>
                <w:bCs/>
                <w:color w:val="000000"/>
                <w:lang w:val="es-US"/>
              </w:rPr>
              <w:t>SITIO WEB DE MEDICARE</w:t>
            </w:r>
          </w:p>
        </w:tc>
        <w:tc>
          <w:tcPr>
            <w:tcW w:w="6966" w:type="dxa"/>
          </w:tcPr>
          <w:p w14:paraId="599DFC11" w14:textId="00DC982D" w:rsidR="001B2089" w:rsidRPr="007D3550" w:rsidRDefault="001B2089" w:rsidP="00160605">
            <w:pPr>
              <w:spacing w:before="80" w:beforeAutospacing="0" w:after="80" w:afterAutospacing="0" w:line="216" w:lineRule="auto"/>
              <w:rPr>
                <w:lang w:val="es-ES"/>
              </w:rPr>
            </w:pPr>
            <w:r w:rsidRPr="007D3550">
              <w:rPr>
                <w:lang w:val="es-US"/>
              </w:rPr>
              <w:t xml:space="preserve">Puede presentar una queja sobre </w:t>
            </w:r>
            <w:r w:rsidRPr="007D3550">
              <w:rPr>
                <w:i/>
                <w:iCs/>
                <w:color w:val="0000FF"/>
                <w:lang w:val="es-ES"/>
              </w:rPr>
              <w:t>[insert 2025 plan name]</w:t>
            </w:r>
            <w:r w:rsidRPr="007D3550">
              <w:rPr>
                <w:lang w:val="es-US"/>
              </w:rPr>
              <w:t xml:space="preserve"> directamente</w:t>
            </w:r>
            <w:r w:rsidR="00534599" w:rsidRPr="007D3550">
              <w:rPr>
                <w:lang w:val="es-US"/>
              </w:rPr>
              <w:t xml:space="preserve"> a </w:t>
            </w:r>
            <w:r w:rsidRPr="007D3550">
              <w:rPr>
                <w:lang w:val="es-US"/>
              </w:rPr>
              <w:t>Medicare. Para presentar una queja</w:t>
            </w:r>
            <w:r w:rsidR="00534599" w:rsidRPr="007D3550">
              <w:rPr>
                <w:lang w:val="es-US"/>
              </w:rPr>
              <w:t xml:space="preserve"> a </w:t>
            </w:r>
            <w:r w:rsidRPr="007D3550">
              <w:rPr>
                <w:lang w:val="es-US"/>
              </w:rPr>
              <w:t xml:space="preserve">Medicare, ingrese en </w:t>
            </w:r>
            <w:hyperlink r:id="rId24" w:history="1">
              <w:r w:rsidRPr="007D3550">
                <w:rPr>
                  <w:rStyle w:val="Hyperlink"/>
                  <w:lang w:val="es-US"/>
                </w:rPr>
                <w:t>www.medicare.gov/MedicareComplaintForm/home.aspx</w:t>
              </w:r>
            </w:hyperlink>
            <w:r w:rsidRPr="007D3550">
              <w:rPr>
                <w:lang w:val="es-US"/>
              </w:rPr>
              <w:t>.</w:t>
            </w:r>
          </w:p>
        </w:tc>
      </w:tr>
    </w:tbl>
    <w:p w14:paraId="721FBF64" w14:textId="77777777" w:rsidR="00675612" w:rsidRPr="007D3550" w:rsidRDefault="00675612" w:rsidP="00F50639">
      <w:pPr>
        <w:pStyle w:val="subheading"/>
        <w:outlineLvl w:val="3"/>
        <w:rPr>
          <w:lang w:val="es-ES"/>
        </w:rPr>
      </w:pPr>
      <w:r w:rsidRPr="007D3550">
        <w:rPr>
          <w:bCs/>
          <w:lang w:val="es-US"/>
        </w:rPr>
        <w:t>Dónde enviar una solicitud en la que se nos pide que paguemos la parte que nos corresponde del costo de</w:t>
      </w:r>
      <w:r w:rsidRPr="007D3550">
        <w:rPr>
          <w:bCs/>
          <w:color w:val="0000FF"/>
          <w:lang w:val="es-US"/>
        </w:rPr>
        <w:t xml:space="preserve"> </w:t>
      </w:r>
      <w:r w:rsidRPr="007D3550">
        <w:rPr>
          <w:bCs/>
          <w:lang w:val="es-US"/>
        </w:rPr>
        <w:t>un medicamento que recibió</w:t>
      </w:r>
    </w:p>
    <w:p w14:paraId="46FE4693" w14:textId="2BAD763F" w:rsidR="00675612" w:rsidRPr="007D3550" w:rsidRDefault="00675612" w:rsidP="007704D6">
      <w:pPr>
        <w:tabs>
          <w:tab w:val="left" w:pos="9000"/>
        </w:tabs>
        <w:rPr>
          <w:lang w:val="es-ES"/>
        </w:rPr>
      </w:pPr>
      <w:r w:rsidRPr="007D3550">
        <w:rPr>
          <w:lang w:val="es-US"/>
        </w:rPr>
        <w:t>El proceso de determinación de cobertura incluye la determinación de solicitudes para pagar la parte que nos corresponde del costo del medicamento que recibió. Si recibió una factura</w:t>
      </w:r>
      <w:r w:rsidR="001D2091" w:rsidRPr="007D3550">
        <w:rPr>
          <w:lang w:val="es-US"/>
        </w:rPr>
        <w:t xml:space="preserve"> o </w:t>
      </w:r>
      <w:r w:rsidRPr="007D3550">
        <w:rPr>
          <w:lang w:val="es-US"/>
        </w:rPr>
        <w:t>pagó por medicamentos (como la factura de una farmacia) que cree que deberíamos pagar, es posible que deba solicitar al plan un reembolso</w:t>
      </w:r>
      <w:r w:rsidR="001D2091" w:rsidRPr="007D3550">
        <w:rPr>
          <w:lang w:val="es-US"/>
        </w:rPr>
        <w:t xml:space="preserve"> o </w:t>
      </w:r>
      <w:r w:rsidRPr="007D3550">
        <w:rPr>
          <w:lang w:val="es-US"/>
        </w:rPr>
        <w:t>pagar la factura de la farmacia. Consulte el Capítulo 5 (</w:t>
      </w:r>
      <w:r w:rsidRPr="007D3550">
        <w:rPr>
          <w:i/>
          <w:iCs/>
          <w:lang w:val="es-US"/>
        </w:rPr>
        <w:t>Cómo solicitarnos que paguemos la parte que nos corresponde de los costos de medicamentos cubiertos</w:t>
      </w:r>
      <w:r w:rsidRPr="007D3550">
        <w:rPr>
          <w:lang w:val="es-US"/>
        </w:rPr>
        <w:t>).</w:t>
      </w:r>
    </w:p>
    <w:p w14:paraId="23E647C0" w14:textId="475F6A2C" w:rsidR="00C15287" w:rsidRPr="007D3550" w:rsidRDefault="00C15287" w:rsidP="007704D6">
      <w:pPr>
        <w:rPr>
          <w:lang w:val="es-ES"/>
        </w:rPr>
      </w:pPr>
      <w:r w:rsidRPr="007D3550">
        <w:rPr>
          <w:lang w:val="es-US"/>
        </w:rPr>
        <w:t>Tenga en cuenta lo siguiente:</w:t>
      </w:r>
      <w:r w:rsidRPr="007D3550">
        <w:rPr>
          <w:b/>
          <w:bCs/>
          <w:lang w:val="es-US"/>
        </w:rPr>
        <w:t xml:space="preserve"> </w:t>
      </w:r>
      <w:r w:rsidRPr="007D3550">
        <w:rPr>
          <w:lang w:val="es-US"/>
        </w:rPr>
        <w:t>si nos envía una solicitud de pago</w:t>
      </w:r>
      <w:r w:rsidR="001D2091" w:rsidRPr="007D3550">
        <w:rPr>
          <w:lang w:val="es-US"/>
        </w:rPr>
        <w:t xml:space="preserve"> y </w:t>
      </w:r>
      <w:r w:rsidRPr="007D3550">
        <w:rPr>
          <w:lang w:val="es-US"/>
        </w:rPr>
        <w:t>le denegamos alguna parte de su solicitud, puede apelar nuestra decisión. Para obtener más información, consulte el Capítulo 7 (</w:t>
      </w:r>
      <w:r w:rsidRPr="007D3550">
        <w:rPr>
          <w:i/>
          <w:iCs/>
          <w:lang w:val="es-US"/>
        </w:rPr>
        <w:t>Qué debe hacer si tiene un problema</w:t>
      </w:r>
      <w:r w:rsidR="001D2091" w:rsidRPr="007D3550">
        <w:rPr>
          <w:i/>
          <w:iCs/>
          <w:lang w:val="es-US"/>
        </w:rPr>
        <w:t xml:space="preserve"> o </w:t>
      </w:r>
      <w:r w:rsidRPr="007D3550">
        <w:rPr>
          <w:i/>
          <w:iCs/>
          <w:lang w:val="es-US"/>
        </w:rPr>
        <w:t>una queja [decisiones de cobertura, apelaciones, quejas]</w:t>
      </w:r>
      <w:r w:rsidRPr="007D3550">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olicitudes de pago: información de contacto"/>
        <w:tblDescription w:val="Solicitudes de pago: información de contacto"/>
      </w:tblPr>
      <w:tblGrid>
        <w:gridCol w:w="2230"/>
        <w:gridCol w:w="7084"/>
      </w:tblGrid>
      <w:tr w:rsidR="008068B0" w:rsidRPr="00B93F98"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7D3550" w:rsidRDefault="008068B0" w:rsidP="008068B0">
            <w:pPr>
              <w:pStyle w:val="MethodChartHeading"/>
            </w:pPr>
            <w:r w:rsidRPr="007D3550">
              <w:rPr>
                <w:bCs/>
                <w:lang w:val="es-US"/>
              </w:rPr>
              <w:t>Método</w:t>
            </w:r>
          </w:p>
        </w:tc>
        <w:tc>
          <w:tcPr>
            <w:tcW w:w="7308" w:type="dxa"/>
            <w:shd w:val="clear" w:color="auto" w:fill="D9D9D9" w:themeFill="background1" w:themeFillShade="D9"/>
          </w:tcPr>
          <w:p w14:paraId="4FEA2D7D" w14:textId="77777777" w:rsidR="008068B0" w:rsidRPr="007D3550" w:rsidRDefault="008068B0" w:rsidP="008068B0">
            <w:pPr>
              <w:pStyle w:val="MethodChartHeading"/>
              <w:rPr>
                <w:lang w:val="es-ES"/>
              </w:rPr>
            </w:pPr>
            <w:r w:rsidRPr="007D3550">
              <w:rPr>
                <w:bCs/>
                <w:lang w:val="es-US"/>
              </w:rPr>
              <w:t>Solicitudes de pago: información de contacto</w:t>
            </w:r>
          </w:p>
        </w:tc>
      </w:tr>
      <w:tr w:rsidR="008068B0" w:rsidRPr="00B93F98" w14:paraId="1929432F" w14:textId="77777777" w:rsidTr="62AC016B">
        <w:trPr>
          <w:cantSplit/>
          <w:jc w:val="center"/>
        </w:trPr>
        <w:tc>
          <w:tcPr>
            <w:tcW w:w="2268" w:type="dxa"/>
          </w:tcPr>
          <w:p w14:paraId="5928D16A" w14:textId="77777777" w:rsidR="008068B0" w:rsidRPr="007D3550" w:rsidRDefault="008068B0" w:rsidP="00865383">
            <w:pPr>
              <w:keepNext/>
              <w:spacing w:before="80" w:beforeAutospacing="0" w:after="80" w:afterAutospacing="0"/>
              <w:rPr>
                <w:b/>
                <w:bCs/>
              </w:rPr>
            </w:pPr>
            <w:r w:rsidRPr="007D3550">
              <w:rPr>
                <w:b/>
                <w:bCs/>
                <w:lang w:val="es-US"/>
              </w:rPr>
              <w:t>LLAME AL</w:t>
            </w:r>
          </w:p>
        </w:tc>
        <w:tc>
          <w:tcPr>
            <w:tcW w:w="7308" w:type="dxa"/>
          </w:tcPr>
          <w:p w14:paraId="0DF6B6C3" w14:textId="77777777" w:rsidR="00841723" w:rsidRPr="007D3550" w:rsidRDefault="00841723" w:rsidP="00C63116">
            <w:pPr>
              <w:spacing w:before="80" w:beforeAutospacing="0" w:after="80" w:afterAutospacing="0"/>
              <w:rPr>
                <w:snapToGrid w:val="0"/>
              </w:rPr>
            </w:pPr>
            <w:r w:rsidRPr="007D3550">
              <w:rPr>
                <w:i/>
                <w:iCs/>
                <w:snapToGrid w:val="0"/>
                <w:color w:val="0000FF"/>
              </w:rPr>
              <w:t xml:space="preserve">[Optional: Insert phone number and </w:t>
            </w:r>
            <w:r w:rsidRPr="007D3550">
              <w:rPr>
                <w:i/>
                <w:iCs/>
                <w:color w:val="0000FF"/>
              </w:rPr>
              <w:t xml:space="preserve">days and </w:t>
            </w:r>
            <w:r w:rsidRPr="007D3550">
              <w:rPr>
                <w:i/>
                <w:iCs/>
                <w:snapToGrid w:val="0"/>
                <w:color w:val="0000FF"/>
              </w:rPr>
              <w:t>hours of operation] [</w:t>
            </w:r>
            <w:r w:rsidRPr="007D3550">
              <w:rPr>
                <w:b/>
                <w:bCs/>
                <w:i/>
                <w:iCs/>
                <w:snapToGrid w:val="0"/>
                <w:color w:val="0000FF"/>
              </w:rPr>
              <w:t>Note</w:t>
            </w:r>
            <w:r w:rsidRPr="007D3550">
              <w:rPr>
                <w:i/>
                <w:iCs/>
                <w:snapToGrid w:val="0"/>
                <w:color w:val="0000FF"/>
              </w:rPr>
              <w:t>: You are required to accept payment requests in writing, and may choose to also accept payment requests by phone.]</w:t>
            </w:r>
          </w:p>
          <w:p w14:paraId="4CCE15DB" w14:textId="6010DAE1" w:rsidR="008068B0" w:rsidRPr="007D3550" w:rsidRDefault="008068B0" w:rsidP="00C63116">
            <w:pPr>
              <w:spacing w:before="80" w:beforeAutospacing="0" w:after="80" w:afterAutospacing="0"/>
              <w:rPr>
                <w:rFonts w:ascii="Arial" w:hAnsi="Arial"/>
                <w:snapToGrid w:val="0"/>
                <w:color w:val="0000FF"/>
                <w:lang w:val="es-ES"/>
              </w:rPr>
            </w:pPr>
            <w:r w:rsidRPr="007D3550">
              <w:rPr>
                <w:snapToGrid w:val="0"/>
                <w:lang w:val="es-US"/>
              </w:rPr>
              <w:t>Las llamadas</w:t>
            </w:r>
            <w:r w:rsidR="00534599" w:rsidRPr="007D3550">
              <w:rPr>
                <w:snapToGrid w:val="0"/>
                <w:lang w:val="es-US"/>
              </w:rPr>
              <w:t xml:space="preserve"> a </w:t>
            </w:r>
            <w:r w:rsidRPr="007D3550">
              <w:rPr>
                <w:snapToGrid w:val="0"/>
                <w:lang w:val="es-US"/>
              </w:rPr>
              <w:t>este número</w:t>
            </w:r>
            <w:r w:rsidRPr="007D3550">
              <w:rPr>
                <w:snapToGrid w:val="0"/>
                <w:color w:val="0000FF"/>
                <w:lang w:val="es-US"/>
              </w:rPr>
              <w:t xml:space="preserve"> </w:t>
            </w:r>
            <w:r w:rsidRPr="007D3550">
              <w:rPr>
                <w:snapToGrid w:val="0"/>
                <w:color w:val="0000FF"/>
                <w:lang w:val="es-ES"/>
              </w:rPr>
              <w:t>[</w:t>
            </w:r>
            <w:r w:rsidRPr="007D3550">
              <w:rPr>
                <w:i/>
                <w:iCs/>
                <w:snapToGrid w:val="0"/>
                <w:color w:val="0000FF"/>
                <w:lang w:val="es-ES"/>
              </w:rPr>
              <w:t>insert if applicable:</w:t>
            </w:r>
            <w:r w:rsidRPr="007D3550">
              <w:rPr>
                <w:snapToGrid w:val="0"/>
                <w:color w:val="0000FF"/>
                <w:lang w:val="es-ES"/>
              </w:rPr>
              <w:t xml:space="preserve"> </w:t>
            </w:r>
            <w:r w:rsidRPr="007D3550">
              <w:rPr>
                <w:snapToGrid w:val="0"/>
                <w:color w:val="0000FF"/>
                <w:lang w:val="es-US"/>
              </w:rPr>
              <w:t>no</w:t>
            </w:r>
            <w:r w:rsidRPr="007D3550">
              <w:rPr>
                <w:snapToGrid w:val="0"/>
                <w:color w:val="0000FF"/>
                <w:lang w:val="es-ES"/>
              </w:rPr>
              <w:t>]</w:t>
            </w:r>
            <w:r w:rsidRPr="007D3550">
              <w:rPr>
                <w:snapToGrid w:val="0"/>
                <w:color w:val="0000FF"/>
                <w:lang w:val="es-US"/>
              </w:rPr>
              <w:t xml:space="preserve"> </w:t>
            </w:r>
            <w:r w:rsidRPr="007D3550">
              <w:rPr>
                <w:snapToGrid w:val="0"/>
                <w:lang w:val="es-US"/>
              </w:rPr>
              <w:t>son gratuitas.</w:t>
            </w:r>
          </w:p>
        </w:tc>
      </w:tr>
      <w:tr w:rsidR="008068B0" w:rsidRPr="007D3550" w14:paraId="06E471F2" w14:textId="77777777" w:rsidTr="62AC016B">
        <w:trPr>
          <w:cantSplit/>
          <w:jc w:val="center"/>
        </w:trPr>
        <w:tc>
          <w:tcPr>
            <w:tcW w:w="2268" w:type="dxa"/>
          </w:tcPr>
          <w:p w14:paraId="5F0326A2" w14:textId="77777777" w:rsidR="008068B0" w:rsidRPr="007D3550" w:rsidRDefault="008068B0" w:rsidP="00865383">
            <w:pPr>
              <w:keepNext/>
              <w:spacing w:before="80" w:beforeAutospacing="0" w:after="80" w:afterAutospacing="0"/>
              <w:rPr>
                <w:b/>
                <w:bCs/>
              </w:rPr>
            </w:pPr>
            <w:r w:rsidRPr="007D3550">
              <w:rPr>
                <w:b/>
                <w:bCs/>
                <w:lang w:val="es-US"/>
              </w:rPr>
              <w:t>TTY</w:t>
            </w:r>
          </w:p>
        </w:tc>
        <w:tc>
          <w:tcPr>
            <w:tcW w:w="7308" w:type="dxa"/>
          </w:tcPr>
          <w:p w14:paraId="16EDF669" w14:textId="77777777" w:rsidR="00841723" w:rsidRPr="007D3550" w:rsidRDefault="00841723" w:rsidP="00C63116">
            <w:pPr>
              <w:spacing w:before="80" w:beforeAutospacing="0" w:after="80" w:afterAutospacing="0"/>
              <w:rPr>
                <w:snapToGrid w:val="0"/>
                <w:color w:val="0000FF"/>
              </w:rPr>
            </w:pPr>
            <w:r w:rsidRPr="007D3550">
              <w:rPr>
                <w:i/>
                <w:iCs/>
                <w:snapToGrid w:val="0"/>
                <w:color w:val="0000FF"/>
              </w:rPr>
              <w:t>[Optional: Insert number] [</w:t>
            </w:r>
            <w:r w:rsidRPr="007D3550">
              <w:rPr>
                <w:b/>
                <w:bCs/>
                <w:i/>
                <w:iCs/>
                <w:snapToGrid w:val="0"/>
                <w:color w:val="0000FF"/>
              </w:rPr>
              <w:t>Note</w:t>
            </w:r>
            <w:r w:rsidRPr="007D3550">
              <w:rPr>
                <w:i/>
                <w:iCs/>
                <w:snapToGrid w:val="0"/>
                <w:color w:val="0000FF"/>
              </w:rPr>
              <w:t>: You are required to accept payment requests in writing, and may choose to also accept payment requests by phone.]</w:t>
            </w:r>
          </w:p>
          <w:p w14:paraId="4212E0A7" w14:textId="6B72B766" w:rsidR="008068B0" w:rsidRPr="007D3550" w:rsidRDefault="00255F89" w:rsidP="00C63116">
            <w:pPr>
              <w:spacing w:before="80" w:beforeAutospacing="0" w:after="80" w:afterAutospacing="0"/>
              <w:rPr>
                <w:snapToGrid w:val="0"/>
                <w:lang w:val="es-ES"/>
              </w:rPr>
            </w:pPr>
            <w:r w:rsidRPr="007D3550">
              <w:rPr>
                <w:snapToGrid w:val="0"/>
                <w:color w:val="0000FF"/>
                <w:lang w:val="es-ES"/>
              </w:rPr>
              <w:t>[</w:t>
            </w:r>
            <w:r w:rsidRPr="007D3550">
              <w:rPr>
                <w:i/>
                <w:iCs/>
                <w:snapToGrid w:val="0"/>
                <w:color w:val="0000FF"/>
                <w:lang w:val="es-ES"/>
              </w:rPr>
              <w:t>Insert if plan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snapToGrid w:val="0"/>
                <w:color w:val="0000FF"/>
                <w:lang w:val="es-US"/>
              </w:rPr>
              <w:t>Este número necesita un equipo telefónico especial</w:t>
            </w:r>
            <w:r w:rsidR="001D2091" w:rsidRPr="007D3550">
              <w:rPr>
                <w:snapToGrid w:val="0"/>
                <w:color w:val="0000FF"/>
                <w:lang w:val="es-US"/>
              </w:rPr>
              <w:t xml:space="preserve"> y </w:t>
            </w:r>
            <w:r w:rsidRPr="007D3550">
              <w:rPr>
                <w:snapToGrid w:val="0"/>
                <w:color w:val="0000FF"/>
                <w:lang w:val="es-US"/>
              </w:rPr>
              <w:t>es solo para personas que tienen dificultades auditivas</w:t>
            </w:r>
            <w:r w:rsidR="001D2091" w:rsidRPr="007D3550">
              <w:rPr>
                <w:snapToGrid w:val="0"/>
                <w:color w:val="0000FF"/>
                <w:lang w:val="es-US"/>
              </w:rPr>
              <w:t xml:space="preserve"> o </w:t>
            </w:r>
            <w:r w:rsidRPr="007D3550">
              <w:rPr>
                <w:snapToGrid w:val="0"/>
                <w:color w:val="0000FF"/>
                <w:lang w:val="es-US"/>
              </w:rPr>
              <w:t>del habla.</w:t>
            </w:r>
            <w:r w:rsidRPr="007D3550">
              <w:rPr>
                <w:snapToGrid w:val="0"/>
                <w:color w:val="0000FF"/>
                <w:lang w:val="es-ES"/>
              </w:rPr>
              <w:t>]</w:t>
            </w:r>
            <w:r w:rsidRPr="007D3550">
              <w:rPr>
                <w:lang w:val="es-US"/>
              </w:rPr>
              <w:t xml:space="preserve"> </w:t>
            </w:r>
          </w:p>
          <w:p w14:paraId="69413D95" w14:textId="39D0E9C5" w:rsidR="008068B0" w:rsidRPr="007D3550" w:rsidRDefault="008068B0" w:rsidP="00C63116">
            <w:pPr>
              <w:spacing w:before="80" w:beforeAutospacing="0" w:after="80" w:afterAutospacing="0"/>
              <w:rPr>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w:t>
            </w:r>
          </w:p>
        </w:tc>
      </w:tr>
      <w:tr w:rsidR="00841723" w:rsidRPr="007D3550" w14:paraId="4E4D7770" w14:textId="77777777" w:rsidTr="62AC016B">
        <w:trPr>
          <w:cantSplit/>
          <w:jc w:val="center"/>
        </w:trPr>
        <w:tc>
          <w:tcPr>
            <w:tcW w:w="2268" w:type="dxa"/>
          </w:tcPr>
          <w:p w14:paraId="04F40B36" w14:textId="77777777" w:rsidR="00841723" w:rsidRPr="007D3550" w:rsidRDefault="00841723" w:rsidP="00865383">
            <w:pPr>
              <w:keepNext/>
              <w:spacing w:before="80" w:beforeAutospacing="0" w:after="80" w:afterAutospacing="0"/>
              <w:rPr>
                <w:b/>
                <w:bCs/>
              </w:rPr>
            </w:pPr>
            <w:r w:rsidRPr="007D3550">
              <w:rPr>
                <w:b/>
                <w:bCs/>
                <w:lang w:val="es-US"/>
              </w:rPr>
              <w:t>FAX</w:t>
            </w:r>
          </w:p>
        </w:tc>
        <w:tc>
          <w:tcPr>
            <w:tcW w:w="7308" w:type="dxa"/>
          </w:tcPr>
          <w:p w14:paraId="215ED63C" w14:textId="77777777" w:rsidR="00841723" w:rsidRPr="007D3550" w:rsidRDefault="00841723" w:rsidP="00C63116">
            <w:pPr>
              <w:spacing w:before="80" w:beforeAutospacing="0" w:after="80" w:afterAutospacing="0"/>
              <w:rPr>
                <w:i/>
                <w:snapToGrid w:val="0"/>
                <w:color w:val="0000FF"/>
              </w:rPr>
            </w:pPr>
            <w:r w:rsidRPr="007D3550">
              <w:rPr>
                <w:i/>
                <w:iCs/>
                <w:snapToGrid w:val="0"/>
                <w:color w:val="0000FF"/>
              </w:rPr>
              <w:t>[Optional: Insert fax number] [</w:t>
            </w:r>
            <w:r w:rsidRPr="007D3550">
              <w:rPr>
                <w:b/>
                <w:bCs/>
                <w:i/>
                <w:iCs/>
                <w:snapToGrid w:val="0"/>
                <w:color w:val="0000FF"/>
              </w:rPr>
              <w:t>Note</w:t>
            </w:r>
            <w:r w:rsidRPr="007D3550">
              <w:rPr>
                <w:i/>
                <w:iCs/>
                <w:snapToGrid w:val="0"/>
                <w:color w:val="0000FF"/>
              </w:rPr>
              <w:t>: You are required to accept payment requests in writing, and may choose to also accept payment requests by fax.]</w:t>
            </w:r>
          </w:p>
        </w:tc>
      </w:tr>
      <w:tr w:rsidR="00841723" w:rsidRPr="007D3550" w14:paraId="238D0412" w14:textId="77777777" w:rsidTr="62AC016B">
        <w:trPr>
          <w:cantSplit/>
          <w:jc w:val="center"/>
        </w:trPr>
        <w:tc>
          <w:tcPr>
            <w:tcW w:w="2268" w:type="dxa"/>
          </w:tcPr>
          <w:p w14:paraId="0CEBF402" w14:textId="77777777" w:rsidR="00841723" w:rsidRPr="007D3550" w:rsidRDefault="00841723" w:rsidP="00865383">
            <w:pPr>
              <w:keepNext/>
              <w:spacing w:before="80" w:beforeAutospacing="0" w:after="80" w:afterAutospacing="0"/>
              <w:rPr>
                <w:b/>
                <w:bCs/>
              </w:rPr>
            </w:pPr>
            <w:r w:rsidRPr="007D3550">
              <w:rPr>
                <w:b/>
                <w:bCs/>
                <w:lang w:val="es-US"/>
              </w:rPr>
              <w:t>ESCRIBA A</w:t>
            </w:r>
          </w:p>
        </w:tc>
        <w:tc>
          <w:tcPr>
            <w:tcW w:w="7308" w:type="dxa"/>
          </w:tcPr>
          <w:p w14:paraId="52FCAEEB" w14:textId="77777777" w:rsidR="00841723" w:rsidRPr="007D3550" w:rsidRDefault="00841723" w:rsidP="00C63116">
            <w:pPr>
              <w:spacing w:before="80" w:beforeAutospacing="0" w:after="80" w:afterAutospacing="0"/>
              <w:rPr>
                <w:i/>
                <w:snapToGrid w:val="0"/>
                <w:color w:val="0000FF"/>
              </w:rPr>
            </w:pPr>
            <w:r w:rsidRPr="007D3550">
              <w:rPr>
                <w:i/>
                <w:iCs/>
                <w:snapToGrid w:val="0"/>
                <w:color w:val="0000FF"/>
              </w:rPr>
              <w:t>[Insert address]</w:t>
            </w:r>
          </w:p>
          <w:p w14:paraId="42CF3E12" w14:textId="77777777" w:rsidR="00DC7B4B" w:rsidRPr="007D3550" w:rsidRDefault="00DC7B4B" w:rsidP="00C63116">
            <w:pPr>
              <w:spacing w:before="80" w:beforeAutospacing="0" w:after="80" w:afterAutospacing="0"/>
              <w:rPr>
                <w:i/>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841723" w:rsidRPr="007D3550" w14:paraId="7A4D88EA" w14:textId="77777777" w:rsidTr="62AC016B">
        <w:trPr>
          <w:cantSplit/>
          <w:jc w:val="center"/>
        </w:trPr>
        <w:tc>
          <w:tcPr>
            <w:tcW w:w="2268" w:type="dxa"/>
          </w:tcPr>
          <w:p w14:paraId="73E1DD9C" w14:textId="77777777" w:rsidR="00841723" w:rsidRPr="007D3550" w:rsidRDefault="00841723" w:rsidP="00865383">
            <w:pPr>
              <w:spacing w:before="80" w:beforeAutospacing="0" w:after="80" w:afterAutospacing="0"/>
              <w:rPr>
                <w:b/>
                <w:bCs/>
              </w:rPr>
            </w:pPr>
            <w:r w:rsidRPr="007D3550">
              <w:rPr>
                <w:b/>
                <w:bCs/>
                <w:lang w:val="es-US"/>
              </w:rPr>
              <w:t>SITIO WEB</w:t>
            </w:r>
          </w:p>
        </w:tc>
        <w:tc>
          <w:tcPr>
            <w:tcW w:w="7308" w:type="dxa"/>
          </w:tcPr>
          <w:p w14:paraId="3AFF96EB" w14:textId="77777777" w:rsidR="00841723" w:rsidRPr="007D3550" w:rsidRDefault="00841723" w:rsidP="00C63116">
            <w:pPr>
              <w:spacing w:before="80" w:beforeAutospacing="0" w:after="80" w:afterAutospacing="0"/>
              <w:rPr>
                <w:i/>
                <w:snapToGrid w:val="0"/>
                <w:color w:val="0000FF"/>
              </w:rPr>
            </w:pPr>
            <w:r w:rsidRPr="007D3550">
              <w:rPr>
                <w:i/>
                <w:iCs/>
                <w:snapToGrid w:val="0"/>
                <w:color w:val="0000FF"/>
              </w:rPr>
              <w:t>[Insert URL]</w:t>
            </w:r>
          </w:p>
        </w:tc>
      </w:tr>
    </w:tbl>
    <w:p w14:paraId="57A41D9B" w14:textId="77777777" w:rsidR="00675612" w:rsidRPr="007D3550" w:rsidRDefault="00675612" w:rsidP="006F3AA1">
      <w:pPr>
        <w:pStyle w:val="Heading3"/>
        <w:rPr>
          <w:lang w:val="es-ES"/>
        </w:rPr>
      </w:pPr>
      <w:bookmarkStart w:id="160" w:name="_Toc102341967"/>
      <w:bookmarkStart w:id="161" w:name="_Toc68605438"/>
      <w:bookmarkStart w:id="162" w:name="_Toc68605417"/>
      <w:bookmarkStart w:id="163" w:name="_Toc472672426"/>
      <w:bookmarkStart w:id="164" w:name="_Toc228558939"/>
      <w:bookmarkStart w:id="165" w:name="_Toc109315055"/>
      <w:bookmarkStart w:id="166" w:name="_Toc172817298"/>
      <w:r w:rsidRPr="007D3550">
        <w:rPr>
          <w:lang w:val="es-US"/>
        </w:rPr>
        <w:t>SECCIÓN 2</w:t>
      </w:r>
      <w:r w:rsidRPr="007D3550">
        <w:rPr>
          <w:lang w:val="es-US"/>
        </w:rPr>
        <w:tab/>
        <w:t>Medicare</w:t>
      </w:r>
      <w:r w:rsidRPr="007D3550">
        <w:rPr>
          <w:b w:val="0"/>
          <w:bCs w:val="0"/>
          <w:lang w:val="es-US"/>
        </w:rPr>
        <w:br/>
        <w:t>(cómo obtener ayuda e información directamente del programa federal Medicare)</w:t>
      </w:r>
      <w:bookmarkEnd w:id="160"/>
      <w:bookmarkEnd w:id="161"/>
      <w:bookmarkEnd w:id="162"/>
      <w:bookmarkEnd w:id="163"/>
      <w:bookmarkEnd w:id="164"/>
      <w:bookmarkEnd w:id="165"/>
      <w:bookmarkEnd w:id="166"/>
    </w:p>
    <w:p w14:paraId="4E10A65D" w14:textId="3A3F8B9F" w:rsidR="00675612" w:rsidRPr="007D3550" w:rsidRDefault="00675612" w:rsidP="007704D6">
      <w:pPr>
        <w:pStyle w:val="15paragraphafter15ptheading"/>
        <w:rPr>
          <w:sz w:val="24"/>
          <w:szCs w:val="24"/>
          <w:lang w:val="es-ES"/>
        </w:rPr>
      </w:pPr>
      <w:r w:rsidRPr="007D3550">
        <w:rPr>
          <w:bCs w:val="0"/>
          <w:sz w:val="24"/>
          <w:szCs w:val="24"/>
          <w:lang w:val="es-US"/>
        </w:rPr>
        <w:t>Medicare es el programa federal de seguros médicos destinado</w:t>
      </w:r>
      <w:r w:rsidR="00534599" w:rsidRPr="007D3550">
        <w:rPr>
          <w:bCs w:val="0"/>
          <w:sz w:val="24"/>
          <w:szCs w:val="24"/>
          <w:lang w:val="es-US"/>
        </w:rPr>
        <w:t xml:space="preserve"> a </w:t>
      </w:r>
      <w:r w:rsidRPr="007D3550">
        <w:rPr>
          <w:bCs w:val="0"/>
          <w:sz w:val="24"/>
          <w:szCs w:val="24"/>
          <w:lang w:val="es-US"/>
        </w:rPr>
        <w:t>personas de 65 años</w:t>
      </w:r>
      <w:r w:rsidR="001D2091" w:rsidRPr="007D3550">
        <w:rPr>
          <w:bCs w:val="0"/>
          <w:sz w:val="24"/>
          <w:szCs w:val="24"/>
          <w:lang w:val="es-US"/>
        </w:rPr>
        <w:t xml:space="preserve"> o </w:t>
      </w:r>
      <w:r w:rsidRPr="007D3550">
        <w:rPr>
          <w:bCs w:val="0"/>
          <w:sz w:val="24"/>
          <w:szCs w:val="24"/>
          <w:lang w:val="es-US"/>
        </w:rPr>
        <w:t>más, algunas personas menores de 65 años con discapacidades</w:t>
      </w:r>
      <w:r w:rsidR="001D2091" w:rsidRPr="007D3550">
        <w:rPr>
          <w:bCs w:val="0"/>
          <w:sz w:val="24"/>
          <w:szCs w:val="24"/>
          <w:lang w:val="es-US"/>
        </w:rPr>
        <w:t xml:space="preserve"> y </w:t>
      </w:r>
      <w:r w:rsidRPr="007D3550">
        <w:rPr>
          <w:bCs w:val="0"/>
          <w:sz w:val="24"/>
          <w:szCs w:val="24"/>
          <w:lang w:val="es-US"/>
        </w:rPr>
        <w:t>personas que padecen enfermedad renal terminal (insuficiencia renal permanente que requiere diálisis</w:t>
      </w:r>
      <w:r w:rsidR="001D2091" w:rsidRPr="007D3550">
        <w:rPr>
          <w:bCs w:val="0"/>
          <w:sz w:val="24"/>
          <w:szCs w:val="24"/>
          <w:lang w:val="es-US"/>
        </w:rPr>
        <w:t xml:space="preserve"> o </w:t>
      </w:r>
      <w:r w:rsidRPr="007D3550">
        <w:rPr>
          <w:bCs w:val="0"/>
          <w:sz w:val="24"/>
          <w:szCs w:val="24"/>
          <w:lang w:val="es-US"/>
        </w:rPr>
        <w:t xml:space="preserve">trasplante de riñón). </w:t>
      </w:r>
    </w:p>
    <w:p w14:paraId="6FCB1C91" w14:textId="404C6849" w:rsidR="00675612" w:rsidRPr="007D3550" w:rsidRDefault="00675612" w:rsidP="007704D6">
      <w:pPr>
        <w:pStyle w:val="15paragraphafter15ptheading"/>
        <w:rPr>
          <w:sz w:val="24"/>
          <w:szCs w:val="24"/>
          <w:lang w:val="es-ES"/>
        </w:rPr>
      </w:pPr>
      <w:r w:rsidRPr="007D3550">
        <w:rPr>
          <w:bCs w:val="0"/>
          <w:sz w:val="24"/>
          <w:szCs w:val="24"/>
          <w:lang w:val="es-US"/>
        </w:rPr>
        <w:t>La agencia federal</w:t>
      </w:r>
      <w:r w:rsidR="00534599" w:rsidRPr="007D3550">
        <w:rPr>
          <w:bCs w:val="0"/>
          <w:sz w:val="24"/>
          <w:szCs w:val="24"/>
          <w:lang w:val="es-US"/>
        </w:rPr>
        <w:t xml:space="preserve"> a </w:t>
      </w:r>
      <w:r w:rsidRPr="007D3550">
        <w:rPr>
          <w:bCs w:val="0"/>
          <w:sz w:val="24"/>
          <w:szCs w:val="24"/>
          <w:lang w:val="es-US"/>
        </w:rPr>
        <w:t>cargo de Medicare son los Centros de Servicios de Medicare</w:t>
      </w:r>
      <w:r w:rsidR="001D2091" w:rsidRPr="007D3550">
        <w:rPr>
          <w:bCs w:val="0"/>
          <w:sz w:val="24"/>
          <w:szCs w:val="24"/>
          <w:lang w:val="es-US"/>
        </w:rPr>
        <w:t xml:space="preserve"> y </w:t>
      </w:r>
      <w:r w:rsidRPr="007D3550">
        <w:rPr>
          <w:bCs w:val="0"/>
          <w:sz w:val="24"/>
          <w:szCs w:val="24"/>
          <w:lang w:val="es-US"/>
        </w:rPr>
        <w:t>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información de contacto"/>
        <w:tblDescription w:val="Medicare: información de contacto"/>
      </w:tblPr>
      <w:tblGrid>
        <w:gridCol w:w="1551"/>
        <w:gridCol w:w="7763"/>
      </w:tblGrid>
      <w:tr w:rsidR="008068B0" w:rsidRPr="007D3550" w14:paraId="02265F1D" w14:textId="77777777" w:rsidTr="00534599">
        <w:trPr>
          <w:cantSplit/>
          <w:tblHeader/>
          <w:jc w:val="center"/>
        </w:trPr>
        <w:tc>
          <w:tcPr>
            <w:tcW w:w="1551" w:type="dxa"/>
            <w:shd w:val="clear" w:color="auto" w:fill="D9D9D9" w:themeFill="background1" w:themeFillShade="D9"/>
          </w:tcPr>
          <w:p w14:paraId="5E13DE43" w14:textId="77777777" w:rsidR="008068B0" w:rsidRPr="007D3550" w:rsidRDefault="008068B0" w:rsidP="008068B0">
            <w:pPr>
              <w:pStyle w:val="MethodChartHeading"/>
            </w:pPr>
            <w:r w:rsidRPr="007D3550">
              <w:rPr>
                <w:bCs/>
                <w:lang w:val="es-US"/>
              </w:rPr>
              <w:t>Método</w:t>
            </w:r>
          </w:p>
        </w:tc>
        <w:tc>
          <w:tcPr>
            <w:tcW w:w="7763" w:type="dxa"/>
            <w:shd w:val="clear" w:color="auto" w:fill="D9D9D9" w:themeFill="background1" w:themeFillShade="D9"/>
          </w:tcPr>
          <w:p w14:paraId="3B428649" w14:textId="77777777" w:rsidR="008068B0" w:rsidRPr="007D3550" w:rsidRDefault="008068B0" w:rsidP="008068B0">
            <w:pPr>
              <w:pStyle w:val="MethodChartHeading"/>
            </w:pPr>
            <w:r w:rsidRPr="007D3550">
              <w:rPr>
                <w:bCs/>
                <w:lang w:val="es-US"/>
              </w:rPr>
              <w:t>Medicare: información de contacto</w:t>
            </w:r>
          </w:p>
        </w:tc>
      </w:tr>
      <w:tr w:rsidR="008068B0" w:rsidRPr="00B93F98" w14:paraId="35B7DB24" w14:textId="77777777" w:rsidTr="00534599">
        <w:trPr>
          <w:cantSplit/>
          <w:jc w:val="center"/>
        </w:trPr>
        <w:tc>
          <w:tcPr>
            <w:tcW w:w="1551" w:type="dxa"/>
          </w:tcPr>
          <w:p w14:paraId="151B7EAE" w14:textId="77777777" w:rsidR="008068B0" w:rsidRPr="007D3550" w:rsidRDefault="008068B0" w:rsidP="00865383">
            <w:pPr>
              <w:spacing w:before="80" w:beforeAutospacing="0" w:after="80" w:afterAutospacing="0"/>
              <w:rPr>
                <w:b/>
                <w:bCs/>
              </w:rPr>
            </w:pPr>
            <w:r w:rsidRPr="007D3550">
              <w:rPr>
                <w:b/>
                <w:bCs/>
                <w:lang w:val="es-US"/>
              </w:rPr>
              <w:t>LLAME AL</w:t>
            </w:r>
          </w:p>
        </w:tc>
        <w:tc>
          <w:tcPr>
            <w:tcW w:w="7763" w:type="dxa"/>
          </w:tcPr>
          <w:p w14:paraId="5AD793F5" w14:textId="0892CB34" w:rsidR="008068B0" w:rsidRPr="007D3550" w:rsidRDefault="008068B0" w:rsidP="00E71FFB">
            <w:pPr>
              <w:spacing w:before="80" w:beforeAutospacing="0" w:after="80" w:afterAutospacing="0"/>
              <w:rPr>
                <w:snapToGrid w:val="0"/>
                <w:lang w:val="es-ES"/>
              </w:rPr>
            </w:pPr>
            <w:r w:rsidRPr="007D3550">
              <w:rPr>
                <w:snapToGrid w:val="0"/>
                <w:lang w:val="es-US"/>
              </w:rPr>
              <w:t>1-800-MEDICARE</w:t>
            </w:r>
            <w:r w:rsidR="001D2091" w:rsidRPr="007D3550">
              <w:rPr>
                <w:snapToGrid w:val="0"/>
                <w:lang w:val="es-US"/>
              </w:rPr>
              <w:t xml:space="preserve"> o </w:t>
            </w:r>
            <w:r w:rsidRPr="007D3550">
              <w:rPr>
                <w:snapToGrid w:val="0"/>
                <w:lang w:val="es-US"/>
              </w:rPr>
              <w:t>1-800-633-4227</w:t>
            </w:r>
          </w:p>
          <w:p w14:paraId="1B53F812" w14:textId="781EBDFA" w:rsidR="008068B0" w:rsidRPr="007D3550" w:rsidRDefault="008068B0" w:rsidP="00E71FFB">
            <w:pPr>
              <w:spacing w:before="80" w:beforeAutospacing="0" w:after="80" w:afterAutospacing="0"/>
              <w:rPr>
                <w:snapToGrid w:val="0"/>
                <w:lang w:val="es-ES"/>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 gratuitas.</w:t>
            </w:r>
          </w:p>
          <w:p w14:paraId="7F608AC0" w14:textId="77777777" w:rsidR="008068B0" w:rsidRPr="007D3550" w:rsidRDefault="008068B0" w:rsidP="00E71FFB">
            <w:pPr>
              <w:spacing w:before="80" w:beforeAutospacing="0" w:after="80" w:afterAutospacing="0"/>
              <w:rPr>
                <w:rFonts w:ascii="Arial" w:hAnsi="Arial"/>
                <w:snapToGrid w:val="0"/>
                <w:lang w:val="es-ES"/>
              </w:rPr>
            </w:pPr>
            <w:r w:rsidRPr="007D3550">
              <w:rPr>
                <w:snapToGrid w:val="0"/>
                <w:lang w:val="es-US"/>
              </w:rPr>
              <w:t>Durante las 24 horas, los 7 días de la semana.</w:t>
            </w:r>
          </w:p>
        </w:tc>
      </w:tr>
      <w:tr w:rsidR="008068B0" w:rsidRPr="00B93F98" w14:paraId="668110D6" w14:textId="77777777" w:rsidTr="00534599">
        <w:trPr>
          <w:cantSplit/>
          <w:jc w:val="center"/>
        </w:trPr>
        <w:tc>
          <w:tcPr>
            <w:tcW w:w="1551" w:type="dxa"/>
          </w:tcPr>
          <w:p w14:paraId="695EC36D" w14:textId="77777777" w:rsidR="008068B0" w:rsidRPr="007D3550" w:rsidRDefault="008068B0" w:rsidP="00865383">
            <w:pPr>
              <w:spacing w:before="80" w:beforeAutospacing="0" w:after="80" w:afterAutospacing="0"/>
              <w:rPr>
                <w:b/>
                <w:bCs/>
              </w:rPr>
            </w:pPr>
            <w:r w:rsidRPr="007D3550">
              <w:rPr>
                <w:b/>
                <w:bCs/>
                <w:lang w:val="es-US"/>
              </w:rPr>
              <w:t>TTY</w:t>
            </w:r>
          </w:p>
        </w:tc>
        <w:tc>
          <w:tcPr>
            <w:tcW w:w="7763" w:type="dxa"/>
          </w:tcPr>
          <w:p w14:paraId="737C1425" w14:textId="77777777" w:rsidR="008068B0" w:rsidRPr="007D3550" w:rsidRDefault="008068B0" w:rsidP="00E71FFB">
            <w:pPr>
              <w:spacing w:before="80" w:beforeAutospacing="0" w:after="80" w:afterAutospacing="0"/>
              <w:rPr>
                <w:snapToGrid w:val="0"/>
                <w:lang w:val="es-ES"/>
              </w:rPr>
            </w:pPr>
            <w:r w:rsidRPr="007D3550">
              <w:rPr>
                <w:snapToGrid w:val="0"/>
                <w:lang w:val="es-US"/>
              </w:rPr>
              <w:t>1-877-486-2048</w:t>
            </w:r>
          </w:p>
          <w:p w14:paraId="7A1DD0B1" w14:textId="655F4659" w:rsidR="008068B0" w:rsidRPr="007D3550" w:rsidRDefault="008068B0" w:rsidP="00E71FFB">
            <w:pPr>
              <w:spacing w:before="80" w:beforeAutospacing="0" w:after="80" w:afterAutospacing="0"/>
              <w:rPr>
                <w:lang w:val="es-ES"/>
              </w:rPr>
            </w:pPr>
            <w:r w:rsidRPr="007D3550">
              <w:rPr>
                <w:lang w:val="es-US"/>
              </w:rPr>
              <w:t>Este número necesita un equipo telefónico especial</w:t>
            </w:r>
            <w:r w:rsidR="001D2091" w:rsidRPr="007D3550">
              <w:rPr>
                <w:lang w:val="es-US"/>
              </w:rPr>
              <w:t xml:space="preserve"> y </w:t>
            </w:r>
            <w:r w:rsidRPr="007D3550">
              <w:rPr>
                <w:lang w:val="es-US"/>
              </w:rPr>
              <w:t>es solo para personas que tienen dificultades auditivas</w:t>
            </w:r>
            <w:r w:rsidR="001D2091" w:rsidRPr="007D3550">
              <w:rPr>
                <w:lang w:val="es-US"/>
              </w:rPr>
              <w:t xml:space="preserve"> o </w:t>
            </w:r>
            <w:r w:rsidRPr="007D3550">
              <w:rPr>
                <w:lang w:val="es-US"/>
              </w:rPr>
              <w:t xml:space="preserve">del habla. </w:t>
            </w:r>
          </w:p>
          <w:p w14:paraId="64DBFCE0" w14:textId="7F2E328C" w:rsidR="008068B0" w:rsidRPr="007D3550" w:rsidRDefault="008068B0" w:rsidP="00E71FFB">
            <w:pPr>
              <w:spacing w:before="80" w:beforeAutospacing="0" w:after="80" w:afterAutospacing="0"/>
              <w:rPr>
                <w:snapToGrid w:val="0"/>
                <w:lang w:val="es-ES"/>
              </w:rPr>
            </w:pPr>
            <w:r w:rsidRPr="007D3550">
              <w:rPr>
                <w:lang w:val="es-US"/>
              </w:rPr>
              <w:t>Las llamadas</w:t>
            </w:r>
            <w:r w:rsidR="00534599" w:rsidRPr="007D3550">
              <w:rPr>
                <w:lang w:val="es-US"/>
              </w:rPr>
              <w:t xml:space="preserve"> a </w:t>
            </w:r>
            <w:r w:rsidRPr="007D3550">
              <w:rPr>
                <w:lang w:val="es-US"/>
              </w:rPr>
              <w:t>este número son gratuitas.</w:t>
            </w:r>
          </w:p>
        </w:tc>
      </w:tr>
      <w:tr w:rsidR="008068B0" w:rsidRPr="007D3550" w14:paraId="53175C54" w14:textId="77777777" w:rsidTr="00534599">
        <w:trPr>
          <w:cantSplit/>
          <w:jc w:val="center"/>
        </w:trPr>
        <w:tc>
          <w:tcPr>
            <w:tcW w:w="1551" w:type="dxa"/>
          </w:tcPr>
          <w:p w14:paraId="006FDE6D" w14:textId="77777777" w:rsidR="008068B0" w:rsidRPr="007D3550" w:rsidRDefault="008068B0" w:rsidP="00865383">
            <w:pPr>
              <w:spacing w:before="80" w:beforeAutospacing="0" w:after="80" w:afterAutospacing="0"/>
              <w:rPr>
                <w:b/>
                <w:bCs/>
              </w:rPr>
            </w:pPr>
            <w:r w:rsidRPr="007D3550">
              <w:rPr>
                <w:b/>
                <w:bCs/>
                <w:lang w:val="es-US"/>
              </w:rPr>
              <w:t>SITIO WEB</w:t>
            </w:r>
          </w:p>
        </w:tc>
        <w:tc>
          <w:tcPr>
            <w:tcW w:w="7763" w:type="dxa"/>
          </w:tcPr>
          <w:p w14:paraId="1C433D45" w14:textId="432EEF31" w:rsidR="00D3069C" w:rsidRPr="007D3550" w:rsidRDefault="00000000" w:rsidP="00865383">
            <w:pPr>
              <w:spacing w:before="80" w:beforeAutospacing="0" w:after="80" w:afterAutospacing="0"/>
              <w:rPr>
                <w:lang w:val="es-ES"/>
              </w:rPr>
            </w:pPr>
            <w:hyperlink r:id="rId25" w:history="1">
              <w:r w:rsidR="00E65DA4" w:rsidRPr="007D3550">
                <w:rPr>
                  <w:rStyle w:val="Hyperlink"/>
                  <w:lang w:val="es-US"/>
                </w:rPr>
                <w:t>www.Medicare.gov</w:t>
              </w:r>
            </w:hyperlink>
          </w:p>
          <w:p w14:paraId="561D2D05" w14:textId="4374642E" w:rsidR="008068B0" w:rsidRPr="007D3550" w:rsidRDefault="008068B0" w:rsidP="00865383">
            <w:pPr>
              <w:spacing w:before="80" w:beforeAutospacing="0" w:after="80" w:afterAutospacing="0"/>
              <w:rPr>
                <w:lang w:val="es-ES"/>
              </w:rPr>
            </w:pPr>
            <w:r w:rsidRPr="007D3550">
              <w:rPr>
                <w:lang w:val="es-US"/>
              </w:rPr>
              <w:t>Este es el sitio web gubernamental oficial de Medicare.</w:t>
            </w:r>
            <w:r w:rsidRPr="007D3550">
              <w:rPr>
                <w:b/>
                <w:bCs/>
                <w:lang w:val="es-US"/>
              </w:rPr>
              <w:t xml:space="preserve"> </w:t>
            </w:r>
            <w:r w:rsidRPr="007D3550">
              <w:rPr>
                <w:lang w:val="es-US"/>
              </w:rPr>
              <w:t>Proporciona información actualizada sobre Medicare</w:t>
            </w:r>
            <w:r w:rsidR="001D2091" w:rsidRPr="007D3550">
              <w:rPr>
                <w:lang w:val="es-US"/>
              </w:rPr>
              <w:t xml:space="preserve"> y </w:t>
            </w:r>
            <w:r w:rsidRPr="007D3550">
              <w:rPr>
                <w:lang w:val="es-US"/>
              </w:rPr>
              <w:t>cuestiones actuales relacionadas con Medicare. También contiene información sobre hospitales, centros de cuidados, médicos, agencias de atención médica</w:t>
            </w:r>
            <w:r w:rsidR="00534599" w:rsidRPr="007D3550">
              <w:rPr>
                <w:lang w:val="es-US"/>
              </w:rPr>
              <w:t xml:space="preserve"> a </w:t>
            </w:r>
            <w:r w:rsidRPr="007D3550">
              <w:rPr>
                <w:lang w:val="es-US"/>
              </w:rPr>
              <w:t>domicilio</w:t>
            </w:r>
            <w:r w:rsidR="001D2091" w:rsidRPr="007D3550">
              <w:rPr>
                <w:lang w:val="es-US"/>
              </w:rPr>
              <w:t xml:space="preserve"> y </w:t>
            </w:r>
            <w:r w:rsidRPr="007D3550">
              <w:rPr>
                <w:lang w:val="es-US"/>
              </w:rPr>
              <w:t xml:space="preserve">centros de diálisis. Incluye documentos que se pueden imprimir directamente de su computadora. También puede encontrar la información de contacto de Medicare en su estado. </w:t>
            </w:r>
          </w:p>
          <w:p w14:paraId="38550743" w14:textId="77777777" w:rsidR="00FE6103" w:rsidRPr="007D3550" w:rsidRDefault="00FE6103" w:rsidP="00E71FFB">
            <w:pPr>
              <w:spacing w:before="80" w:beforeAutospacing="0" w:after="80" w:afterAutospacing="0"/>
              <w:rPr>
                <w:lang w:val="es-ES"/>
              </w:rPr>
            </w:pPr>
            <w:r w:rsidRPr="007D3550">
              <w:rPr>
                <w:lang w:val="es-US"/>
              </w:rPr>
              <w:t>El sitio web de Medicare también tiene información detallada sobre las opciones de elegibilidad e inscripción de Medicare con las siguientes herramientas:</w:t>
            </w:r>
          </w:p>
          <w:p w14:paraId="31046524" w14:textId="77777777" w:rsidR="00FE6103" w:rsidRPr="007D3550" w:rsidRDefault="00FE6103" w:rsidP="00E71FFB">
            <w:pPr>
              <w:numPr>
                <w:ilvl w:val="0"/>
                <w:numId w:val="10"/>
              </w:numPr>
              <w:spacing w:before="80" w:beforeAutospacing="0" w:after="80" w:afterAutospacing="0"/>
              <w:rPr>
                <w:rFonts w:cs="Minion Pro"/>
                <w:color w:val="000000"/>
                <w:lang w:val="es-ES"/>
              </w:rPr>
            </w:pPr>
            <w:r w:rsidRPr="007D3550">
              <w:rPr>
                <w:rFonts w:cs="Minion Pro"/>
                <w:b/>
                <w:bCs/>
                <w:color w:val="000000"/>
                <w:lang w:val="es-US"/>
              </w:rPr>
              <w:t xml:space="preserve">Medicare Eligibility Tool (Herramienta de elegibilidad de Medicare): Brinda </w:t>
            </w:r>
            <w:r w:rsidRPr="007D3550">
              <w:rPr>
                <w:rFonts w:cs="Minion Pro"/>
                <w:color w:val="000000"/>
                <w:lang w:val="es-US"/>
              </w:rPr>
              <w:t>información sobre el estado de elegibilidad de Medicare.</w:t>
            </w:r>
          </w:p>
          <w:p w14:paraId="3D0571AB" w14:textId="77777777" w:rsidR="008068B0" w:rsidRPr="007D3550" w:rsidRDefault="008068B0" w:rsidP="00E71FFB">
            <w:pPr>
              <w:numPr>
                <w:ilvl w:val="0"/>
                <w:numId w:val="10"/>
              </w:numPr>
              <w:spacing w:before="80" w:beforeAutospacing="0" w:after="80" w:afterAutospacing="0"/>
              <w:rPr>
                <w:lang w:val="es-ES"/>
              </w:rPr>
            </w:pPr>
            <w:r w:rsidRPr="007D3550">
              <w:rPr>
                <w:rFonts w:cs="Minion Pro"/>
                <w:b/>
                <w:bCs/>
                <w:color w:val="000000"/>
                <w:lang w:val="es-US"/>
              </w:rPr>
              <w:t>Medicare Plan Finder (Buscador de planes de Medicare):</w:t>
            </w:r>
            <w:r w:rsidRPr="007D3550">
              <w:rPr>
                <w:rFonts w:cs="Minion Pro"/>
                <w:color w:val="000000"/>
                <w:lang w:val="es-US"/>
              </w:rPr>
              <w:t xml:space="preserve"> brinda información personalizada sobre los planes de medicamentos con receta de Medicare, los planes de salud de Medicare</w:t>
            </w:r>
            <w:r w:rsidR="001D2091" w:rsidRPr="007D3550">
              <w:rPr>
                <w:rFonts w:cs="Minion Pro"/>
                <w:color w:val="000000"/>
                <w:lang w:val="es-US"/>
              </w:rPr>
              <w:t xml:space="preserve"> y </w:t>
            </w:r>
            <w:r w:rsidRPr="007D3550">
              <w:rPr>
                <w:rFonts w:cs="Minion Pro"/>
                <w:color w:val="000000"/>
                <w:lang w:val="es-US"/>
              </w:rPr>
              <w:t>las pólizas Medigap (seguro complementario de Medicare) disponibles en su área. Estas herramientas brindan un valor estimativo de los costos que podría pagar de su bolsillo en diferentes planes de Medicare.</w:t>
            </w:r>
          </w:p>
          <w:p w14:paraId="1EF8FAAD" w14:textId="77777777" w:rsidR="00534599" w:rsidRPr="007D3550" w:rsidRDefault="00534599" w:rsidP="00534599">
            <w:pPr>
              <w:spacing w:before="80" w:beforeAutospacing="0" w:after="80" w:afterAutospacing="0"/>
              <w:rPr>
                <w:lang w:val="es-ES"/>
              </w:rPr>
            </w:pPr>
            <w:r w:rsidRPr="007D3550">
              <w:rPr>
                <w:lang w:val="es-US"/>
              </w:rPr>
              <w:t xml:space="preserve">También puede utilizar el sitio web para informar a Medicare sobre cualquier queja que tenga de </w:t>
            </w:r>
            <w:r w:rsidRPr="007D3550">
              <w:rPr>
                <w:i/>
                <w:iCs/>
                <w:color w:val="0000FF"/>
                <w:lang w:val="es-ES"/>
              </w:rPr>
              <w:t>[insert 2025 plan name]</w:t>
            </w:r>
            <w:r w:rsidRPr="007D3550">
              <w:rPr>
                <w:lang w:val="es-US"/>
              </w:rPr>
              <w:t>:</w:t>
            </w:r>
          </w:p>
          <w:p w14:paraId="50B57F49" w14:textId="26BEF85B" w:rsidR="00534599" w:rsidRPr="007D3550" w:rsidRDefault="00534599" w:rsidP="00534599">
            <w:pPr>
              <w:numPr>
                <w:ilvl w:val="0"/>
                <w:numId w:val="10"/>
              </w:numPr>
              <w:spacing w:before="80" w:beforeAutospacing="0" w:after="80" w:afterAutospacing="0"/>
              <w:rPr>
                <w:lang w:val="es-ES"/>
              </w:rPr>
            </w:pPr>
            <w:r w:rsidRPr="007D3550">
              <w:rPr>
                <w:b/>
                <w:bCs/>
                <w:color w:val="000000"/>
                <w:lang w:val="es-US"/>
              </w:rPr>
              <w:t xml:space="preserve">Informe a Medicare sobre su queja: </w:t>
            </w:r>
            <w:r w:rsidRPr="007D3550">
              <w:rPr>
                <w:color w:val="000000"/>
                <w:lang w:val="es-US"/>
              </w:rPr>
              <w:t xml:space="preserve">Puede presentar una queja sobre </w:t>
            </w:r>
            <w:r w:rsidRPr="007D3550">
              <w:rPr>
                <w:i/>
                <w:iCs/>
                <w:color w:val="0000FF"/>
                <w:lang w:val="es-ES"/>
              </w:rPr>
              <w:t>[insert 2025 plan name]</w:t>
            </w:r>
            <w:r w:rsidRPr="007D3550">
              <w:rPr>
                <w:color w:val="000000"/>
                <w:lang w:val="es-US"/>
              </w:rPr>
              <w:t xml:space="preserve"> directamente a Medicare. Para presentar una queja ante Medicare ingrese en </w:t>
            </w:r>
            <w:hyperlink r:id="rId26" w:history="1">
              <w:r w:rsidRPr="007D3550">
                <w:rPr>
                  <w:rStyle w:val="Hyperlink"/>
                  <w:lang w:val="es-US"/>
                </w:rPr>
                <w:t>www.medicare.gov/MedicareComplaintForm/home.aspx</w:t>
              </w:r>
            </w:hyperlink>
            <w:r w:rsidRPr="007D3550">
              <w:rPr>
                <w:color w:val="000000"/>
                <w:lang w:val="es-US"/>
              </w:rPr>
              <w:t>. Medicare toma sus quejas de manera seria y utilizará esta información para mejorar la calidad del programa de Medicare.</w:t>
            </w:r>
          </w:p>
          <w:p w14:paraId="10A8DAB7" w14:textId="3C07944C" w:rsidR="00534599" w:rsidRPr="007D3550" w:rsidRDefault="00534599" w:rsidP="00534599">
            <w:pPr>
              <w:spacing w:before="80" w:beforeAutospacing="0" w:after="80" w:afterAutospacing="0"/>
              <w:rPr>
                <w:snapToGrid w:val="0"/>
                <w:lang w:val="es-US"/>
              </w:rPr>
            </w:pPr>
            <w:r w:rsidRPr="007D3550">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7D3550">
              <w:rPr>
                <w:snapToGrid w:val="0"/>
                <w:lang w:val="es-US"/>
              </w:rPr>
              <w:t>(1</w:t>
            </w:r>
            <w:r w:rsidRPr="007D3550">
              <w:rPr>
                <w:snapToGrid w:val="0"/>
                <w:lang w:val="es-US"/>
              </w:rPr>
              <w:noBreakHyphen/>
              <w:t>800-633-4227), durante las 24 horas, los 7 días de la semana. Los usuarios de TTY deben llamar al 1-877-486-2048).</w:t>
            </w:r>
          </w:p>
        </w:tc>
      </w:tr>
    </w:tbl>
    <w:p w14:paraId="61B8E66E" w14:textId="780E7007" w:rsidR="00675612" w:rsidRPr="007D3550" w:rsidRDefault="00675612" w:rsidP="006F3AA1">
      <w:pPr>
        <w:pStyle w:val="Heading3"/>
        <w:rPr>
          <w:lang w:val="es-ES"/>
        </w:rPr>
      </w:pPr>
      <w:bookmarkStart w:id="167" w:name="_Toc102341968"/>
      <w:bookmarkStart w:id="168" w:name="_Toc68605439"/>
      <w:bookmarkStart w:id="169" w:name="_Toc68605418"/>
      <w:bookmarkStart w:id="170" w:name="_Toc472672427"/>
      <w:bookmarkStart w:id="171" w:name="_Toc228558940"/>
      <w:bookmarkStart w:id="172" w:name="_Toc109315056"/>
      <w:bookmarkStart w:id="173" w:name="_Toc172817299"/>
      <w:r w:rsidRPr="007D3550">
        <w:rPr>
          <w:lang w:val="es-US"/>
        </w:rPr>
        <w:t>SECCIÓN 3</w:t>
      </w:r>
      <w:r w:rsidRPr="007D3550">
        <w:rPr>
          <w:lang w:val="es-US"/>
        </w:rPr>
        <w:tab/>
        <w:t>Programa estatal de asistencia sobre seguro médico</w:t>
      </w:r>
      <w:r w:rsidRPr="007D3550">
        <w:rPr>
          <w:b w:val="0"/>
          <w:bCs w:val="0"/>
          <w:lang w:val="es-US"/>
        </w:rPr>
        <w:br/>
        <w:t>(ayuda gratuita, información</w:t>
      </w:r>
      <w:r w:rsidR="001D2091" w:rsidRPr="007D3550">
        <w:rPr>
          <w:b w:val="0"/>
          <w:bCs w:val="0"/>
          <w:lang w:val="es-US"/>
        </w:rPr>
        <w:t xml:space="preserve"> y </w:t>
      </w:r>
      <w:r w:rsidRPr="007D3550">
        <w:rPr>
          <w:b w:val="0"/>
          <w:bCs w:val="0"/>
          <w:lang w:val="es-US"/>
        </w:rPr>
        <w:t>respuestas</w:t>
      </w:r>
      <w:r w:rsidR="00534599" w:rsidRPr="007D3550">
        <w:rPr>
          <w:b w:val="0"/>
          <w:bCs w:val="0"/>
          <w:lang w:val="es-US"/>
        </w:rPr>
        <w:t xml:space="preserve"> a </w:t>
      </w:r>
      <w:r w:rsidRPr="007D3550">
        <w:rPr>
          <w:b w:val="0"/>
          <w:bCs w:val="0"/>
          <w:lang w:val="es-US"/>
        </w:rPr>
        <w:t>sus preguntas sobre Medicare)</w:t>
      </w:r>
      <w:bookmarkEnd w:id="167"/>
      <w:bookmarkEnd w:id="168"/>
      <w:bookmarkEnd w:id="169"/>
      <w:bookmarkEnd w:id="170"/>
      <w:bookmarkEnd w:id="171"/>
      <w:bookmarkEnd w:id="172"/>
      <w:bookmarkEnd w:id="173"/>
    </w:p>
    <w:p w14:paraId="0D6CF7E2" w14:textId="72823F50" w:rsidR="00675612" w:rsidRPr="007D3550" w:rsidRDefault="00675612" w:rsidP="007704D6">
      <w:pPr>
        <w:pStyle w:val="15paragraphafter15ptheading"/>
        <w:rPr>
          <w:i/>
          <w:color w:val="0000FF"/>
          <w:sz w:val="24"/>
          <w:szCs w:val="24"/>
        </w:rPr>
      </w:pPr>
      <w:r w:rsidRPr="007D3550">
        <w:rPr>
          <w:bCs w:val="0"/>
          <w:i/>
          <w:iCs/>
          <w:color w:val="0000FF"/>
          <w:sz w:val="24"/>
          <w:szCs w:val="24"/>
        </w:rPr>
        <w:t>[Organizations offering plans in multiple states: Revise the second and third paragraphs in this section to use the generic name (State Health Insurance Assistance Program or SHIP), and include</w:t>
      </w:r>
      <w:r w:rsidR="00534599" w:rsidRPr="007D3550">
        <w:rPr>
          <w:bCs w:val="0"/>
          <w:i/>
          <w:iCs/>
          <w:color w:val="0000FF"/>
          <w:sz w:val="24"/>
          <w:szCs w:val="24"/>
        </w:rPr>
        <w:t xml:space="preserve"> a </w:t>
      </w:r>
      <w:r w:rsidRPr="007D3550">
        <w:rPr>
          <w:bCs w:val="0"/>
          <w:i/>
          <w:iCs/>
          <w:color w:val="0000FF"/>
          <w:sz w:val="24"/>
          <w:szCs w:val="24"/>
        </w:rPr>
        <w:t>list of names, phone numbers, and addresses for all SHIPs in your service area. Plans have the option of including</w:t>
      </w:r>
      <w:r w:rsidR="00534599" w:rsidRPr="007D3550">
        <w:rPr>
          <w:bCs w:val="0"/>
          <w:i/>
          <w:iCs/>
          <w:color w:val="0000FF"/>
          <w:sz w:val="24"/>
          <w:szCs w:val="24"/>
        </w:rPr>
        <w:t xml:space="preserve"> a </w:t>
      </w:r>
      <w:r w:rsidRPr="007D3550">
        <w:rPr>
          <w:bCs w:val="0"/>
          <w:i/>
          <w:iCs/>
          <w:color w:val="0000FF"/>
          <w:sz w:val="24"/>
          <w:szCs w:val="24"/>
        </w:rPr>
        <w:t>separate exhibit to list information for all states in which the plan is filed, and should refer to that exhibit below.]</w:t>
      </w:r>
    </w:p>
    <w:p w14:paraId="286E5E7D" w14:textId="3B11FBEE" w:rsidR="00675612" w:rsidRPr="007D3550" w:rsidRDefault="00675612" w:rsidP="007704D6">
      <w:pPr>
        <w:pStyle w:val="15paragraphafter15ptheading"/>
        <w:rPr>
          <w:sz w:val="24"/>
          <w:szCs w:val="24"/>
        </w:rPr>
      </w:pPr>
      <w:r w:rsidRPr="007D3550">
        <w:rPr>
          <w:bCs w:val="0"/>
          <w:sz w:val="24"/>
          <w:szCs w:val="24"/>
          <w:lang w:val="es-US"/>
        </w:rPr>
        <w:t xml:space="preserve">El Programa estatal de asistencia sobre seguro médico (State Health Insurance Assistance Program, SHIP) es un programa del gobierno con asesores capacitados en todos los estados. </w:t>
      </w:r>
      <w:r w:rsidRPr="007D3550">
        <w:rPr>
          <w:bCs w:val="0"/>
          <w:i/>
          <w:iCs/>
          <w:color w:val="0000FF"/>
          <w:sz w:val="24"/>
          <w:szCs w:val="24"/>
        </w:rPr>
        <w:t>[Multiple-state plans inserting information in an exhibit, replace rest of this paragraph with</w:t>
      </w:r>
      <w:r w:rsidR="00534599" w:rsidRPr="007D3550">
        <w:rPr>
          <w:bCs w:val="0"/>
          <w:i/>
          <w:iCs/>
          <w:color w:val="0000FF"/>
          <w:sz w:val="24"/>
          <w:szCs w:val="24"/>
        </w:rPr>
        <w:t xml:space="preserve"> a </w:t>
      </w:r>
      <w:r w:rsidRPr="007D3550">
        <w:rPr>
          <w:bCs w:val="0"/>
          <w:i/>
          <w:iCs/>
          <w:color w:val="0000FF"/>
          <w:sz w:val="24"/>
          <w:szCs w:val="24"/>
        </w:rPr>
        <w:t>sentence referencing the exhibit where members will find SHIP information.]</w:t>
      </w:r>
      <w:r w:rsidRPr="007D3550">
        <w:rPr>
          <w:bCs w:val="0"/>
          <w:color w:val="0000FF"/>
          <w:sz w:val="24"/>
          <w:szCs w:val="24"/>
        </w:rPr>
        <w:t xml:space="preserve"> [</w:t>
      </w:r>
      <w:r w:rsidRPr="007D3550">
        <w:rPr>
          <w:bCs w:val="0"/>
          <w:i/>
          <w:iCs/>
          <w:color w:val="0000FF"/>
          <w:sz w:val="24"/>
          <w:szCs w:val="24"/>
        </w:rPr>
        <w:t>Multiple-state plans inserting information in the EOC add:</w:t>
      </w:r>
      <w:r w:rsidRPr="007D3550">
        <w:rPr>
          <w:bCs w:val="0"/>
          <w:color w:val="0000FF"/>
          <w:sz w:val="24"/>
          <w:szCs w:val="24"/>
        </w:rPr>
        <w:t xml:space="preserve"> A continuación, encontrará una lista de los Programas estatales de asistencia sobre seguro médico en cada estado en el que atendemos:]</w:t>
      </w:r>
      <w:r w:rsidRPr="007D3550">
        <w:rPr>
          <w:bCs w:val="0"/>
          <w:sz w:val="24"/>
          <w:szCs w:val="24"/>
        </w:rPr>
        <w:t xml:space="preserve"> </w:t>
      </w:r>
      <w:r w:rsidRPr="007D3550">
        <w:rPr>
          <w:bCs w:val="0"/>
          <w:i/>
          <w:iCs/>
          <w:color w:val="0000FF"/>
          <w:sz w:val="24"/>
          <w:szCs w:val="24"/>
        </w:rPr>
        <w:t xml:space="preserve">[Multiple-state plans inserting information in the EOC use bullets for the following sentence, inserting separate bullets for each state.] </w:t>
      </w:r>
      <w:r w:rsidRPr="007D3550">
        <w:rPr>
          <w:bCs w:val="0"/>
          <w:sz w:val="24"/>
          <w:szCs w:val="24"/>
        </w:rPr>
        <w:t xml:space="preserve">En </w:t>
      </w:r>
      <w:r w:rsidRPr="007D3550">
        <w:rPr>
          <w:bCs w:val="0"/>
          <w:i/>
          <w:iCs/>
          <w:color w:val="0000FF"/>
          <w:sz w:val="24"/>
          <w:szCs w:val="24"/>
        </w:rPr>
        <w:t>[insert state]</w:t>
      </w:r>
      <w:r w:rsidRPr="007D3550">
        <w:rPr>
          <w:bCs w:val="0"/>
          <w:sz w:val="24"/>
          <w:szCs w:val="24"/>
        </w:rPr>
        <w:t xml:space="preserve">, el SHIP se denomina </w:t>
      </w:r>
      <w:r w:rsidRPr="007D3550">
        <w:rPr>
          <w:bCs w:val="0"/>
          <w:i/>
          <w:iCs/>
          <w:color w:val="0000FF"/>
          <w:sz w:val="24"/>
          <w:szCs w:val="24"/>
        </w:rPr>
        <w:t>[insert state-specific SHIP name]</w:t>
      </w:r>
      <w:r w:rsidRPr="007D3550">
        <w:rPr>
          <w:bCs w:val="0"/>
          <w:sz w:val="24"/>
          <w:szCs w:val="24"/>
        </w:rPr>
        <w:t xml:space="preserve">. </w:t>
      </w:r>
    </w:p>
    <w:p w14:paraId="2D2B9C88" w14:textId="6C3D86EC" w:rsidR="00675612" w:rsidRPr="007D3550" w:rsidRDefault="00675612" w:rsidP="007704D6">
      <w:pPr>
        <w:pStyle w:val="15paragraphafter15ptheading"/>
        <w:rPr>
          <w:sz w:val="24"/>
          <w:szCs w:val="24"/>
          <w:lang w:val="es-ES"/>
        </w:rPr>
      </w:pPr>
      <w:r w:rsidRPr="007D3550">
        <w:rPr>
          <w:bCs w:val="0"/>
          <w:i/>
          <w:iCs/>
          <w:color w:val="0000FF"/>
          <w:sz w:val="24"/>
          <w:szCs w:val="24"/>
          <w:lang w:val="es-ES"/>
        </w:rPr>
        <w:t>[Insert state-specific SHIP name]</w:t>
      </w:r>
      <w:r w:rsidRPr="007D3550">
        <w:rPr>
          <w:bCs w:val="0"/>
          <w:sz w:val="24"/>
          <w:szCs w:val="24"/>
          <w:lang w:val="es-US"/>
        </w:rPr>
        <w:t xml:space="preserve"> es un programa estatal independiente (que no tiene relación con ninguna empresa de seguros ni plan de salud) que recibe fondos del gobierno federal con el propósito de brindar asesoramiento sobre seguros médicos,</w:t>
      </w:r>
      <w:r w:rsidR="00534599" w:rsidRPr="007D3550">
        <w:rPr>
          <w:bCs w:val="0"/>
          <w:sz w:val="24"/>
          <w:szCs w:val="24"/>
          <w:lang w:val="es-US"/>
        </w:rPr>
        <w:t xml:space="preserve"> a </w:t>
      </w:r>
      <w:r w:rsidRPr="007D3550">
        <w:rPr>
          <w:bCs w:val="0"/>
          <w:sz w:val="24"/>
          <w:szCs w:val="24"/>
          <w:lang w:val="es-US"/>
        </w:rPr>
        <w:t>nivel local</w:t>
      </w:r>
      <w:r w:rsidR="001D2091" w:rsidRPr="007D3550">
        <w:rPr>
          <w:bCs w:val="0"/>
          <w:sz w:val="24"/>
          <w:szCs w:val="24"/>
          <w:lang w:val="es-US"/>
        </w:rPr>
        <w:t xml:space="preserve"> y </w:t>
      </w:r>
      <w:r w:rsidRPr="007D3550">
        <w:rPr>
          <w:bCs w:val="0"/>
          <w:sz w:val="24"/>
          <w:szCs w:val="24"/>
          <w:lang w:val="es-US"/>
        </w:rPr>
        <w:t>de forma gratuita,</w:t>
      </w:r>
      <w:r w:rsidR="00534599" w:rsidRPr="007D3550">
        <w:rPr>
          <w:bCs w:val="0"/>
          <w:sz w:val="24"/>
          <w:szCs w:val="24"/>
          <w:lang w:val="es-US"/>
        </w:rPr>
        <w:t xml:space="preserve"> a </w:t>
      </w:r>
      <w:r w:rsidRPr="007D3550">
        <w:rPr>
          <w:bCs w:val="0"/>
          <w:sz w:val="24"/>
          <w:szCs w:val="24"/>
          <w:lang w:val="es-US"/>
        </w:rPr>
        <w:t xml:space="preserve">las personas que tienen Medicare. </w:t>
      </w:r>
    </w:p>
    <w:p w14:paraId="7D20CCF1" w14:textId="3E01B125" w:rsidR="000A7778" w:rsidRPr="007D3550" w:rsidRDefault="00675612" w:rsidP="007704D6">
      <w:pPr>
        <w:pStyle w:val="15paragraphafter15ptheading"/>
        <w:rPr>
          <w:sz w:val="24"/>
          <w:szCs w:val="24"/>
          <w:lang w:val="es-ES"/>
        </w:rPr>
      </w:pPr>
      <w:r w:rsidRPr="007D3550">
        <w:rPr>
          <w:bCs w:val="0"/>
          <w:lang w:val="es-US"/>
        </w:rPr>
        <w:t xml:space="preserve">Los asesores de </w:t>
      </w:r>
      <w:r w:rsidRPr="007D3550">
        <w:rPr>
          <w:bCs w:val="0"/>
          <w:i/>
          <w:iCs/>
          <w:color w:val="0000FF"/>
          <w:sz w:val="24"/>
          <w:szCs w:val="24"/>
          <w:lang w:val="es-ES"/>
        </w:rPr>
        <w:t>[Insert state-specific SHIP name]</w:t>
      </w:r>
      <w:r w:rsidRPr="007D3550">
        <w:rPr>
          <w:bCs w:val="0"/>
          <w:sz w:val="24"/>
          <w:szCs w:val="24"/>
          <w:lang w:val="es-US"/>
        </w:rPr>
        <w:t xml:space="preserve"> pueden ayudarlo</w:t>
      </w:r>
      <w:r w:rsidR="00534599" w:rsidRPr="007D3550">
        <w:rPr>
          <w:bCs w:val="0"/>
          <w:sz w:val="24"/>
          <w:szCs w:val="24"/>
          <w:lang w:val="es-US"/>
        </w:rPr>
        <w:t xml:space="preserve"> a </w:t>
      </w:r>
      <w:r w:rsidRPr="007D3550">
        <w:rPr>
          <w:bCs w:val="0"/>
          <w:sz w:val="24"/>
          <w:szCs w:val="24"/>
          <w:lang w:val="es-US"/>
        </w:rPr>
        <w:t>que entienda sus derechos en relación con Medicare,</w:t>
      </w:r>
      <w:r w:rsidR="00534599" w:rsidRPr="007D3550">
        <w:rPr>
          <w:bCs w:val="0"/>
          <w:sz w:val="24"/>
          <w:szCs w:val="24"/>
          <w:lang w:val="es-US"/>
        </w:rPr>
        <w:t xml:space="preserve"> a </w:t>
      </w:r>
      <w:r w:rsidRPr="007D3550">
        <w:rPr>
          <w:bCs w:val="0"/>
          <w:sz w:val="24"/>
          <w:szCs w:val="24"/>
          <w:lang w:val="es-US"/>
        </w:rPr>
        <w:t>presentar quejas sobre la atención</w:t>
      </w:r>
      <w:r w:rsidR="001D2091" w:rsidRPr="007D3550">
        <w:rPr>
          <w:bCs w:val="0"/>
          <w:sz w:val="24"/>
          <w:szCs w:val="24"/>
          <w:lang w:val="es-US"/>
        </w:rPr>
        <w:t xml:space="preserve"> o </w:t>
      </w:r>
      <w:r w:rsidRPr="007D3550">
        <w:rPr>
          <w:bCs w:val="0"/>
          <w:sz w:val="24"/>
          <w:szCs w:val="24"/>
          <w:lang w:val="es-US"/>
        </w:rPr>
        <w:t>el tratamiento médicos</w:t>
      </w:r>
      <w:r w:rsidR="001D2091" w:rsidRPr="007D3550">
        <w:rPr>
          <w:bCs w:val="0"/>
          <w:sz w:val="24"/>
          <w:szCs w:val="24"/>
          <w:lang w:val="es-US"/>
        </w:rPr>
        <w:t xml:space="preserve"> y</w:t>
      </w:r>
      <w:r w:rsidR="00534599" w:rsidRPr="007D3550">
        <w:rPr>
          <w:bCs w:val="0"/>
          <w:sz w:val="24"/>
          <w:szCs w:val="24"/>
          <w:lang w:val="es-US"/>
        </w:rPr>
        <w:t xml:space="preserve"> a </w:t>
      </w:r>
      <w:r w:rsidRPr="007D3550">
        <w:rPr>
          <w:bCs w:val="0"/>
          <w:sz w:val="24"/>
          <w:szCs w:val="24"/>
          <w:lang w:val="es-US"/>
        </w:rPr>
        <w:t xml:space="preserve">solucionar problemas con las facturas de Medicare. Los asesores de </w:t>
      </w:r>
      <w:r w:rsidRPr="007D3550">
        <w:rPr>
          <w:bCs w:val="0"/>
          <w:i/>
          <w:iCs/>
          <w:color w:val="0000FF"/>
          <w:sz w:val="24"/>
          <w:szCs w:val="24"/>
          <w:lang w:val="es-ES"/>
        </w:rPr>
        <w:t>[Insert state-specific SHIP name]</w:t>
      </w:r>
      <w:r w:rsidRPr="007D3550">
        <w:rPr>
          <w:bCs w:val="0"/>
          <w:sz w:val="24"/>
          <w:szCs w:val="24"/>
          <w:lang w:val="es-US"/>
        </w:rPr>
        <w:t xml:space="preserve"> también pueden ayudarlo con preguntas</w:t>
      </w:r>
      <w:r w:rsidR="001D2091" w:rsidRPr="007D3550">
        <w:rPr>
          <w:bCs w:val="0"/>
          <w:sz w:val="24"/>
          <w:szCs w:val="24"/>
          <w:lang w:val="es-US"/>
        </w:rPr>
        <w:t xml:space="preserve"> o </w:t>
      </w:r>
      <w:r w:rsidRPr="007D3550">
        <w:rPr>
          <w:bCs w:val="0"/>
          <w:sz w:val="24"/>
          <w:szCs w:val="24"/>
          <w:lang w:val="es-US"/>
        </w:rPr>
        <w:t>problemas relacionados con Medicare</w:t>
      </w:r>
      <w:r w:rsidR="001D2091" w:rsidRPr="007D3550">
        <w:rPr>
          <w:bCs w:val="0"/>
          <w:sz w:val="24"/>
          <w:szCs w:val="24"/>
          <w:lang w:val="es-US"/>
        </w:rPr>
        <w:t xml:space="preserve"> y </w:t>
      </w:r>
      <w:r w:rsidRPr="007D3550">
        <w:rPr>
          <w:bCs w:val="0"/>
          <w:sz w:val="24"/>
          <w:szCs w:val="24"/>
          <w:lang w:val="es-US"/>
        </w:rPr>
        <w:t>ayudarlo</w:t>
      </w:r>
      <w:r w:rsidR="00534599" w:rsidRPr="007D3550">
        <w:rPr>
          <w:bCs w:val="0"/>
          <w:sz w:val="24"/>
          <w:szCs w:val="24"/>
          <w:lang w:val="es-US"/>
        </w:rPr>
        <w:t xml:space="preserve"> a </w:t>
      </w:r>
      <w:r w:rsidRPr="007D3550">
        <w:rPr>
          <w:bCs w:val="0"/>
          <w:sz w:val="24"/>
          <w:szCs w:val="24"/>
          <w:lang w:val="es-US"/>
        </w:rPr>
        <w:t>comprender las opciones de los planes de Medicare</w:t>
      </w:r>
      <w:r w:rsidR="001D2091" w:rsidRPr="007D3550">
        <w:rPr>
          <w:bCs w:val="0"/>
          <w:sz w:val="24"/>
          <w:szCs w:val="24"/>
          <w:lang w:val="es-US"/>
        </w:rPr>
        <w:t xml:space="preserve"> y</w:t>
      </w:r>
      <w:r w:rsidR="00534599" w:rsidRPr="007D3550">
        <w:rPr>
          <w:bCs w:val="0"/>
          <w:sz w:val="24"/>
          <w:szCs w:val="24"/>
          <w:lang w:val="es-US"/>
        </w:rPr>
        <w:t xml:space="preserve"> a </w:t>
      </w:r>
      <w:r w:rsidRPr="007D3550">
        <w:rPr>
          <w:bCs w:val="0"/>
          <w:sz w:val="24"/>
          <w:szCs w:val="24"/>
          <w:lang w:val="es-US"/>
        </w:rPr>
        <w:t xml:space="preserve">responder preguntas sobre cómo cambiar de plan.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MÉTODO PARA ACCEDER A SHIP y OTROS RECURSOS"/>
        <w:tblDescription w:val="MÉTODO PARA ACCEDER A SHIP y OTROS RECURSOS"/>
      </w:tblPr>
      <w:tblGrid>
        <w:gridCol w:w="9350"/>
      </w:tblGrid>
      <w:tr w:rsidR="00AF71F2" w:rsidRPr="00B93F98" w14:paraId="340F0F51" w14:textId="77777777" w:rsidTr="62AC016B">
        <w:trPr>
          <w:cantSplit/>
          <w:tblHeader/>
        </w:trPr>
        <w:tc>
          <w:tcPr>
            <w:tcW w:w="9350" w:type="dxa"/>
          </w:tcPr>
          <w:p w14:paraId="6F2D331F" w14:textId="3EC06859" w:rsidR="00AF71F2" w:rsidRPr="007D3550" w:rsidRDefault="00AF71F2" w:rsidP="00865383">
            <w:pPr>
              <w:keepNext/>
              <w:spacing w:before="0" w:beforeAutospacing="0" w:after="0" w:afterAutospacing="0"/>
              <w:rPr>
                <w:lang w:val="es-ES"/>
              </w:rPr>
            </w:pPr>
            <w:r w:rsidRPr="007D3550">
              <w:rPr>
                <w:lang w:val="es-US"/>
              </w:rPr>
              <w:t>MÉTODO PARA ACCEDER A SHIP</w:t>
            </w:r>
            <w:r w:rsidR="001D2091" w:rsidRPr="007D3550">
              <w:rPr>
                <w:lang w:val="es-US"/>
              </w:rPr>
              <w:t xml:space="preserve"> y </w:t>
            </w:r>
            <w:r w:rsidRPr="007D3550">
              <w:rPr>
                <w:lang w:val="es-US"/>
              </w:rPr>
              <w:t>OTROS RECURSOS:</w:t>
            </w:r>
          </w:p>
        </w:tc>
      </w:tr>
      <w:tr w:rsidR="00FD3818" w:rsidRPr="00B93F98" w14:paraId="60253A65" w14:textId="77777777" w:rsidTr="62AC016B">
        <w:trPr>
          <w:cantSplit/>
        </w:trPr>
        <w:tc>
          <w:tcPr>
            <w:tcW w:w="9350" w:type="dxa"/>
          </w:tcPr>
          <w:p w14:paraId="03C8E09C" w14:textId="50E92820" w:rsidR="00FD3818" w:rsidRPr="007D3550" w:rsidRDefault="00FD3818" w:rsidP="00CB4F20">
            <w:pPr>
              <w:pStyle w:val="CommentText"/>
              <w:numPr>
                <w:ilvl w:val="2"/>
                <w:numId w:val="43"/>
              </w:numPr>
              <w:spacing w:before="0" w:beforeAutospacing="0" w:after="0" w:afterAutospacing="0"/>
              <w:rPr>
                <w:rStyle w:val="Hyperlink"/>
                <w:color w:val="auto"/>
                <w:sz w:val="24"/>
                <w:szCs w:val="24"/>
                <w:u w:val="none"/>
                <w:lang w:val="es-ES"/>
              </w:rPr>
            </w:pPr>
            <w:r w:rsidRPr="007D3550">
              <w:rPr>
                <w:sz w:val="24"/>
                <w:szCs w:val="24"/>
                <w:lang w:val="es-US"/>
              </w:rPr>
              <w:t xml:space="preserve">Visite </w:t>
            </w:r>
            <w:hyperlink r:id="rId27" w:history="1">
              <w:r w:rsidRPr="007D3550">
                <w:rPr>
                  <w:rStyle w:val="Hyperlink"/>
                  <w:sz w:val="24"/>
                  <w:szCs w:val="24"/>
                  <w:lang w:val="es-US"/>
                </w:rPr>
                <w:t>https://www.shiphelp.org</w:t>
              </w:r>
            </w:hyperlink>
            <w:r w:rsidRPr="007D3550">
              <w:rPr>
                <w:sz w:val="24"/>
                <w:szCs w:val="24"/>
                <w:lang w:val="es-US"/>
              </w:rPr>
              <w:t xml:space="preserve"> </w:t>
            </w:r>
            <w:r w:rsidRPr="007D3550">
              <w:rPr>
                <w:rStyle w:val="Hyperlink"/>
                <w:color w:val="auto"/>
                <w:sz w:val="24"/>
                <w:szCs w:val="24"/>
                <w:u w:val="none"/>
                <w:lang w:val="es-US"/>
              </w:rPr>
              <w:t>(haga clic en SHIP LOCATOR en el medio de la página).</w:t>
            </w:r>
          </w:p>
          <w:p w14:paraId="6CE87850" w14:textId="2BD06E4B" w:rsidR="00506720" w:rsidRPr="007D3550" w:rsidRDefault="00506720" w:rsidP="00CB4F20">
            <w:pPr>
              <w:pStyle w:val="CommentText"/>
              <w:numPr>
                <w:ilvl w:val="2"/>
                <w:numId w:val="43"/>
              </w:numPr>
              <w:spacing w:before="0" w:beforeAutospacing="0" w:after="0" w:afterAutospacing="0"/>
              <w:rPr>
                <w:sz w:val="24"/>
                <w:szCs w:val="24"/>
                <w:lang w:val="es-ES"/>
              </w:rPr>
            </w:pPr>
            <w:r w:rsidRPr="007D3550">
              <w:rPr>
                <w:sz w:val="24"/>
                <w:szCs w:val="24"/>
                <w:lang w:val="es-US"/>
              </w:rPr>
              <w:t xml:space="preserve">Seleccione su </w:t>
            </w:r>
            <w:r w:rsidRPr="007D3550">
              <w:rPr>
                <w:b/>
                <w:bCs/>
                <w:sz w:val="24"/>
                <w:szCs w:val="24"/>
                <w:lang w:val="es-US"/>
              </w:rPr>
              <w:t xml:space="preserve">ESTADO </w:t>
            </w:r>
            <w:r w:rsidRPr="007D3550">
              <w:rPr>
                <w:sz w:val="24"/>
                <w:szCs w:val="24"/>
                <w:lang w:val="es-US"/>
              </w:rPr>
              <w:t>de la lista. Lo llevará</w:t>
            </w:r>
            <w:r w:rsidR="00534599" w:rsidRPr="007D3550">
              <w:rPr>
                <w:sz w:val="24"/>
                <w:szCs w:val="24"/>
                <w:lang w:val="es-US"/>
              </w:rPr>
              <w:t xml:space="preserve"> a </w:t>
            </w:r>
            <w:r w:rsidRPr="007D3550">
              <w:rPr>
                <w:sz w:val="24"/>
                <w:szCs w:val="24"/>
                <w:lang w:val="es-US"/>
              </w:rPr>
              <w:t>una página que tiene los números de teléfono</w:t>
            </w:r>
            <w:r w:rsidR="001D2091" w:rsidRPr="007D3550">
              <w:rPr>
                <w:sz w:val="24"/>
                <w:szCs w:val="24"/>
                <w:lang w:val="es-US"/>
              </w:rPr>
              <w:t xml:space="preserve"> y </w:t>
            </w:r>
            <w:r w:rsidRPr="007D3550">
              <w:rPr>
                <w:sz w:val="24"/>
                <w:szCs w:val="24"/>
                <w:lang w:val="es-US"/>
              </w:rPr>
              <w:t>recursos específicos de su estado.</w:t>
            </w:r>
          </w:p>
          <w:p w14:paraId="1A9EFB8E" w14:textId="68EEA0B0" w:rsidR="00FD3818" w:rsidRPr="007D3550" w:rsidRDefault="00FD3818" w:rsidP="00C77A3E">
            <w:pPr>
              <w:spacing w:before="0" w:beforeAutospacing="0" w:after="0" w:afterAutospacing="0"/>
              <w:rPr>
                <w:lang w:val="es-ES"/>
              </w:rPr>
            </w:pPr>
          </w:p>
        </w:tc>
      </w:tr>
    </w:tbl>
    <w:p w14:paraId="0F3E1D4B" w14:textId="77777777" w:rsidR="00FD3818" w:rsidRPr="007D3550" w:rsidRDefault="00FD3818" w:rsidP="00AF71F2">
      <w:pPr>
        <w:pStyle w:val="NoSpacing"/>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 estatal de asistencia sobre seguro médico información de contacto"/>
        <w:tblDescription w:val="Programa estatal de asistencia sobre seguro médico información de contacto"/>
      </w:tblPr>
      <w:tblGrid>
        <w:gridCol w:w="2230"/>
        <w:gridCol w:w="7084"/>
      </w:tblGrid>
      <w:tr w:rsidR="008068B0" w:rsidRPr="007D3550"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7D3550" w:rsidRDefault="008068B0" w:rsidP="008068B0">
            <w:pPr>
              <w:pStyle w:val="MethodChartHeading"/>
            </w:pPr>
            <w:r w:rsidRPr="007D3550">
              <w:rPr>
                <w:bCs/>
                <w:lang w:val="es-US"/>
              </w:rPr>
              <w:t>Método</w:t>
            </w:r>
          </w:p>
        </w:tc>
        <w:tc>
          <w:tcPr>
            <w:tcW w:w="7308" w:type="dxa"/>
            <w:shd w:val="clear" w:color="auto" w:fill="D9D9D9" w:themeFill="background1" w:themeFillShade="D9"/>
          </w:tcPr>
          <w:p w14:paraId="79EFDA1D" w14:textId="020EE06C" w:rsidR="008068B0" w:rsidRPr="007D3550" w:rsidRDefault="008068B0" w:rsidP="008068B0">
            <w:pPr>
              <w:pStyle w:val="MethodChartHeading"/>
            </w:pPr>
            <w:r w:rsidRPr="007D3550">
              <w:rPr>
                <w:bCs/>
                <w:i/>
                <w:iCs/>
                <w:color w:val="0000FF"/>
              </w:rPr>
              <w:t>[Insert state-specific SHIP name] [</w:t>
            </w:r>
            <w:r w:rsidRPr="007D3550">
              <w:rPr>
                <w:b w:val="0"/>
                <w:i/>
                <w:iCs/>
                <w:color w:val="0000FF"/>
              </w:rPr>
              <w:t>If the SHIP’s name does not include the name of the state, add:</w:t>
            </w:r>
            <w:r w:rsidRPr="007D3550">
              <w:rPr>
                <w:b w:val="0"/>
                <w:color w:val="0000FF"/>
              </w:rPr>
              <w:t xml:space="preserve"> </w:t>
            </w:r>
            <w:r w:rsidRPr="007D3550">
              <w:rPr>
                <w:bCs/>
                <w:color w:val="0000FF"/>
              </w:rPr>
              <w:t>(</w:t>
            </w:r>
            <w:r w:rsidRPr="007D3550">
              <w:rPr>
                <w:bCs/>
                <w:i/>
                <w:iCs/>
                <w:color w:val="0000FF"/>
              </w:rPr>
              <w:t>[insert state name]</w:t>
            </w:r>
            <w:r w:rsidRPr="007D3550">
              <w:rPr>
                <w:b w:val="0"/>
                <w:color w:val="0000FF"/>
              </w:rPr>
              <w:t xml:space="preserve"> SHIP)]</w:t>
            </w:r>
            <w:r w:rsidRPr="007D3550">
              <w:rPr>
                <w:b w:val="0"/>
              </w:rPr>
              <w:t xml:space="preserve">: </w:t>
            </w:r>
            <w:r w:rsidRPr="007D3550">
              <w:rPr>
                <w:bCs/>
              </w:rPr>
              <w:t>información de contacto</w:t>
            </w:r>
          </w:p>
        </w:tc>
      </w:tr>
      <w:tr w:rsidR="008068B0" w:rsidRPr="007D3550" w14:paraId="26974763" w14:textId="77777777" w:rsidTr="62AC016B">
        <w:trPr>
          <w:cantSplit/>
          <w:jc w:val="center"/>
        </w:trPr>
        <w:tc>
          <w:tcPr>
            <w:tcW w:w="2268" w:type="dxa"/>
          </w:tcPr>
          <w:p w14:paraId="789C9F7E" w14:textId="77777777" w:rsidR="008068B0" w:rsidRPr="007D3550" w:rsidRDefault="008068B0" w:rsidP="00865383">
            <w:pPr>
              <w:keepNext/>
              <w:spacing w:before="80" w:beforeAutospacing="0" w:after="80" w:afterAutospacing="0"/>
              <w:rPr>
                <w:b/>
                <w:bCs/>
              </w:rPr>
            </w:pPr>
            <w:r w:rsidRPr="007D3550">
              <w:rPr>
                <w:b/>
                <w:bCs/>
                <w:lang w:val="es-US"/>
              </w:rPr>
              <w:t>LLAME AL</w:t>
            </w:r>
          </w:p>
        </w:tc>
        <w:tc>
          <w:tcPr>
            <w:tcW w:w="7308" w:type="dxa"/>
          </w:tcPr>
          <w:p w14:paraId="2B9FA55A" w14:textId="77777777" w:rsidR="008068B0" w:rsidRPr="007D3550" w:rsidRDefault="008068B0" w:rsidP="00E71FFB">
            <w:pPr>
              <w:spacing w:before="80" w:beforeAutospacing="0" w:after="80" w:afterAutospacing="0"/>
              <w:rPr>
                <w:rFonts w:ascii="Arial" w:hAnsi="Arial"/>
                <w:snapToGrid w:val="0"/>
                <w:color w:val="0000FF"/>
              </w:rPr>
            </w:pPr>
            <w:r w:rsidRPr="007D3550">
              <w:rPr>
                <w:i/>
                <w:iCs/>
                <w:snapToGrid w:val="0"/>
                <w:color w:val="0000FF"/>
              </w:rPr>
              <w:t>[Insert phone number(s)]</w:t>
            </w:r>
          </w:p>
        </w:tc>
      </w:tr>
      <w:tr w:rsidR="008068B0" w:rsidRPr="00B93F98" w14:paraId="7FFC25CE" w14:textId="77777777" w:rsidTr="62AC016B">
        <w:trPr>
          <w:cantSplit/>
          <w:jc w:val="center"/>
        </w:trPr>
        <w:tc>
          <w:tcPr>
            <w:tcW w:w="2268" w:type="dxa"/>
          </w:tcPr>
          <w:p w14:paraId="149A64B4" w14:textId="77777777" w:rsidR="008068B0" w:rsidRPr="007D3550" w:rsidRDefault="008068B0" w:rsidP="00865383">
            <w:pPr>
              <w:keepNext/>
              <w:spacing w:before="80" w:beforeAutospacing="0" w:after="80" w:afterAutospacing="0"/>
              <w:rPr>
                <w:b/>
                <w:bCs/>
              </w:rPr>
            </w:pPr>
            <w:r w:rsidRPr="007D3550">
              <w:rPr>
                <w:b/>
                <w:bCs/>
                <w:lang w:val="es-US"/>
              </w:rPr>
              <w:t>TTY</w:t>
            </w:r>
          </w:p>
        </w:tc>
        <w:tc>
          <w:tcPr>
            <w:tcW w:w="7308" w:type="dxa"/>
          </w:tcPr>
          <w:p w14:paraId="021608AA" w14:textId="77777777" w:rsidR="00841723" w:rsidRPr="007D3550" w:rsidRDefault="00841723" w:rsidP="00E71FFB">
            <w:pPr>
              <w:spacing w:before="80" w:beforeAutospacing="0" w:after="80" w:afterAutospacing="0"/>
              <w:rPr>
                <w:snapToGrid w:val="0"/>
                <w:color w:val="0000FF"/>
              </w:rPr>
            </w:pPr>
            <w:r w:rsidRPr="007D3550">
              <w:rPr>
                <w:i/>
                <w:iCs/>
                <w:color w:val="0000FF"/>
              </w:rPr>
              <w:t>[Insert number, if available. Or delete this row.]</w:t>
            </w:r>
          </w:p>
          <w:p w14:paraId="225708DF" w14:textId="5CDAFBE9" w:rsidR="008068B0" w:rsidRPr="007D3550" w:rsidRDefault="00255F89" w:rsidP="00E71FFB">
            <w:pPr>
              <w:spacing w:before="80" w:beforeAutospacing="0" w:after="80" w:afterAutospacing="0"/>
              <w:rPr>
                <w:snapToGrid w:val="0"/>
                <w:color w:val="0000FF"/>
                <w:lang w:val="es-ES"/>
              </w:rPr>
            </w:pPr>
            <w:r w:rsidRPr="007D3550">
              <w:rPr>
                <w:snapToGrid w:val="0"/>
                <w:color w:val="0000FF"/>
                <w:lang w:val="es-ES"/>
              </w:rPr>
              <w:t>[</w:t>
            </w:r>
            <w:r w:rsidRPr="007D3550">
              <w:rPr>
                <w:i/>
                <w:iCs/>
                <w:snapToGrid w:val="0"/>
                <w:color w:val="0000FF"/>
                <w:lang w:val="es-ES"/>
              </w:rPr>
              <w:t>Insert if the SHIP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US"/>
              </w:rPr>
              <w:t xml:space="preserve"> </w:t>
            </w:r>
            <w:r w:rsidRPr="007D3550">
              <w:rPr>
                <w:color w:val="0000FF"/>
                <w:lang w:val="es-US"/>
              </w:rPr>
              <w:t>Este número necesita un equipo telefónico especial</w:t>
            </w:r>
            <w:r w:rsidR="001D2091" w:rsidRPr="007D3550">
              <w:rPr>
                <w:color w:val="0000FF"/>
                <w:lang w:val="es-US"/>
              </w:rPr>
              <w:t xml:space="preserve"> y </w:t>
            </w:r>
            <w:r w:rsidRPr="007D3550">
              <w:rPr>
                <w:color w:val="0000FF"/>
                <w:lang w:val="es-US"/>
              </w:rPr>
              <w:t>es solo para personas que tienen dificultades auditivas</w:t>
            </w:r>
            <w:r w:rsidR="001D2091" w:rsidRPr="007D3550">
              <w:rPr>
                <w:color w:val="0000FF"/>
                <w:lang w:val="es-US"/>
              </w:rPr>
              <w:t xml:space="preserve"> o </w:t>
            </w:r>
            <w:r w:rsidRPr="007D3550">
              <w:rPr>
                <w:color w:val="0000FF"/>
                <w:lang w:val="es-US"/>
              </w:rPr>
              <w:t>del habla.</w:t>
            </w:r>
            <w:r w:rsidRPr="007D3550">
              <w:rPr>
                <w:color w:val="0000FF"/>
                <w:lang w:val="es-ES"/>
              </w:rPr>
              <w:t>]</w:t>
            </w:r>
          </w:p>
        </w:tc>
      </w:tr>
      <w:tr w:rsidR="00841723" w:rsidRPr="007D3550" w14:paraId="7F3C2620" w14:textId="77777777" w:rsidTr="62AC016B">
        <w:trPr>
          <w:cantSplit/>
          <w:jc w:val="center"/>
        </w:trPr>
        <w:tc>
          <w:tcPr>
            <w:tcW w:w="2268" w:type="dxa"/>
          </w:tcPr>
          <w:p w14:paraId="07435C08" w14:textId="77777777" w:rsidR="00841723" w:rsidRPr="007D3550" w:rsidRDefault="00841723" w:rsidP="00865383">
            <w:pPr>
              <w:keepNext/>
              <w:spacing w:before="80" w:beforeAutospacing="0" w:after="80" w:afterAutospacing="0"/>
              <w:rPr>
                <w:b/>
                <w:bCs/>
              </w:rPr>
            </w:pPr>
            <w:r w:rsidRPr="007D3550">
              <w:rPr>
                <w:b/>
                <w:bCs/>
                <w:lang w:val="es-US"/>
              </w:rPr>
              <w:t>ESCRIBA A</w:t>
            </w:r>
          </w:p>
        </w:tc>
        <w:tc>
          <w:tcPr>
            <w:tcW w:w="7308" w:type="dxa"/>
          </w:tcPr>
          <w:p w14:paraId="3E2E4CB0" w14:textId="77777777" w:rsidR="00841723" w:rsidRPr="007D3550" w:rsidRDefault="00841723" w:rsidP="00E71FFB">
            <w:pPr>
              <w:spacing w:before="80" w:beforeAutospacing="0" w:after="80" w:afterAutospacing="0"/>
              <w:rPr>
                <w:i/>
                <w:color w:val="0000FF"/>
              </w:rPr>
            </w:pPr>
            <w:r w:rsidRPr="007D3550">
              <w:rPr>
                <w:i/>
                <w:iCs/>
                <w:color w:val="0000FF"/>
              </w:rPr>
              <w:t>[Insert address]</w:t>
            </w:r>
          </w:p>
          <w:p w14:paraId="1140D51B" w14:textId="77777777" w:rsidR="00DC7B4B" w:rsidRPr="007D3550" w:rsidRDefault="00DC7B4B" w:rsidP="00E71FFB">
            <w:pPr>
              <w:spacing w:before="80" w:beforeAutospacing="0" w:after="80" w:afterAutospacing="0"/>
              <w:rPr>
                <w:i/>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841723" w:rsidRPr="007D3550" w14:paraId="54FE54D7" w14:textId="77777777" w:rsidTr="62AC016B">
        <w:trPr>
          <w:cantSplit/>
          <w:jc w:val="center"/>
        </w:trPr>
        <w:tc>
          <w:tcPr>
            <w:tcW w:w="2268" w:type="dxa"/>
          </w:tcPr>
          <w:p w14:paraId="418F981B" w14:textId="77777777" w:rsidR="00841723" w:rsidRPr="007D3550" w:rsidRDefault="00841723" w:rsidP="00865383">
            <w:pPr>
              <w:spacing w:before="80" w:beforeAutospacing="0" w:after="80" w:afterAutospacing="0"/>
              <w:rPr>
                <w:b/>
                <w:bCs/>
              </w:rPr>
            </w:pPr>
            <w:r w:rsidRPr="007D3550">
              <w:rPr>
                <w:b/>
                <w:bCs/>
                <w:lang w:val="es-US"/>
              </w:rPr>
              <w:t>SITIO WEB</w:t>
            </w:r>
          </w:p>
        </w:tc>
        <w:tc>
          <w:tcPr>
            <w:tcW w:w="7308" w:type="dxa"/>
          </w:tcPr>
          <w:p w14:paraId="3CCB0EAA" w14:textId="77777777" w:rsidR="00841723" w:rsidRPr="007D3550" w:rsidRDefault="00841723" w:rsidP="00E71FFB">
            <w:pPr>
              <w:spacing w:before="80" w:beforeAutospacing="0" w:after="80" w:afterAutospacing="0"/>
              <w:rPr>
                <w:i/>
                <w:color w:val="0000FF"/>
              </w:rPr>
            </w:pPr>
            <w:r w:rsidRPr="007D3550">
              <w:rPr>
                <w:i/>
                <w:iCs/>
                <w:color w:val="0000FF"/>
              </w:rPr>
              <w:t>[Insert URL]</w:t>
            </w:r>
          </w:p>
        </w:tc>
      </w:tr>
    </w:tbl>
    <w:p w14:paraId="3C09A814" w14:textId="0C85AF2B" w:rsidR="00675612" w:rsidRPr="007D3550" w:rsidRDefault="00675612" w:rsidP="006F3AA1">
      <w:pPr>
        <w:pStyle w:val="Heading3"/>
        <w:rPr>
          <w:lang w:val="es-ES"/>
        </w:rPr>
      </w:pPr>
      <w:bookmarkStart w:id="174" w:name="_Toc102341969"/>
      <w:bookmarkStart w:id="175" w:name="_Toc68605440"/>
      <w:bookmarkStart w:id="176" w:name="_Toc68605419"/>
      <w:bookmarkStart w:id="177" w:name="_Toc472672428"/>
      <w:bookmarkStart w:id="178" w:name="_Toc228558941"/>
      <w:bookmarkStart w:id="179" w:name="_Toc109315057"/>
      <w:bookmarkStart w:id="180" w:name="_Toc172817300"/>
      <w:r w:rsidRPr="007D3550">
        <w:rPr>
          <w:lang w:val="es-US"/>
        </w:rPr>
        <w:t>SECCIÓN 4</w:t>
      </w:r>
      <w:r w:rsidRPr="007D3550">
        <w:rPr>
          <w:lang w:val="es-US"/>
        </w:rPr>
        <w:tab/>
        <w:t>Organización para la mejora de la calidad</w:t>
      </w:r>
      <w:bookmarkEnd w:id="174"/>
      <w:bookmarkEnd w:id="175"/>
      <w:bookmarkEnd w:id="176"/>
      <w:bookmarkEnd w:id="177"/>
      <w:bookmarkEnd w:id="178"/>
      <w:bookmarkEnd w:id="179"/>
      <w:bookmarkEnd w:id="180"/>
    </w:p>
    <w:p w14:paraId="5981D74A" w14:textId="44D995B9" w:rsidR="00675612" w:rsidRPr="007D3550" w:rsidRDefault="00675612" w:rsidP="00F44297">
      <w:pPr>
        <w:pStyle w:val="15paragraphafter15ptheading"/>
        <w:rPr>
          <w:i/>
          <w:color w:val="0000FF"/>
          <w:sz w:val="24"/>
          <w:szCs w:val="24"/>
        </w:rPr>
      </w:pPr>
      <w:r w:rsidRPr="007D3550">
        <w:rPr>
          <w:bCs w:val="0"/>
          <w:i/>
          <w:iCs/>
          <w:color w:val="0000FF"/>
          <w:sz w:val="24"/>
          <w:szCs w:val="24"/>
        </w:rPr>
        <w:t>[Organizations offering plans in multiple states: Revise the second and third paragraphs of this section to use the generic name (Quality Improvement Organization) when necessary, and include</w:t>
      </w:r>
      <w:r w:rsidR="00534599" w:rsidRPr="007D3550">
        <w:rPr>
          <w:bCs w:val="0"/>
          <w:i/>
          <w:iCs/>
          <w:color w:val="0000FF"/>
          <w:sz w:val="24"/>
          <w:szCs w:val="24"/>
        </w:rPr>
        <w:t xml:space="preserve"> a </w:t>
      </w:r>
      <w:r w:rsidRPr="007D3550">
        <w:rPr>
          <w:bCs w:val="0"/>
          <w:i/>
          <w:iCs/>
          <w:color w:val="0000FF"/>
          <w:sz w:val="24"/>
          <w:szCs w:val="24"/>
        </w:rPr>
        <w:t>list of names, phone numbers, and addresses for all QIOs in your service area. Plans have the option of including</w:t>
      </w:r>
      <w:r w:rsidR="00534599" w:rsidRPr="007D3550">
        <w:rPr>
          <w:bCs w:val="0"/>
          <w:i/>
          <w:iCs/>
          <w:color w:val="0000FF"/>
          <w:sz w:val="24"/>
          <w:szCs w:val="24"/>
        </w:rPr>
        <w:t xml:space="preserve"> a </w:t>
      </w:r>
      <w:r w:rsidRPr="007D3550">
        <w:rPr>
          <w:bCs w:val="0"/>
          <w:i/>
          <w:iCs/>
          <w:color w:val="0000FF"/>
          <w:sz w:val="24"/>
          <w:szCs w:val="24"/>
        </w:rPr>
        <w:t>separate exhibit to list the QIOs in all states, or in all states in which the plan is filed, and should refer to that exhibit below.]</w:t>
      </w:r>
    </w:p>
    <w:p w14:paraId="652D0B6C" w14:textId="5B19062B" w:rsidR="00675612" w:rsidRPr="007D3550" w:rsidRDefault="006D2ECD" w:rsidP="00F44297">
      <w:pPr>
        <w:pStyle w:val="15paragraphafter15ptheading"/>
        <w:rPr>
          <w:sz w:val="24"/>
          <w:szCs w:val="24"/>
          <w:lang w:val="es-ES"/>
        </w:rPr>
      </w:pPr>
      <w:r w:rsidRPr="007D3550">
        <w:rPr>
          <w:bCs w:val="0"/>
          <w:color w:val="000000" w:themeColor="text1"/>
          <w:sz w:val="24"/>
          <w:szCs w:val="24"/>
          <w:lang w:val="es-US"/>
        </w:rPr>
        <w:t xml:space="preserve">En cada estado hay una Organización para la mejora de la calidad designada que trabaja para los beneficiarios de Medicare. </w:t>
      </w:r>
      <w:r w:rsidRPr="007D3550">
        <w:rPr>
          <w:bCs w:val="0"/>
          <w:i/>
          <w:iCs/>
          <w:color w:val="0000FF"/>
          <w:sz w:val="24"/>
          <w:szCs w:val="24"/>
        </w:rPr>
        <w:t>[Multi-state plans inserting information in an exhibit, replace the rest of this paragraph with</w:t>
      </w:r>
      <w:r w:rsidR="00534599" w:rsidRPr="007D3550">
        <w:rPr>
          <w:bCs w:val="0"/>
          <w:i/>
          <w:iCs/>
          <w:color w:val="0000FF"/>
          <w:sz w:val="24"/>
          <w:szCs w:val="24"/>
        </w:rPr>
        <w:t xml:space="preserve"> a </w:t>
      </w:r>
      <w:r w:rsidRPr="007D3550">
        <w:rPr>
          <w:bCs w:val="0"/>
          <w:i/>
          <w:iCs/>
          <w:color w:val="0000FF"/>
          <w:sz w:val="24"/>
          <w:szCs w:val="24"/>
        </w:rPr>
        <w:t>sentence referencing the exhibit where members will find QIO information.]</w:t>
      </w:r>
      <w:r w:rsidRPr="007D3550">
        <w:rPr>
          <w:bCs w:val="0"/>
          <w:color w:val="0000FF"/>
          <w:sz w:val="24"/>
          <w:szCs w:val="24"/>
        </w:rPr>
        <w:t xml:space="preserve"> [</w:t>
      </w:r>
      <w:r w:rsidRPr="007D3550">
        <w:rPr>
          <w:bCs w:val="0"/>
          <w:i/>
          <w:iCs/>
          <w:color w:val="0000FF"/>
          <w:sz w:val="24"/>
          <w:szCs w:val="24"/>
        </w:rPr>
        <w:t>Multiple-state plans inserting information in the EOC add:</w:t>
      </w:r>
      <w:r w:rsidRPr="007D3550">
        <w:rPr>
          <w:bCs w:val="0"/>
          <w:color w:val="0000FF"/>
          <w:sz w:val="24"/>
          <w:szCs w:val="24"/>
        </w:rPr>
        <w:t xml:space="preserve"> A continuación, encontrará una lista de las Organizaciones para la mejora de la calidad en cada estado en el que atendemos:] </w:t>
      </w:r>
      <w:r w:rsidRPr="007D3550">
        <w:rPr>
          <w:bCs w:val="0"/>
          <w:i/>
          <w:iCs/>
          <w:color w:val="0000FF"/>
          <w:sz w:val="24"/>
          <w:szCs w:val="24"/>
        </w:rPr>
        <w:t>[</w:t>
      </w:r>
      <w:proofErr w:type="gramStart"/>
      <w:r w:rsidRPr="007D3550">
        <w:rPr>
          <w:bCs w:val="0"/>
          <w:i/>
          <w:iCs/>
          <w:color w:val="0000FF"/>
          <w:sz w:val="24"/>
          <w:szCs w:val="24"/>
        </w:rPr>
        <w:t>Multi-state</w:t>
      </w:r>
      <w:proofErr w:type="gramEnd"/>
      <w:r w:rsidRPr="007D3550">
        <w:rPr>
          <w:bCs w:val="0"/>
          <w:i/>
          <w:iCs/>
          <w:color w:val="0000FF"/>
          <w:sz w:val="24"/>
          <w:szCs w:val="24"/>
        </w:rPr>
        <w:t xml:space="preserve"> plans inserting information in the EOC use bullets for the following sentence, inserting separate bullets for each state.]</w:t>
      </w:r>
      <w:r w:rsidRPr="007D3550">
        <w:rPr>
          <w:bCs w:val="0"/>
          <w:sz w:val="24"/>
          <w:szCs w:val="24"/>
        </w:rPr>
        <w:t xml:space="preserve"> </w:t>
      </w:r>
      <w:r w:rsidRPr="007D3550">
        <w:rPr>
          <w:bCs w:val="0"/>
          <w:sz w:val="24"/>
          <w:szCs w:val="24"/>
          <w:lang w:val="es-US"/>
        </w:rPr>
        <w:t xml:space="preserve">Para </w:t>
      </w:r>
      <w:r w:rsidRPr="007D3550">
        <w:rPr>
          <w:bCs w:val="0"/>
          <w:i/>
          <w:iCs/>
          <w:color w:val="0000FF"/>
          <w:sz w:val="24"/>
          <w:szCs w:val="24"/>
          <w:lang w:val="es-ES"/>
        </w:rPr>
        <w:t>[insert state]</w:t>
      </w:r>
      <w:r w:rsidRPr="007D3550">
        <w:rPr>
          <w:bCs w:val="0"/>
          <w:sz w:val="24"/>
          <w:szCs w:val="24"/>
          <w:lang w:val="es-US"/>
        </w:rPr>
        <w:t xml:space="preserve">, la Organización para la mejora de la calidad sobre su apelación se denomina </w:t>
      </w:r>
      <w:r w:rsidRPr="007D3550">
        <w:rPr>
          <w:bCs w:val="0"/>
          <w:i/>
          <w:iCs/>
          <w:color w:val="0000FF"/>
          <w:sz w:val="24"/>
          <w:szCs w:val="24"/>
          <w:lang w:val="es-ES"/>
        </w:rPr>
        <w:t>[insert state-specific QIO name]</w:t>
      </w:r>
      <w:r w:rsidRPr="007D3550">
        <w:rPr>
          <w:bCs w:val="0"/>
          <w:sz w:val="24"/>
          <w:szCs w:val="24"/>
          <w:lang w:val="es-US"/>
        </w:rPr>
        <w:t xml:space="preserve">. </w:t>
      </w:r>
    </w:p>
    <w:p w14:paraId="0C1C0A66" w14:textId="74AF1C79" w:rsidR="00675612" w:rsidRPr="007D3550" w:rsidRDefault="00675612" w:rsidP="00F44297">
      <w:pPr>
        <w:pStyle w:val="15paragraphafter15ptheading"/>
        <w:rPr>
          <w:sz w:val="24"/>
          <w:szCs w:val="24"/>
          <w:lang w:val="es-ES"/>
        </w:rPr>
      </w:pPr>
      <w:r w:rsidRPr="007D3550">
        <w:rPr>
          <w:bCs w:val="0"/>
          <w:i/>
          <w:iCs/>
          <w:color w:val="0000FF"/>
          <w:sz w:val="24"/>
          <w:szCs w:val="24"/>
          <w:lang w:val="es-ES"/>
        </w:rPr>
        <w:t>[Insert state-specific QIO name]</w:t>
      </w:r>
      <w:r w:rsidRPr="007D3550">
        <w:rPr>
          <w:bCs w:val="0"/>
          <w:sz w:val="24"/>
          <w:szCs w:val="24"/>
          <w:lang w:val="es-US"/>
        </w:rPr>
        <w:t xml:space="preserve"> tiene un grupo de médicos</w:t>
      </w:r>
      <w:r w:rsidR="001D2091" w:rsidRPr="007D3550">
        <w:rPr>
          <w:bCs w:val="0"/>
          <w:sz w:val="24"/>
          <w:szCs w:val="24"/>
          <w:lang w:val="es-US"/>
        </w:rPr>
        <w:t xml:space="preserve"> y </w:t>
      </w:r>
      <w:r w:rsidRPr="007D3550">
        <w:rPr>
          <w:bCs w:val="0"/>
          <w:sz w:val="24"/>
          <w:szCs w:val="24"/>
          <w:lang w:val="es-US"/>
        </w:rPr>
        <w:t>otros profesionales de la salud</w:t>
      </w:r>
      <w:r w:rsidR="00534599" w:rsidRPr="007D3550">
        <w:rPr>
          <w:bCs w:val="0"/>
          <w:sz w:val="24"/>
          <w:szCs w:val="24"/>
          <w:lang w:val="es-US"/>
        </w:rPr>
        <w:t xml:space="preserve"> a </w:t>
      </w:r>
      <w:r w:rsidRPr="007D3550">
        <w:rPr>
          <w:bCs w:val="0"/>
          <w:sz w:val="24"/>
          <w:szCs w:val="24"/>
          <w:lang w:val="es-US"/>
        </w:rPr>
        <w:t>quienes Medicare paga para controlar</w:t>
      </w:r>
      <w:r w:rsidR="001D2091" w:rsidRPr="007D3550">
        <w:rPr>
          <w:bCs w:val="0"/>
          <w:sz w:val="24"/>
          <w:szCs w:val="24"/>
          <w:lang w:val="es-US"/>
        </w:rPr>
        <w:t xml:space="preserve"> y </w:t>
      </w:r>
      <w:r w:rsidRPr="007D3550">
        <w:rPr>
          <w:bCs w:val="0"/>
          <w:sz w:val="24"/>
          <w:szCs w:val="24"/>
          <w:lang w:val="es-US"/>
        </w:rPr>
        <w:t>ayudar</w:t>
      </w:r>
      <w:r w:rsidR="00534599" w:rsidRPr="007D3550">
        <w:rPr>
          <w:bCs w:val="0"/>
          <w:sz w:val="24"/>
          <w:szCs w:val="24"/>
          <w:lang w:val="es-US"/>
        </w:rPr>
        <w:t xml:space="preserve"> a </w:t>
      </w:r>
      <w:r w:rsidRPr="007D3550">
        <w:rPr>
          <w:bCs w:val="0"/>
          <w:sz w:val="24"/>
          <w:szCs w:val="24"/>
          <w:lang w:val="es-US"/>
        </w:rPr>
        <w:t xml:space="preserve">mejorar la calidad de la atención de las personas con Medicare. </w:t>
      </w:r>
      <w:r w:rsidRPr="007D3550">
        <w:rPr>
          <w:bCs w:val="0"/>
          <w:i/>
          <w:iCs/>
          <w:color w:val="0000FF"/>
          <w:sz w:val="24"/>
          <w:szCs w:val="24"/>
          <w:lang w:val="es-ES"/>
        </w:rPr>
        <w:t>[Insert state-specific QIO name]</w:t>
      </w:r>
      <w:r w:rsidRPr="007D3550">
        <w:rPr>
          <w:bCs w:val="0"/>
          <w:color w:val="0000FF"/>
          <w:sz w:val="24"/>
          <w:szCs w:val="24"/>
          <w:lang w:val="es-US"/>
        </w:rPr>
        <w:t xml:space="preserve"> </w:t>
      </w:r>
      <w:r w:rsidRPr="007D3550">
        <w:rPr>
          <w:bCs w:val="0"/>
          <w:sz w:val="24"/>
          <w:szCs w:val="24"/>
          <w:lang w:val="es-US"/>
        </w:rPr>
        <w:t>es una organización independiente. No</w:t>
      </w:r>
      <w:r w:rsidR="00534599" w:rsidRPr="007D3550">
        <w:rPr>
          <w:bCs w:val="0"/>
          <w:sz w:val="24"/>
          <w:szCs w:val="24"/>
          <w:lang w:val="es-US"/>
        </w:rPr>
        <w:t> </w:t>
      </w:r>
      <w:r w:rsidRPr="007D3550">
        <w:rPr>
          <w:bCs w:val="0"/>
          <w:sz w:val="24"/>
          <w:szCs w:val="24"/>
          <w:lang w:val="es-US"/>
        </w:rPr>
        <w:t xml:space="preserve">tiene ninguna relación con nuestro plan. </w:t>
      </w:r>
    </w:p>
    <w:p w14:paraId="2AC7AE91" w14:textId="0846CC36" w:rsidR="00675612" w:rsidRPr="007D3550" w:rsidRDefault="00675612" w:rsidP="00F44297">
      <w:pPr>
        <w:pStyle w:val="15paragraphafter15ptheading"/>
        <w:rPr>
          <w:sz w:val="24"/>
          <w:szCs w:val="24"/>
          <w:lang w:val="es-ES"/>
        </w:rPr>
      </w:pPr>
      <w:r w:rsidRPr="007D3550">
        <w:rPr>
          <w:bCs w:val="0"/>
          <w:sz w:val="24"/>
          <w:szCs w:val="24"/>
          <w:lang w:val="es-US"/>
        </w:rPr>
        <w:t xml:space="preserve">Si tiene una queja sobre la calidad de la atención que recibió, debe ponerse en contacto con </w:t>
      </w:r>
      <w:r w:rsidRPr="007D3550">
        <w:rPr>
          <w:bCs w:val="0"/>
          <w:i/>
          <w:iCs/>
          <w:color w:val="0000FF"/>
          <w:sz w:val="24"/>
          <w:szCs w:val="24"/>
          <w:lang w:val="es-ES"/>
        </w:rPr>
        <w:t>[insert state-specific QIO name]</w:t>
      </w:r>
      <w:r w:rsidRPr="007D3550">
        <w:rPr>
          <w:bCs w:val="0"/>
          <w:sz w:val="24"/>
          <w:szCs w:val="24"/>
          <w:lang w:val="es-US"/>
        </w:rPr>
        <w:t xml:space="preserve">. Por ejemplo, puede ponerse en contacto con </w:t>
      </w:r>
      <w:r w:rsidRPr="007D3550">
        <w:rPr>
          <w:bCs w:val="0"/>
          <w:i/>
          <w:iCs/>
          <w:color w:val="0000FF"/>
          <w:sz w:val="24"/>
          <w:szCs w:val="24"/>
          <w:lang w:val="es-ES"/>
        </w:rPr>
        <w:t>[insert state-specific QIO name]</w:t>
      </w:r>
      <w:r w:rsidRPr="007D3550">
        <w:rPr>
          <w:bCs w:val="0"/>
          <w:color w:val="0000FF"/>
          <w:sz w:val="24"/>
          <w:szCs w:val="24"/>
          <w:lang w:val="es-US"/>
        </w:rPr>
        <w:t xml:space="preserve"> </w:t>
      </w:r>
      <w:r w:rsidRPr="007D3550">
        <w:rPr>
          <w:bCs w:val="0"/>
          <w:sz w:val="24"/>
          <w:szCs w:val="24"/>
          <w:lang w:val="es-US"/>
        </w:rPr>
        <w:t>si le dieron mal los medicamentos</w:t>
      </w:r>
      <w:r w:rsidR="001D2091" w:rsidRPr="007D3550">
        <w:rPr>
          <w:bCs w:val="0"/>
          <w:sz w:val="24"/>
          <w:szCs w:val="24"/>
          <w:lang w:val="es-US"/>
        </w:rPr>
        <w:t xml:space="preserve"> o </w:t>
      </w:r>
      <w:r w:rsidRPr="007D3550">
        <w:rPr>
          <w:bCs w:val="0"/>
          <w:sz w:val="24"/>
          <w:szCs w:val="24"/>
          <w:lang w:val="es-US"/>
        </w:rPr>
        <w:t xml:space="preserve">si se le dieron medicamentos que interactúan de forma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Organización para la mejora de la calidad información de contacto"/>
        <w:tblDescription w:val="Organización para la mejora de la calidad información de contacto"/>
      </w:tblPr>
      <w:tblGrid>
        <w:gridCol w:w="2230"/>
        <w:gridCol w:w="7084"/>
      </w:tblGrid>
      <w:tr w:rsidR="008068B0" w:rsidRPr="007D3550"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7D3550" w:rsidRDefault="008068B0" w:rsidP="008068B0">
            <w:pPr>
              <w:pStyle w:val="MethodChartHeading"/>
            </w:pPr>
            <w:r w:rsidRPr="007D3550">
              <w:rPr>
                <w:bCs/>
                <w:lang w:val="es-US"/>
              </w:rPr>
              <w:t>Método</w:t>
            </w:r>
          </w:p>
        </w:tc>
        <w:tc>
          <w:tcPr>
            <w:tcW w:w="7308" w:type="dxa"/>
            <w:shd w:val="clear" w:color="auto" w:fill="D9D9D9" w:themeFill="background1" w:themeFillShade="D9"/>
          </w:tcPr>
          <w:p w14:paraId="6AEEF241" w14:textId="7451D0A5" w:rsidR="008068B0" w:rsidRPr="007D3550" w:rsidRDefault="008068B0" w:rsidP="008068B0">
            <w:pPr>
              <w:pStyle w:val="MethodChartHeading"/>
            </w:pPr>
            <w:r w:rsidRPr="007D3550">
              <w:rPr>
                <w:bCs/>
                <w:i/>
                <w:iCs/>
                <w:color w:val="0000FF"/>
              </w:rPr>
              <w:t>[Insert state-specific QIO name]</w:t>
            </w:r>
            <w:r w:rsidRPr="007D3550">
              <w:rPr>
                <w:bCs/>
                <w:color w:val="0000FF"/>
              </w:rPr>
              <w:t xml:space="preserve"> [</w:t>
            </w:r>
            <w:r w:rsidRPr="007D3550">
              <w:rPr>
                <w:b w:val="0"/>
                <w:i/>
                <w:iCs/>
                <w:color w:val="0000FF"/>
              </w:rPr>
              <w:t xml:space="preserve">If the QIO’s name does not include the name of the state, add: </w:t>
            </w:r>
            <w:r w:rsidRPr="007D3550">
              <w:rPr>
                <w:b w:val="0"/>
                <w:color w:val="0000FF"/>
              </w:rPr>
              <w:t xml:space="preserve">(Organización para la mejora de la calidad de </w:t>
            </w:r>
            <w:r w:rsidRPr="007D3550">
              <w:rPr>
                <w:bCs/>
                <w:i/>
                <w:iCs/>
                <w:color w:val="0000FF"/>
              </w:rPr>
              <w:t>[insert state name]</w:t>
            </w:r>
            <w:r w:rsidRPr="007D3550">
              <w:rPr>
                <w:b w:val="0"/>
                <w:color w:val="0000FF"/>
              </w:rPr>
              <w:t>)]</w:t>
            </w:r>
            <w:r w:rsidR="00534599" w:rsidRPr="007D3550">
              <w:rPr>
                <w:b w:val="0"/>
              </w:rPr>
              <w:t>:</w:t>
            </w:r>
            <w:r w:rsidRPr="007D3550">
              <w:rPr>
                <w:bCs/>
              </w:rPr>
              <w:t xml:space="preserve"> </w:t>
            </w:r>
            <w:r w:rsidR="00534599" w:rsidRPr="007D3550">
              <w:rPr>
                <w:bCs/>
              </w:rPr>
              <w:t xml:space="preserve">información </w:t>
            </w:r>
            <w:r w:rsidRPr="007D3550">
              <w:rPr>
                <w:bCs/>
              </w:rPr>
              <w:t>de contacto</w:t>
            </w:r>
          </w:p>
        </w:tc>
      </w:tr>
      <w:tr w:rsidR="008068B0" w:rsidRPr="007D3550" w14:paraId="06B0583D" w14:textId="77777777" w:rsidTr="62AC016B">
        <w:trPr>
          <w:cantSplit/>
          <w:jc w:val="center"/>
        </w:trPr>
        <w:tc>
          <w:tcPr>
            <w:tcW w:w="2268" w:type="dxa"/>
          </w:tcPr>
          <w:p w14:paraId="3D897CD8" w14:textId="77777777" w:rsidR="008068B0" w:rsidRPr="007D3550" w:rsidRDefault="008068B0" w:rsidP="00865383">
            <w:pPr>
              <w:keepNext/>
              <w:spacing w:before="80" w:beforeAutospacing="0" w:after="80" w:afterAutospacing="0"/>
              <w:rPr>
                <w:b/>
                <w:bCs/>
              </w:rPr>
            </w:pPr>
            <w:r w:rsidRPr="007D3550">
              <w:rPr>
                <w:b/>
                <w:bCs/>
                <w:lang w:val="es-US"/>
              </w:rPr>
              <w:t>LLAME AL</w:t>
            </w:r>
          </w:p>
        </w:tc>
        <w:tc>
          <w:tcPr>
            <w:tcW w:w="7308" w:type="dxa"/>
          </w:tcPr>
          <w:p w14:paraId="5E8746B4" w14:textId="77777777" w:rsidR="008068B0" w:rsidRPr="007D3550" w:rsidRDefault="008068B0" w:rsidP="00E71FFB">
            <w:pPr>
              <w:spacing w:before="80" w:beforeAutospacing="0" w:after="80" w:afterAutospacing="0"/>
              <w:rPr>
                <w:rFonts w:ascii="Arial" w:hAnsi="Arial"/>
                <w:snapToGrid w:val="0"/>
                <w:color w:val="0000FF"/>
              </w:rPr>
            </w:pPr>
            <w:r w:rsidRPr="007D3550">
              <w:rPr>
                <w:i/>
                <w:iCs/>
                <w:snapToGrid w:val="0"/>
                <w:color w:val="0000FF"/>
              </w:rPr>
              <w:t>[Insert phone number(s) and days and hours of operation]</w:t>
            </w:r>
          </w:p>
        </w:tc>
      </w:tr>
      <w:tr w:rsidR="008068B0" w:rsidRPr="00B93F98" w14:paraId="403A9326" w14:textId="77777777" w:rsidTr="62AC016B">
        <w:trPr>
          <w:cantSplit/>
          <w:jc w:val="center"/>
        </w:trPr>
        <w:tc>
          <w:tcPr>
            <w:tcW w:w="2268" w:type="dxa"/>
          </w:tcPr>
          <w:p w14:paraId="3635BE67" w14:textId="77777777" w:rsidR="008068B0" w:rsidRPr="007D3550" w:rsidRDefault="008068B0" w:rsidP="00865383">
            <w:pPr>
              <w:keepNext/>
              <w:spacing w:before="80" w:beforeAutospacing="0" w:after="80" w:afterAutospacing="0"/>
              <w:rPr>
                <w:b/>
                <w:bCs/>
              </w:rPr>
            </w:pPr>
            <w:r w:rsidRPr="007D3550">
              <w:rPr>
                <w:b/>
                <w:bCs/>
                <w:lang w:val="es-US"/>
              </w:rPr>
              <w:t>TTY</w:t>
            </w:r>
          </w:p>
        </w:tc>
        <w:tc>
          <w:tcPr>
            <w:tcW w:w="7308" w:type="dxa"/>
          </w:tcPr>
          <w:p w14:paraId="46D64FA2" w14:textId="77777777" w:rsidR="008068B0" w:rsidRPr="007D3550" w:rsidRDefault="008068B0" w:rsidP="00E71FFB">
            <w:pPr>
              <w:spacing w:before="80" w:beforeAutospacing="0" w:after="80" w:afterAutospacing="0"/>
              <w:rPr>
                <w:color w:val="0000FF"/>
              </w:rPr>
            </w:pPr>
            <w:r w:rsidRPr="007D3550">
              <w:rPr>
                <w:i/>
                <w:iCs/>
                <w:color w:val="0000FF"/>
              </w:rPr>
              <w:t>[Insert number, if available. Or delete this row.]</w:t>
            </w:r>
          </w:p>
          <w:p w14:paraId="26B9C801" w14:textId="593E08DA" w:rsidR="008068B0" w:rsidRPr="007D3550" w:rsidRDefault="00255F89" w:rsidP="00E71FFB">
            <w:pPr>
              <w:spacing w:before="80" w:beforeAutospacing="0" w:after="80" w:afterAutospacing="0"/>
              <w:rPr>
                <w:snapToGrid w:val="0"/>
                <w:color w:val="0000FF"/>
                <w:lang w:val="es-ES"/>
              </w:rPr>
            </w:pPr>
            <w:r w:rsidRPr="007D3550">
              <w:rPr>
                <w:snapToGrid w:val="0"/>
                <w:color w:val="0000FF"/>
                <w:lang w:val="es-ES"/>
              </w:rPr>
              <w:t>[</w:t>
            </w:r>
            <w:r w:rsidRPr="007D3550">
              <w:rPr>
                <w:i/>
                <w:iCs/>
                <w:snapToGrid w:val="0"/>
                <w:color w:val="0000FF"/>
                <w:lang w:val="es-ES"/>
              </w:rPr>
              <w:t>Insert if the QIO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color w:val="0000FF"/>
                <w:lang w:val="es-US"/>
              </w:rPr>
              <w:t>Este número necesita un equipo telefónico especial</w:t>
            </w:r>
            <w:r w:rsidR="001D2091" w:rsidRPr="007D3550">
              <w:rPr>
                <w:color w:val="0000FF"/>
                <w:lang w:val="es-US"/>
              </w:rPr>
              <w:t xml:space="preserve"> y </w:t>
            </w:r>
            <w:r w:rsidRPr="007D3550">
              <w:rPr>
                <w:color w:val="0000FF"/>
                <w:lang w:val="es-US"/>
              </w:rPr>
              <w:t>es solo para personas que tienen dificultades auditivas</w:t>
            </w:r>
            <w:r w:rsidR="001D2091" w:rsidRPr="007D3550">
              <w:rPr>
                <w:color w:val="0000FF"/>
                <w:lang w:val="es-US"/>
              </w:rPr>
              <w:t xml:space="preserve"> o </w:t>
            </w:r>
            <w:r w:rsidRPr="007D3550">
              <w:rPr>
                <w:color w:val="0000FF"/>
                <w:lang w:val="es-US"/>
              </w:rPr>
              <w:t>del habla.</w:t>
            </w:r>
            <w:r w:rsidRPr="007D3550">
              <w:rPr>
                <w:color w:val="0000FF"/>
                <w:lang w:val="es-ES"/>
              </w:rPr>
              <w:t>]</w:t>
            </w:r>
          </w:p>
        </w:tc>
      </w:tr>
      <w:tr w:rsidR="008068B0" w:rsidRPr="007D3550" w14:paraId="63D82676" w14:textId="77777777" w:rsidTr="62AC016B">
        <w:trPr>
          <w:cantSplit/>
          <w:jc w:val="center"/>
        </w:trPr>
        <w:tc>
          <w:tcPr>
            <w:tcW w:w="2268" w:type="dxa"/>
          </w:tcPr>
          <w:p w14:paraId="222BE8E8" w14:textId="77777777" w:rsidR="008068B0" w:rsidRPr="007D3550" w:rsidRDefault="008068B0" w:rsidP="00865383">
            <w:pPr>
              <w:keepNext/>
              <w:spacing w:before="80" w:beforeAutospacing="0" w:after="80" w:afterAutospacing="0"/>
              <w:rPr>
                <w:b/>
                <w:bCs/>
              </w:rPr>
            </w:pPr>
            <w:r w:rsidRPr="007D3550">
              <w:rPr>
                <w:b/>
                <w:bCs/>
                <w:lang w:val="es-US"/>
              </w:rPr>
              <w:t>ESCRIBA A</w:t>
            </w:r>
          </w:p>
        </w:tc>
        <w:tc>
          <w:tcPr>
            <w:tcW w:w="7308" w:type="dxa"/>
          </w:tcPr>
          <w:p w14:paraId="0992C66E" w14:textId="77777777" w:rsidR="008068B0" w:rsidRPr="007D3550" w:rsidRDefault="008068B0" w:rsidP="00E71FFB">
            <w:pPr>
              <w:spacing w:before="80" w:beforeAutospacing="0" w:after="80" w:afterAutospacing="0"/>
              <w:rPr>
                <w:i/>
                <w:color w:val="0000FF"/>
              </w:rPr>
            </w:pPr>
            <w:r w:rsidRPr="007D3550">
              <w:rPr>
                <w:i/>
                <w:iCs/>
                <w:color w:val="0000FF"/>
              </w:rPr>
              <w:t>[Insert address]</w:t>
            </w:r>
          </w:p>
          <w:p w14:paraId="5ED31BA3" w14:textId="77777777" w:rsidR="00DC7B4B" w:rsidRPr="007D3550" w:rsidRDefault="00DC7B4B" w:rsidP="00E71FFB">
            <w:pPr>
              <w:spacing w:before="80" w:beforeAutospacing="0" w:after="80" w:afterAutospacing="0"/>
              <w:rPr>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8068B0" w:rsidRPr="007D3550" w14:paraId="42733648" w14:textId="77777777" w:rsidTr="62AC016B">
        <w:trPr>
          <w:cantSplit/>
          <w:jc w:val="center"/>
        </w:trPr>
        <w:tc>
          <w:tcPr>
            <w:tcW w:w="2268" w:type="dxa"/>
          </w:tcPr>
          <w:p w14:paraId="76486C6F" w14:textId="77777777" w:rsidR="008068B0" w:rsidRPr="007D3550" w:rsidRDefault="008068B0" w:rsidP="00865383">
            <w:pPr>
              <w:spacing w:before="80" w:beforeAutospacing="0" w:after="80" w:afterAutospacing="0"/>
              <w:rPr>
                <w:b/>
                <w:bCs/>
              </w:rPr>
            </w:pPr>
            <w:r w:rsidRPr="007D3550">
              <w:rPr>
                <w:b/>
                <w:bCs/>
                <w:lang w:val="es-US"/>
              </w:rPr>
              <w:t>SITIO WEB</w:t>
            </w:r>
          </w:p>
        </w:tc>
        <w:tc>
          <w:tcPr>
            <w:tcW w:w="7308" w:type="dxa"/>
          </w:tcPr>
          <w:p w14:paraId="5374C9EC" w14:textId="77777777" w:rsidR="008068B0" w:rsidRPr="007D3550" w:rsidRDefault="008068B0" w:rsidP="00E71FFB">
            <w:pPr>
              <w:spacing w:before="80" w:beforeAutospacing="0" w:after="80" w:afterAutospacing="0"/>
              <w:rPr>
                <w:color w:val="0000FF"/>
              </w:rPr>
            </w:pPr>
            <w:r w:rsidRPr="007D3550">
              <w:rPr>
                <w:i/>
                <w:iCs/>
                <w:color w:val="0000FF"/>
              </w:rPr>
              <w:t>[Insert URL]</w:t>
            </w:r>
          </w:p>
        </w:tc>
      </w:tr>
    </w:tbl>
    <w:p w14:paraId="58F62FF0" w14:textId="77777777" w:rsidR="00675612" w:rsidRPr="007D3550" w:rsidRDefault="00675612" w:rsidP="006F3AA1">
      <w:pPr>
        <w:pStyle w:val="Heading3"/>
      </w:pPr>
      <w:bookmarkStart w:id="181" w:name="_Toc102341970"/>
      <w:bookmarkStart w:id="182" w:name="_Toc68605441"/>
      <w:bookmarkStart w:id="183" w:name="_Toc68605420"/>
      <w:bookmarkStart w:id="184" w:name="_Toc472672429"/>
      <w:bookmarkStart w:id="185" w:name="_Toc228558942"/>
      <w:bookmarkStart w:id="186" w:name="_Toc109315058"/>
      <w:bookmarkStart w:id="187" w:name="_Toc172817301"/>
      <w:r w:rsidRPr="007D3550">
        <w:rPr>
          <w:lang w:val="es-US"/>
        </w:rPr>
        <w:t>SECCIÓN 5</w:t>
      </w:r>
      <w:r w:rsidRPr="007D3550">
        <w:rPr>
          <w:lang w:val="es-US"/>
        </w:rPr>
        <w:tab/>
        <w:t>Seguro Social</w:t>
      </w:r>
      <w:bookmarkEnd w:id="181"/>
      <w:bookmarkEnd w:id="182"/>
      <w:bookmarkEnd w:id="183"/>
      <w:bookmarkEnd w:id="184"/>
      <w:bookmarkEnd w:id="185"/>
      <w:bookmarkEnd w:id="186"/>
      <w:bookmarkEnd w:id="187"/>
    </w:p>
    <w:p w14:paraId="7799E479" w14:textId="10F4CF53" w:rsidR="00675612" w:rsidRPr="007D3550" w:rsidRDefault="00675612" w:rsidP="00F44297">
      <w:pPr>
        <w:pStyle w:val="15paragraphafter15ptheading"/>
        <w:rPr>
          <w:sz w:val="24"/>
          <w:szCs w:val="24"/>
          <w:lang w:val="es-ES"/>
        </w:rPr>
      </w:pPr>
      <w:r w:rsidRPr="007D3550">
        <w:rPr>
          <w:bCs w:val="0"/>
          <w:sz w:val="24"/>
          <w:szCs w:val="24"/>
          <w:lang w:val="es-US"/>
        </w:rPr>
        <w:t>El Seguro Social es responsable de determinar la elegibilidad</w:t>
      </w:r>
      <w:r w:rsidR="001D2091" w:rsidRPr="007D3550">
        <w:rPr>
          <w:bCs w:val="0"/>
          <w:sz w:val="24"/>
          <w:szCs w:val="24"/>
          <w:lang w:val="es-US"/>
        </w:rPr>
        <w:t xml:space="preserve"> y </w:t>
      </w:r>
      <w:r w:rsidRPr="007D3550">
        <w:rPr>
          <w:bCs w:val="0"/>
          <w:sz w:val="24"/>
          <w:szCs w:val="24"/>
          <w:lang w:val="es-US"/>
        </w:rPr>
        <w:t>manejar las inscripciones en Medicare. Los ciudadanos estadounidenses</w:t>
      </w:r>
      <w:r w:rsidR="001D2091" w:rsidRPr="007D3550">
        <w:rPr>
          <w:bCs w:val="0"/>
          <w:sz w:val="24"/>
          <w:szCs w:val="24"/>
          <w:lang w:val="es-US"/>
        </w:rPr>
        <w:t xml:space="preserve"> y </w:t>
      </w:r>
      <w:r w:rsidRPr="007D3550">
        <w:rPr>
          <w:bCs w:val="0"/>
          <w:sz w:val="24"/>
          <w:szCs w:val="24"/>
          <w:lang w:val="es-US"/>
        </w:rPr>
        <w:t>los residentes legales permanentes de 65 años</w:t>
      </w:r>
      <w:r w:rsidR="001D2091" w:rsidRPr="007D3550">
        <w:rPr>
          <w:bCs w:val="0"/>
          <w:sz w:val="24"/>
          <w:szCs w:val="24"/>
          <w:lang w:val="es-US"/>
        </w:rPr>
        <w:t xml:space="preserve"> o </w:t>
      </w:r>
      <w:r w:rsidRPr="007D3550">
        <w:rPr>
          <w:bCs w:val="0"/>
          <w:sz w:val="24"/>
          <w:szCs w:val="24"/>
          <w:lang w:val="es-US"/>
        </w:rPr>
        <w:t>más,</w:t>
      </w:r>
      <w:r w:rsidR="001D2091" w:rsidRPr="007D3550">
        <w:rPr>
          <w:bCs w:val="0"/>
          <w:sz w:val="24"/>
          <w:szCs w:val="24"/>
          <w:lang w:val="es-US"/>
        </w:rPr>
        <w:t xml:space="preserve"> o </w:t>
      </w:r>
      <w:r w:rsidRPr="007D3550">
        <w:rPr>
          <w:bCs w:val="0"/>
          <w:sz w:val="24"/>
          <w:szCs w:val="24"/>
          <w:lang w:val="es-US"/>
        </w:rPr>
        <w:t>que tienen una discapacidad</w:t>
      </w:r>
      <w:r w:rsidR="001D2091" w:rsidRPr="007D3550">
        <w:rPr>
          <w:bCs w:val="0"/>
          <w:sz w:val="24"/>
          <w:szCs w:val="24"/>
          <w:lang w:val="es-US"/>
        </w:rPr>
        <w:t xml:space="preserve"> o </w:t>
      </w:r>
      <w:r w:rsidRPr="007D3550">
        <w:rPr>
          <w:bCs w:val="0"/>
          <w:sz w:val="24"/>
          <w:szCs w:val="24"/>
          <w:lang w:val="es-US"/>
        </w:rPr>
        <w:t>padecen enfermedad renal terminal</w:t>
      </w:r>
      <w:r w:rsidR="001D2091" w:rsidRPr="007D3550">
        <w:rPr>
          <w:bCs w:val="0"/>
          <w:sz w:val="24"/>
          <w:szCs w:val="24"/>
          <w:lang w:val="es-US"/>
        </w:rPr>
        <w:t xml:space="preserve"> y </w:t>
      </w:r>
      <w:r w:rsidRPr="007D3550">
        <w:rPr>
          <w:bCs w:val="0"/>
          <w:sz w:val="24"/>
          <w:szCs w:val="24"/>
          <w:lang w:val="es-US"/>
        </w:rPr>
        <w:t>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w:t>
      </w:r>
      <w:r w:rsidR="001D2091" w:rsidRPr="007D3550">
        <w:rPr>
          <w:bCs w:val="0"/>
          <w:sz w:val="24"/>
          <w:szCs w:val="24"/>
          <w:lang w:val="es-US"/>
        </w:rPr>
        <w:t xml:space="preserve"> o </w:t>
      </w:r>
      <w:r w:rsidRPr="007D3550">
        <w:rPr>
          <w:bCs w:val="0"/>
          <w:sz w:val="24"/>
          <w:szCs w:val="24"/>
          <w:lang w:val="es-US"/>
        </w:rPr>
        <w:t>dirigirse</w:t>
      </w:r>
      <w:r w:rsidR="00534599" w:rsidRPr="007D3550">
        <w:rPr>
          <w:bCs w:val="0"/>
          <w:sz w:val="24"/>
          <w:szCs w:val="24"/>
          <w:lang w:val="es-US"/>
        </w:rPr>
        <w:t xml:space="preserve"> a </w:t>
      </w:r>
      <w:r w:rsidRPr="007D3550">
        <w:rPr>
          <w:bCs w:val="0"/>
          <w:sz w:val="24"/>
          <w:szCs w:val="24"/>
          <w:lang w:val="es-US"/>
        </w:rPr>
        <w:t>su oficina local.</w:t>
      </w:r>
    </w:p>
    <w:p w14:paraId="65DEF170" w14:textId="0BB88293" w:rsidR="00A863DC" w:rsidRPr="007D3550" w:rsidRDefault="00A863DC" w:rsidP="00F44297">
      <w:pPr>
        <w:pStyle w:val="15paragraphafter15ptheading"/>
        <w:rPr>
          <w:sz w:val="24"/>
          <w:szCs w:val="24"/>
          <w:lang w:val="es-ES"/>
        </w:rPr>
      </w:pPr>
      <w:r w:rsidRPr="007D3550">
        <w:rPr>
          <w:bCs w:val="0"/>
          <w:sz w:val="24"/>
          <w:szCs w:val="24"/>
          <w:lang w:val="es-US"/>
        </w:rPr>
        <w:t>El Seguro Social también es responsable de determinar quién debe pagar un monto adicional por la cobertura de medicamentos de la Parte D debido</w:t>
      </w:r>
      <w:r w:rsidR="00534599" w:rsidRPr="007D3550">
        <w:rPr>
          <w:bCs w:val="0"/>
          <w:sz w:val="24"/>
          <w:szCs w:val="24"/>
          <w:lang w:val="es-US"/>
        </w:rPr>
        <w:t xml:space="preserve"> a </w:t>
      </w:r>
      <w:r w:rsidRPr="007D3550">
        <w:rPr>
          <w:bCs w:val="0"/>
          <w:sz w:val="24"/>
          <w:szCs w:val="24"/>
          <w:lang w:val="es-US"/>
        </w:rPr>
        <w:t>que tiene un ingreso mayor. Si recibió una carta de parte del Seguro Social en la que se indica que debe pagar el monto adicional</w:t>
      </w:r>
      <w:r w:rsidR="001D2091" w:rsidRPr="007D3550">
        <w:rPr>
          <w:bCs w:val="0"/>
          <w:sz w:val="24"/>
          <w:szCs w:val="24"/>
          <w:lang w:val="es-US"/>
        </w:rPr>
        <w:t xml:space="preserve"> y </w:t>
      </w:r>
      <w:r w:rsidRPr="007D3550">
        <w:rPr>
          <w:bCs w:val="0"/>
          <w:sz w:val="24"/>
          <w:szCs w:val="24"/>
          <w:lang w:val="es-US"/>
        </w:rPr>
        <w:t>tiene preguntas sobre el monto,</w:t>
      </w:r>
      <w:r w:rsidR="001D2091" w:rsidRPr="007D3550">
        <w:rPr>
          <w:bCs w:val="0"/>
          <w:sz w:val="24"/>
          <w:szCs w:val="24"/>
          <w:lang w:val="es-US"/>
        </w:rPr>
        <w:t xml:space="preserve"> o </w:t>
      </w:r>
      <w:r w:rsidRPr="007D3550">
        <w:rPr>
          <w:bCs w:val="0"/>
          <w:sz w:val="24"/>
          <w:szCs w:val="24"/>
          <w:lang w:val="es-US"/>
        </w:rPr>
        <w:t>si sus ingresos disminuyeron</w:t>
      </w:r>
      <w:r w:rsidR="00534599" w:rsidRPr="007D3550">
        <w:rPr>
          <w:bCs w:val="0"/>
          <w:sz w:val="24"/>
          <w:szCs w:val="24"/>
          <w:lang w:val="es-US"/>
        </w:rPr>
        <w:t xml:space="preserve"> a </w:t>
      </w:r>
      <w:r w:rsidRPr="007D3550">
        <w:rPr>
          <w:bCs w:val="0"/>
          <w:sz w:val="24"/>
          <w:szCs w:val="24"/>
          <w:lang w:val="es-US"/>
        </w:rPr>
        <w:t>causa de un evento que le cambió la vida, puede llamar al Seguro Social para solicitar una reconsideración.</w:t>
      </w:r>
    </w:p>
    <w:p w14:paraId="34E13CB7" w14:textId="48B4D56A" w:rsidR="00F81A57" w:rsidRPr="007D3550" w:rsidRDefault="00814E64" w:rsidP="00F44297">
      <w:pPr>
        <w:rPr>
          <w:lang w:val="es-ES"/>
        </w:rPr>
      </w:pPr>
      <w:r w:rsidRPr="007D3550">
        <w:rPr>
          <w:lang w:val="es-US"/>
        </w:rPr>
        <w:t>Si se muda</w:t>
      </w:r>
      <w:r w:rsidR="001D2091" w:rsidRPr="007D3550">
        <w:rPr>
          <w:lang w:val="es-US"/>
        </w:rPr>
        <w:t xml:space="preserve"> o </w:t>
      </w:r>
      <w:r w:rsidRPr="007D3550">
        <w:rPr>
          <w:lang w:val="es-US"/>
        </w:rPr>
        <w:t>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guro Social: información de contacto"/>
        <w:tblDescription w:val="Seguro Social: información de contacto"/>
      </w:tblPr>
      <w:tblGrid>
        <w:gridCol w:w="2224"/>
        <w:gridCol w:w="7090"/>
      </w:tblGrid>
      <w:tr w:rsidR="008068B0" w:rsidRPr="00B93F98"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7D3550" w:rsidRDefault="008068B0" w:rsidP="00160605">
            <w:pPr>
              <w:pStyle w:val="MethodChartHeading"/>
              <w:spacing w:before="60" w:after="60" w:line="216" w:lineRule="auto"/>
            </w:pPr>
            <w:r w:rsidRPr="007D3550">
              <w:rPr>
                <w:bCs/>
                <w:lang w:val="es-US"/>
              </w:rPr>
              <w:t>Método</w:t>
            </w:r>
          </w:p>
        </w:tc>
        <w:tc>
          <w:tcPr>
            <w:tcW w:w="7308" w:type="dxa"/>
            <w:shd w:val="clear" w:color="auto" w:fill="D9D9D9" w:themeFill="background1" w:themeFillShade="D9"/>
          </w:tcPr>
          <w:p w14:paraId="03DB55A1" w14:textId="77777777" w:rsidR="008068B0" w:rsidRPr="007D3550" w:rsidRDefault="008068B0" w:rsidP="00160605">
            <w:pPr>
              <w:pStyle w:val="MethodChartHeading"/>
              <w:spacing w:before="60" w:after="60" w:line="216" w:lineRule="auto"/>
              <w:rPr>
                <w:lang w:val="es-ES"/>
              </w:rPr>
            </w:pPr>
            <w:r w:rsidRPr="007D3550">
              <w:rPr>
                <w:bCs/>
                <w:lang w:val="es-US"/>
              </w:rPr>
              <w:t>Seguro Social: información de contacto</w:t>
            </w:r>
          </w:p>
        </w:tc>
      </w:tr>
      <w:tr w:rsidR="008068B0" w:rsidRPr="00B93F98" w14:paraId="1A744545" w14:textId="77777777" w:rsidTr="389102F6">
        <w:trPr>
          <w:cantSplit/>
          <w:jc w:val="center"/>
        </w:trPr>
        <w:tc>
          <w:tcPr>
            <w:tcW w:w="2268" w:type="dxa"/>
          </w:tcPr>
          <w:p w14:paraId="513F7DDB" w14:textId="77777777" w:rsidR="008068B0" w:rsidRPr="007D3550" w:rsidRDefault="008068B0" w:rsidP="00160605">
            <w:pPr>
              <w:keepNext/>
              <w:spacing w:before="60" w:beforeAutospacing="0" w:after="60" w:afterAutospacing="0" w:line="216" w:lineRule="auto"/>
              <w:rPr>
                <w:b/>
                <w:bCs/>
              </w:rPr>
            </w:pPr>
            <w:r w:rsidRPr="007D3550">
              <w:rPr>
                <w:b/>
                <w:bCs/>
                <w:lang w:val="es-US"/>
              </w:rPr>
              <w:t>LLAME AL</w:t>
            </w:r>
          </w:p>
        </w:tc>
        <w:tc>
          <w:tcPr>
            <w:tcW w:w="7308" w:type="dxa"/>
          </w:tcPr>
          <w:p w14:paraId="0BCC1886" w14:textId="77777777" w:rsidR="008068B0" w:rsidRPr="007D3550" w:rsidRDefault="008068B0" w:rsidP="00160605">
            <w:pPr>
              <w:spacing w:before="60" w:beforeAutospacing="0" w:after="60" w:afterAutospacing="0" w:line="216" w:lineRule="auto"/>
              <w:rPr>
                <w:lang w:val="es-ES"/>
              </w:rPr>
            </w:pPr>
            <w:r w:rsidRPr="007D3550">
              <w:rPr>
                <w:snapToGrid w:val="0"/>
                <w:lang w:val="es-US"/>
              </w:rPr>
              <w:t>1-800-772-1213</w:t>
            </w:r>
          </w:p>
          <w:p w14:paraId="2FD5779D" w14:textId="079F34A8" w:rsidR="008068B0" w:rsidRPr="007D3550" w:rsidRDefault="008068B0" w:rsidP="00160605">
            <w:pPr>
              <w:spacing w:before="60" w:beforeAutospacing="0" w:after="60" w:afterAutospacing="0" w:line="216" w:lineRule="auto"/>
              <w:rPr>
                <w:snapToGrid w:val="0"/>
                <w:lang w:val="es-ES"/>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 gratuitas.</w:t>
            </w:r>
          </w:p>
          <w:p w14:paraId="2B5A9EF3" w14:textId="65F4598C" w:rsidR="008068B0" w:rsidRPr="007D3550" w:rsidRDefault="008068B0" w:rsidP="00160605">
            <w:pPr>
              <w:spacing w:before="60" w:beforeAutospacing="0" w:after="60" w:afterAutospacing="0" w:line="216" w:lineRule="auto"/>
              <w:rPr>
                <w:snapToGrid w:val="0"/>
                <w:lang w:val="es-ES"/>
              </w:rPr>
            </w:pPr>
            <w:r w:rsidRPr="007D3550">
              <w:rPr>
                <w:snapToGrid w:val="0"/>
                <w:lang w:val="es-US"/>
              </w:rPr>
              <w:t>El horario de atención es de lunes</w:t>
            </w:r>
            <w:r w:rsidR="00534599" w:rsidRPr="007D3550">
              <w:rPr>
                <w:snapToGrid w:val="0"/>
                <w:lang w:val="es-US"/>
              </w:rPr>
              <w:t xml:space="preserve"> a </w:t>
            </w:r>
            <w:r w:rsidRPr="007D3550">
              <w:rPr>
                <w:snapToGrid w:val="0"/>
                <w:lang w:val="es-US"/>
              </w:rPr>
              <w:t>viernes, de 8:00 a. m.</w:t>
            </w:r>
            <w:r w:rsidR="00534599" w:rsidRPr="007D3550">
              <w:rPr>
                <w:snapToGrid w:val="0"/>
                <w:lang w:val="es-US"/>
              </w:rPr>
              <w:t xml:space="preserve"> a </w:t>
            </w:r>
            <w:r w:rsidRPr="007D3550">
              <w:rPr>
                <w:snapToGrid w:val="0"/>
                <w:lang w:val="es-US"/>
              </w:rPr>
              <w:t>7:00 p. m.</w:t>
            </w:r>
          </w:p>
          <w:p w14:paraId="4E908CBE" w14:textId="0630823B" w:rsidR="008068B0" w:rsidRPr="007D3550" w:rsidRDefault="008068B0" w:rsidP="00160605">
            <w:pPr>
              <w:spacing w:before="60" w:beforeAutospacing="0" w:after="60" w:afterAutospacing="0" w:line="216" w:lineRule="auto"/>
              <w:rPr>
                <w:rFonts w:ascii="Arial" w:hAnsi="Arial"/>
                <w:snapToGrid w:val="0"/>
                <w:lang w:val="es-ES"/>
              </w:rPr>
            </w:pPr>
            <w:r w:rsidRPr="007D3550">
              <w:rPr>
                <w:snapToGrid w:val="0"/>
                <w:lang w:val="es-US"/>
              </w:rPr>
              <w:t>Puede utilizar los servicios telefónicos automáticos del Seguro Social para obtener información grabada</w:t>
            </w:r>
            <w:r w:rsidR="001D2091" w:rsidRPr="007D3550">
              <w:rPr>
                <w:snapToGrid w:val="0"/>
                <w:lang w:val="es-US"/>
              </w:rPr>
              <w:t xml:space="preserve"> y </w:t>
            </w:r>
            <w:r w:rsidRPr="007D3550">
              <w:rPr>
                <w:snapToGrid w:val="0"/>
                <w:lang w:val="es-US"/>
              </w:rPr>
              <w:t>realizar algunas gestiones durante las 24 horas.</w:t>
            </w:r>
          </w:p>
        </w:tc>
      </w:tr>
      <w:tr w:rsidR="008068B0" w:rsidRPr="00B93F98" w14:paraId="4B95E3C5" w14:textId="77777777" w:rsidTr="389102F6">
        <w:trPr>
          <w:cantSplit/>
          <w:jc w:val="center"/>
        </w:trPr>
        <w:tc>
          <w:tcPr>
            <w:tcW w:w="2268" w:type="dxa"/>
          </w:tcPr>
          <w:p w14:paraId="79921F49" w14:textId="77777777" w:rsidR="008068B0" w:rsidRPr="007D3550" w:rsidRDefault="008068B0" w:rsidP="00160605">
            <w:pPr>
              <w:keepNext/>
              <w:spacing w:before="60" w:beforeAutospacing="0" w:after="60" w:afterAutospacing="0" w:line="216" w:lineRule="auto"/>
              <w:rPr>
                <w:b/>
                <w:bCs/>
              </w:rPr>
            </w:pPr>
            <w:r w:rsidRPr="007D3550">
              <w:rPr>
                <w:b/>
                <w:bCs/>
                <w:lang w:val="es-US"/>
              </w:rPr>
              <w:t>TTY</w:t>
            </w:r>
          </w:p>
        </w:tc>
        <w:tc>
          <w:tcPr>
            <w:tcW w:w="7308" w:type="dxa"/>
          </w:tcPr>
          <w:p w14:paraId="75C72EB3" w14:textId="77777777" w:rsidR="008068B0" w:rsidRPr="007D3550" w:rsidRDefault="008068B0" w:rsidP="00160605">
            <w:pPr>
              <w:spacing w:before="60" w:beforeAutospacing="0" w:after="60" w:afterAutospacing="0" w:line="216" w:lineRule="auto"/>
              <w:rPr>
                <w:lang w:val="es-ES"/>
              </w:rPr>
            </w:pPr>
            <w:r w:rsidRPr="007D3550">
              <w:rPr>
                <w:lang w:val="es-US"/>
              </w:rPr>
              <w:t>1-800-325-0778</w:t>
            </w:r>
          </w:p>
          <w:p w14:paraId="75577A8A" w14:textId="4EFC2B67" w:rsidR="008068B0" w:rsidRPr="007D3550" w:rsidRDefault="008068B0" w:rsidP="00160605">
            <w:pPr>
              <w:spacing w:before="60" w:beforeAutospacing="0" w:after="60" w:afterAutospacing="0" w:line="216" w:lineRule="auto"/>
              <w:rPr>
                <w:lang w:val="es-ES"/>
              </w:rPr>
            </w:pPr>
            <w:r w:rsidRPr="007D3550">
              <w:rPr>
                <w:lang w:val="es-US"/>
              </w:rPr>
              <w:t>Este número necesita un equipo telefónico especial</w:t>
            </w:r>
            <w:r w:rsidR="001D2091" w:rsidRPr="007D3550">
              <w:rPr>
                <w:lang w:val="es-US"/>
              </w:rPr>
              <w:t xml:space="preserve"> y </w:t>
            </w:r>
            <w:r w:rsidRPr="007D3550">
              <w:rPr>
                <w:lang w:val="es-US"/>
              </w:rPr>
              <w:t>es solo para personas que tienen dificultades auditivas</w:t>
            </w:r>
            <w:r w:rsidR="001D2091" w:rsidRPr="007D3550">
              <w:rPr>
                <w:lang w:val="es-US"/>
              </w:rPr>
              <w:t xml:space="preserve"> o </w:t>
            </w:r>
            <w:r w:rsidRPr="007D3550">
              <w:rPr>
                <w:lang w:val="es-US"/>
              </w:rPr>
              <w:t xml:space="preserve">del habla. </w:t>
            </w:r>
          </w:p>
          <w:p w14:paraId="38050787" w14:textId="56B1DB9A" w:rsidR="008068B0" w:rsidRPr="007D3550" w:rsidRDefault="008068B0" w:rsidP="00160605">
            <w:pPr>
              <w:spacing w:before="60" w:beforeAutospacing="0" w:after="60" w:afterAutospacing="0" w:line="216" w:lineRule="auto"/>
              <w:rPr>
                <w:lang w:val="es-ES"/>
              </w:rPr>
            </w:pPr>
            <w:r w:rsidRPr="007D3550">
              <w:rPr>
                <w:lang w:val="es-US"/>
              </w:rPr>
              <w:t>Las llamadas</w:t>
            </w:r>
            <w:r w:rsidR="00534599" w:rsidRPr="007D3550">
              <w:rPr>
                <w:lang w:val="es-US"/>
              </w:rPr>
              <w:t xml:space="preserve"> a </w:t>
            </w:r>
            <w:r w:rsidRPr="007D3550">
              <w:rPr>
                <w:lang w:val="es-US"/>
              </w:rPr>
              <w:t>este número son gratuitas.</w:t>
            </w:r>
          </w:p>
          <w:p w14:paraId="33FEA893" w14:textId="66428EE3" w:rsidR="008068B0" w:rsidRPr="007D3550" w:rsidRDefault="008068B0" w:rsidP="00160605">
            <w:pPr>
              <w:spacing w:before="60" w:beforeAutospacing="0" w:after="60" w:afterAutospacing="0" w:line="216" w:lineRule="auto"/>
              <w:rPr>
                <w:snapToGrid w:val="0"/>
                <w:lang w:val="es-ES"/>
              </w:rPr>
            </w:pPr>
            <w:r w:rsidRPr="007D3550">
              <w:rPr>
                <w:snapToGrid w:val="0"/>
                <w:lang w:val="es-US"/>
              </w:rPr>
              <w:t>El horario de atención es de lunes</w:t>
            </w:r>
            <w:r w:rsidR="00534599" w:rsidRPr="007D3550">
              <w:rPr>
                <w:snapToGrid w:val="0"/>
                <w:lang w:val="es-US"/>
              </w:rPr>
              <w:t xml:space="preserve"> a </w:t>
            </w:r>
            <w:r w:rsidRPr="007D3550">
              <w:rPr>
                <w:snapToGrid w:val="0"/>
                <w:lang w:val="es-US"/>
              </w:rPr>
              <w:t>viernes, de 8:00 a. m.</w:t>
            </w:r>
            <w:r w:rsidR="00534599" w:rsidRPr="007D3550">
              <w:rPr>
                <w:snapToGrid w:val="0"/>
                <w:lang w:val="es-US"/>
              </w:rPr>
              <w:t xml:space="preserve"> a </w:t>
            </w:r>
            <w:r w:rsidRPr="007D3550">
              <w:rPr>
                <w:snapToGrid w:val="0"/>
                <w:lang w:val="es-US"/>
              </w:rPr>
              <w:t>7:00 p. m.</w:t>
            </w:r>
          </w:p>
        </w:tc>
      </w:tr>
      <w:tr w:rsidR="008068B0" w:rsidRPr="007D3550" w14:paraId="23AA5B03" w14:textId="77777777" w:rsidTr="389102F6">
        <w:trPr>
          <w:cantSplit/>
          <w:jc w:val="center"/>
        </w:trPr>
        <w:tc>
          <w:tcPr>
            <w:tcW w:w="2268" w:type="dxa"/>
          </w:tcPr>
          <w:p w14:paraId="504FEAA3" w14:textId="77777777" w:rsidR="008068B0" w:rsidRPr="007D3550" w:rsidRDefault="008068B0" w:rsidP="00160605">
            <w:pPr>
              <w:spacing w:before="60" w:beforeAutospacing="0" w:after="60" w:afterAutospacing="0" w:line="216" w:lineRule="auto"/>
              <w:rPr>
                <w:b/>
                <w:bCs/>
              </w:rPr>
            </w:pPr>
            <w:r w:rsidRPr="007D3550">
              <w:rPr>
                <w:b/>
                <w:bCs/>
                <w:lang w:val="es-US"/>
              </w:rPr>
              <w:t>SITIO WEB</w:t>
            </w:r>
          </w:p>
        </w:tc>
        <w:tc>
          <w:tcPr>
            <w:tcW w:w="7308" w:type="dxa"/>
          </w:tcPr>
          <w:p w14:paraId="24E94289" w14:textId="1286A9EC" w:rsidR="008068B0" w:rsidRPr="007D3550" w:rsidRDefault="00000000" w:rsidP="00160605">
            <w:pPr>
              <w:spacing w:before="60" w:beforeAutospacing="0" w:after="60" w:afterAutospacing="0" w:line="216" w:lineRule="auto"/>
              <w:rPr>
                <w:snapToGrid w:val="0"/>
              </w:rPr>
            </w:pPr>
            <w:hyperlink r:id="rId28" w:history="1">
              <w:r w:rsidR="00E65DA4" w:rsidRPr="007D3550">
                <w:rPr>
                  <w:rStyle w:val="Hyperlink"/>
                  <w:lang w:val="es-US"/>
                </w:rPr>
                <w:t>www.ssa.gov/</w:t>
              </w:r>
            </w:hyperlink>
          </w:p>
        </w:tc>
      </w:tr>
    </w:tbl>
    <w:p w14:paraId="59724261" w14:textId="7F9DC14F" w:rsidR="00675612" w:rsidRPr="007D3550" w:rsidRDefault="00675612" w:rsidP="006F3AA1">
      <w:pPr>
        <w:pStyle w:val="Heading3"/>
      </w:pPr>
      <w:bookmarkStart w:id="188" w:name="_Toc102341971"/>
      <w:bookmarkStart w:id="189" w:name="_Toc68605442"/>
      <w:bookmarkStart w:id="190" w:name="_Toc68605421"/>
      <w:bookmarkStart w:id="191" w:name="_Toc472672430"/>
      <w:bookmarkStart w:id="192" w:name="_Toc228558943"/>
      <w:bookmarkStart w:id="193" w:name="_Toc172817302"/>
      <w:r w:rsidRPr="007D3550">
        <w:rPr>
          <w:lang w:val="es-US"/>
        </w:rPr>
        <w:t>SECCIÓN 6</w:t>
      </w:r>
      <w:r w:rsidRPr="007D3550">
        <w:rPr>
          <w:lang w:val="es-US"/>
        </w:rPr>
        <w:tab/>
        <w:t>Medicaid</w:t>
      </w:r>
      <w:bookmarkEnd w:id="188"/>
      <w:bookmarkEnd w:id="189"/>
      <w:bookmarkEnd w:id="190"/>
      <w:bookmarkEnd w:id="191"/>
      <w:bookmarkEnd w:id="192"/>
      <w:bookmarkEnd w:id="193"/>
    </w:p>
    <w:p w14:paraId="0F69573C" w14:textId="3EF46DF4" w:rsidR="00675612" w:rsidRPr="007D3550" w:rsidRDefault="00675612" w:rsidP="00160605">
      <w:pPr>
        <w:pStyle w:val="15paragraphafter15ptheading"/>
        <w:spacing w:before="120" w:beforeAutospacing="0" w:after="120" w:afterAutospacing="0" w:line="216" w:lineRule="auto"/>
        <w:rPr>
          <w:color w:val="0000FF"/>
          <w:sz w:val="24"/>
          <w:szCs w:val="24"/>
        </w:rPr>
      </w:pPr>
      <w:r w:rsidRPr="007D3550">
        <w:rPr>
          <w:bCs w:val="0"/>
          <w:i/>
          <w:iCs/>
          <w:color w:val="0000FF"/>
          <w:sz w:val="24"/>
          <w:szCs w:val="24"/>
        </w:rPr>
        <w:t>[Organizations offering plans in multiple states: Revise this section to include</w:t>
      </w:r>
      <w:r w:rsidR="00534599" w:rsidRPr="007D3550">
        <w:rPr>
          <w:bCs w:val="0"/>
          <w:i/>
          <w:iCs/>
          <w:color w:val="0000FF"/>
          <w:sz w:val="24"/>
          <w:szCs w:val="24"/>
        </w:rPr>
        <w:t xml:space="preserve"> a </w:t>
      </w:r>
      <w:r w:rsidRPr="007D3550">
        <w:rPr>
          <w:bCs w:val="0"/>
          <w:i/>
          <w:iCs/>
          <w:color w:val="0000FF"/>
          <w:sz w:val="24"/>
          <w:szCs w:val="24"/>
        </w:rPr>
        <w:t>list of agency names, phone numbers, days and hours of operation, and addresses for all states in your service area. Plans have the option of including</w:t>
      </w:r>
      <w:r w:rsidR="00534599" w:rsidRPr="007D3550">
        <w:rPr>
          <w:bCs w:val="0"/>
          <w:i/>
          <w:iCs/>
          <w:color w:val="0000FF"/>
          <w:sz w:val="24"/>
          <w:szCs w:val="24"/>
        </w:rPr>
        <w:t xml:space="preserve"> a </w:t>
      </w:r>
      <w:r w:rsidRPr="007D3550">
        <w:rPr>
          <w:bCs w:val="0"/>
          <w:i/>
          <w:iCs/>
          <w:color w:val="0000FF"/>
          <w:sz w:val="24"/>
          <w:szCs w:val="24"/>
        </w:rPr>
        <w:t>separate exhibit to list Medicaid information in all states or in all states in which the plan is filed and should refer to that exhibit below.]</w:t>
      </w:r>
    </w:p>
    <w:p w14:paraId="57446406" w14:textId="77777777" w:rsidR="00675612" w:rsidRPr="007D3550" w:rsidRDefault="00675612" w:rsidP="00160605">
      <w:pPr>
        <w:pStyle w:val="15paragraphafter15ptheading"/>
        <w:spacing w:before="120" w:beforeAutospacing="0" w:after="120" w:afterAutospacing="0" w:line="216" w:lineRule="auto"/>
        <w:rPr>
          <w:color w:val="0000FF"/>
          <w:sz w:val="24"/>
          <w:szCs w:val="24"/>
        </w:rPr>
      </w:pPr>
      <w:r w:rsidRPr="007D3550">
        <w:rPr>
          <w:bCs w:val="0"/>
          <w:i/>
          <w:iCs/>
          <w:color w:val="0000FF"/>
          <w:sz w:val="24"/>
          <w:szCs w:val="24"/>
        </w:rPr>
        <w:t>[Plans may adapt this generic discussion of Medicaid to reflect the name or features of the Medicaid program in the plan’s state or states.]</w:t>
      </w:r>
    </w:p>
    <w:p w14:paraId="1A2F3D2D" w14:textId="7F4141B1" w:rsidR="004A5C5C" w:rsidRPr="007D3550" w:rsidRDefault="00675612" w:rsidP="00160605">
      <w:pPr>
        <w:pStyle w:val="15paragraphafter15ptheading"/>
        <w:spacing w:before="120" w:beforeAutospacing="0" w:after="120" w:afterAutospacing="0" w:line="216" w:lineRule="auto"/>
        <w:rPr>
          <w:rFonts w:cs="Minion Pro"/>
          <w:color w:val="1E201C"/>
        </w:rPr>
      </w:pPr>
      <w:r w:rsidRPr="007D3550">
        <w:rPr>
          <w:bCs w:val="0"/>
          <w:lang w:val="es-US"/>
        </w:rPr>
        <w:t>Medicaid es un programa conjunto del estado</w:t>
      </w:r>
      <w:r w:rsidR="001D2091" w:rsidRPr="007D3550">
        <w:rPr>
          <w:bCs w:val="0"/>
          <w:lang w:val="es-US"/>
        </w:rPr>
        <w:t xml:space="preserve"> y </w:t>
      </w:r>
      <w:r w:rsidRPr="007D3550">
        <w:rPr>
          <w:bCs w:val="0"/>
          <w:lang w:val="es-US"/>
        </w:rPr>
        <w:t>del gobierno federal que brinda ayuda con los costos médicos</w:t>
      </w:r>
      <w:r w:rsidR="00534599" w:rsidRPr="007D3550">
        <w:rPr>
          <w:bCs w:val="0"/>
          <w:lang w:val="es-US"/>
        </w:rPr>
        <w:t xml:space="preserve"> a </w:t>
      </w:r>
      <w:r w:rsidRPr="007D3550">
        <w:rPr>
          <w:bCs w:val="0"/>
          <w:lang w:val="es-US"/>
        </w:rPr>
        <w:t>determinadas personas con ingresos</w:t>
      </w:r>
      <w:r w:rsidR="001D2091" w:rsidRPr="007D3550">
        <w:rPr>
          <w:bCs w:val="0"/>
          <w:lang w:val="es-US"/>
        </w:rPr>
        <w:t xml:space="preserve"> y </w:t>
      </w:r>
      <w:r w:rsidRPr="007D3550">
        <w:rPr>
          <w:bCs w:val="0"/>
          <w:lang w:val="es-US"/>
        </w:rPr>
        <w:t>recursos limitados. Algunos beneficiarios de Medicare también son elegibles para ser beneficiarios de Medicaid. Los programas que se ofrecen</w:t>
      </w:r>
      <w:r w:rsidR="00534599" w:rsidRPr="007D3550">
        <w:rPr>
          <w:bCs w:val="0"/>
          <w:lang w:val="es-US"/>
        </w:rPr>
        <w:t xml:space="preserve"> a </w:t>
      </w:r>
      <w:r w:rsidRPr="007D3550">
        <w:rPr>
          <w:bCs w:val="0"/>
          <w:lang w:val="es-US"/>
        </w:rPr>
        <w:t>través de Medicaid ayudan</w:t>
      </w:r>
      <w:r w:rsidR="00534599" w:rsidRPr="007D3550">
        <w:rPr>
          <w:bCs w:val="0"/>
          <w:lang w:val="es-US"/>
        </w:rPr>
        <w:t xml:space="preserve"> a </w:t>
      </w:r>
      <w:r w:rsidRPr="007D3550">
        <w:rPr>
          <w:bCs w:val="0"/>
          <w:lang w:val="es-US"/>
        </w:rPr>
        <w:t>las personas con Medicare</w:t>
      </w:r>
      <w:r w:rsidR="00534599" w:rsidRPr="007D3550">
        <w:rPr>
          <w:bCs w:val="0"/>
          <w:lang w:val="es-US"/>
        </w:rPr>
        <w:t xml:space="preserve"> a </w:t>
      </w:r>
      <w:r w:rsidRPr="007D3550">
        <w:rPr>
          <w:bCs w:val="0"/>
          <w:lang w:val="es-US"/>
        </w:rPr>
        <w:t xml:space="preserve">pagar sus costos de Medicare, como las primas de Medicare. Estos </w:t>
      </w:r>
      <w:r w:rsidRPr="007D3550">
        <w:rPr>
          <w:b/>
          <w:lang w:val="es-US"/>
        </w:rPr>
        <w:t xml:space="preserve">Programas de ahorros de </w:t>
      </w:r>
      <w:r w:rsidRPr="007D3550">
        <w:rPr>
          <w:b/>
          <w:color w:val="1E201C"/>
          <w:sz w:val="24"/>
          <w:szCs w:val="24"/>
          <w:lang w:val="es-US"/>
        </w:rPr>
        <w:t>Medicare</w:t>
      </w:r>
      <w:r w:rsidRPr="007D3550">
        <w:rPr>
          <w:bCs w:val="0"/>
          <w:color w:val="1E201C"/>
          <w:sz w:val="24"/>
          <w:szCs w:val="24"/>
          <w:lang w:val="es-US"/>
        </w:rPr>
        <w:t xml:space="preserve"> incluyen:</w:t>
      </w:r>
      <w:r w:rsidRPr="007D3550">
        <w:rPr>
          <w:bCs w:val="0"/>
          <w:color w:val="1E201C"/>
          <w:lang w:val="es-US"/>
        </w:rPr>
        <w:t xml:space="preserve"> </w:t>
      </w:r>
    </w:p>
    <w:p w14:paraId="214AB965" w14:textId="6C931DDE" w:rsidR="004A5C5C" w:rsidRPr="007D3550" w:rsidRDefault="004A5C5C" w:rsidP="00160605">
      <w:pPr>
        <w:pStyle w:val="ListBullet"/>
        <w:spacing w:line="216" w:lineRule="auto"/>
        <w:rPr>
          <w:lang w:val="es-ES"/>
        </w:rPr>
      </w:pPr>
      <w:r w:rsidRPr="007D3550">
        <w:rPr>
          <w:b/>
          <w:bCs/>
          <w:lang w:val="es-US"/>
        </w:rPr>
        <w:t>Beneficiario calificado de Medicare (Qualified Medicare Beneficiary, QMB):</w:t>
      </w:r>
      <w:r w:rsidRPr="007D3550">
        <w:rPr>
          <w:lang w:val="es-US"/>
        </w:rPr>
        <w:t xml:space="preserve"> ayuda</w:t>
      </w:r>
      <w:r w:rsidR="00534599" w:rsidRPr="007D3550">
        <w:rPr>
          <w:lang w:val="es-US"/>
        </w:rPr>
        <w:t xml:space="preserve"> a </w:t>
      </w:r>
      <w:r w:rsidRPr="007D3550">
        <w:rPr>
          <w:lang w:val="es-US"/>
        </w:rPr>
        <w:t>pagar las primas de la Parte A</w:t>
      </w:r>
      <w:r w:rsidR="001D2091" w:rsidRPr="007D3550">
        <w:rPr>
          <w:lang w:val="es-US"/>
        </w:rPr>
        <w:t xml:space="preserve"> y </w:t>
      </w:r>
      <w:r w:rsidRPr="007D3550">
        <w:rPr>
          <w:lang w:val="es-US"/>
        </w:rPr>
        <w:t>la Parte B de Medicare,</w:t>
      </w:r>
      <w:r w:rsidR="001D2091" w:rsidRPr="007D3550">
        <w:rPr>
          <w:lang w:val="es-US"/>
        </w:rPr>
        <w:t xml:space="preserve"> y </w:t>
      </w:r>
      <w:r w:rsidRPr="007D3550">
        <w:rPr>
          <w:lang w:val="es-US"/>
        </w:rPr>
        <w:t>otros costos compartidos (como deducibles, coseguro</w:t>
      </w:r>
      <w:r w:rsidR="001D2091" w:rsidRPr="007D3550">
        <w:rPr>
          <w:lang w:val="es-US"/>
        </w:rPr>
        <w:t xml:space="preserve"> y </w:t>
      </w:r>
      <w:r w:rsidRPr="007D3550">
        <w:rPr>
          <w:lang w:val="es-US"/>
        </w:rPr>
        <w:t>copagos). (Algunos beneficiarios de QMB también son elegibles para beneficios totales de Medicaid [QMB+]).</w:t>
      </w:r>
    </w:p>
    <w:p w14:paraId="4AB72D8F" w14:textId="54757E9B" w:rsidR="004A5C5C" w:rsidRPr="007D3550" w:rsidRDefault="004A5C5C" w:rsidP="00160605">
      <w:pPr>
        <w:pStyle w:val="ListBullet"/>
        <w:spacing w:line="216" w:lineRule="auto"/>
        <w:rPr>
          <w:lang w:val="es-ES"/>
        </w:rPr>
      </w:pPr>
      <w:r w:rsidRPr="007D3550">
        <w:rPr>
          <w:b/>
          <w:bCs/>
          <w:lang w:val="es-US"/>
        </w:rPr>
        <w:t>Beneficiario de Medicare con ingresos bajos específicos (Specified Low-Income Medicare Beneficiary, SLMB):</w:t>
      </w:r>
      <w:r w:rsidRPr="007D3550">
        <w:rPr>
          <w:lang w:val="es-US"/>
        </w:rPr>
        <w:t xml:space="preserve"> ayuda</w:t>
      </w:r>
      <w:r w:rsidR="00534599" w:rsidRPr="007D3550">
        <w:rPr>
          <w:lang w:val="es-US"/>
        </w:rPr>
        <w:t xml:space="preserve"> a </w:t>
      </w:r>
      <w:r w:rsidRPr="007D3550">
        <w:rPr>
          <w:lang w:val="es-US"/>
        </w:rPr>
        <w:t>pagar las primas de la Parte B. (Algunos beneficiarios de SLMB también son elegibles para beneficios totales de Medicaid [SLMB+]).</w:t>
      </w:r>
    </w:p>
    <w:p w14:paraId="705BA6EE" w14:textId="616BE0FC" w:rsidR="003C1033" w:rsidRPr="007D3550" w:rsidRDefault="003C1033" w:rsidP="00160605">
      <w:pPr>
        <w:pStyle w:val="ListBullet"/>
        <w:spacing w:line="216" w:lineRule="auto"/>
        <w:rPr>
          <w:lang w:val="es-ES"/>
        </w:rPr>
      </w:pPr>
      <w:r w:rsidRPr="007D3550">
        <w:rPr>
          <w:b/>
          <w:bCs/>
          <w:lang w:val="es-US"/>
        </w:rPr>
        <w:t>Persona que reúne los requisitos (Qualifying Individual, QI):</w:t>
      </w:r>
      <w:r w:rsidRPr="007D3550">
        <w:rPr>
          <w:lang w:val="es-US"/>
        </w:rPr>
        <w:t xml:space="preserve"> ayuda</w:t>
      </w:r>
      <w:r w:rsidR="00534599" w:rsidRPr="007D3550">
        <w:rPr>
          <w:lang w:val="es-US"/>
        </w:rPr>
        <w:t xml:space="preserve"> a </w:t>
      </w:r>
      <w:r w:rsidRPr="007D3550">
        <w:rPr>
          <w:lang w:val="es-US"/>
        </w:rPr>
        <w:t xml:space="preserve">pagar las primas de la Parte B. </w:t>
      </w:r>
    </w:p>
    <w:p w14:paraId="071FEC74" w14:textId="45074C4C" w:rsidR="004A5C5C" w:rsidRPr="007D3550" w:rsidRDefault="004A5C5C" w:rsidP="00160605">
      <w:pPr>
        <w:pStyle w:val="ListBullet"/>
        <w:spacing w:line="216" w:lineRule="auto"/>
        <w:rPr>
          <w:lang w:val="es-ES"/>
        </w:rPr>
      </w:pPr>
      <w:r w:rsidRPr="007D3550">
        <w:rPr>
          <w:rStyle w:val="Strong"/>
          <w:lang w:val="es-US"/>
        </w:rPr>
        <w:t>Trabajadores discapacitados calificados (Qualified Disabled &amp; Working Individual, QDWI)</w:t>
      </w:r>
      <w:r w:rsidRPr="007D3550">
        <w:rPr>
          <w:b/>
          <w:bCs/>
          <w:lang w:val="es-US"/>
        </w:rPr>
        <w:t>:</w:t>
      </w:r>
      <w:r w:rsidRPr="007D3550">
        <w:rPr>
          <w:lang w:val="es-US"/>
        </w:rPr>
        <w:t xml:space="preserve"> ayuda</w:t>
      </w:r>
      <w:r w:rsidR="00534599" w:rsidRPr="007D3550">
        <w:rPr>
          <w:lang w:val="es-US"/>
        </w:rPr>
        <w:t xml:space="preserve"> a </w:t>
      </w:r>
      <w:r w:rsidRPr="007D3550">
        <w:rPr>
          <w:lang w:val="es-US"/>
        </w:rPr>
        <w:t xml:space="preserve">pagar las primas de la Parte A. </w:t>
      </w:r>
    </w:p>
    <w:p w14:paraId="6EBED882" w14:textId="50A7D175" w:rsidR="00675612" w:rsidRPr="007D3550" w:rsidRDefault="00675612" w:rsidP="00160605">
      <w:pPr>
        <w:pStyle w:val="15paragraphafter15ptheading"/>
        <w:spacing w:line="216" w:lineRule="auto"/>
        <w:rPr>
          <w:sz w:val="24"/>
          <w:szCs w:val="24"/>
          <w:lang w:val="es-ES"/>
        </w:rPr>
      </w:pPr>
      <w:r w:rsidRPr="007D3550">
        <w:rPr>
          <w:bCs w:val="0"/>
          <w:sz w:val="24"/>
          <w:szCs w:val="24"/>
          <w:lang w:val="es-US"/>
        </w:rPr>
        <w:t>Para obtener más información sobre Medicaid</w:t>
      </w:r>
      <w:r w:rsidR="001D2091" w:rsidRPr="007D3550">
        <w:rPr>
          <w:bCs w:val="0"/>
          <w:sz w:val="24"/>
          <w:szCs w:val="24"/>
          <w:lang w:val="es-US"/>
        </w:rPr>
        <w:t xml:space="preserve"> y </w:t>
      </w:r>
      <w:r w:rsidRPr="007D3550">
        <w:rPr>
          <w:bCs w:val="0"/>
          <w:sz w:val="24"/>
          <w:szCs w:val="24"/>
          <w:lang w:val="es-US"/>
        </w:rPr>
        <w:t xml:space="preserve">sus programas, comuníquese con </w:t>
      </w:r>
      <w:r w:rsidRPr="007D3550">
        <w:rPr>
          <w:bCs w:val="0"/>
          <w:i/>
          <w:iCs/>
          <w:color w:val="0000FF"/>
          <w:sz w:val="24"/>
          <w:szCs w:val="24"/>
          <w:lang w:val="es-ES"/>
        </w:rPr>
        <w:t>[insert state-specific Medicaid agency]</w:t>
      </w:r>
      <w:r w:rsidRPr="007D3550">
        <w:rPr>
          <w:bCs w:val="0"/>
          <w:sz w:val="24"/>
          <w:szCs w:val="24"/>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y sus programas información de contacto"/>
        <w:tblDescription w:val="Medicaid y sus programas información de contacto"/>
      </w:tblPr>
      <w:tblGrid>
        <w:gridCol w:w="2230"/>
        <w:gridCol w:w="7084"/>
      </w:tblGrid>
      <w:tr w:rsidR="008068B0" w:rsidRPr="007D3550"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7D3550" w:rsidRDefault="008068B0" w:rsidP="00160605">
            <w:pPr>
              <w:pStyle w:val="MethodChartHeading"/>
              <w:spacing w:before="60" w:after="60" w:line="216" w:lineRule="auto"/>
            </w:pPr>
            <w:r w:rsidRPr="007D3550">
              <w:rPr>
                <w:bCs/>
                <w:lang w:val="es-US"/>
              </w:rPr>
              <w:t>Método</w:t>
            </w:r>
          </w:p>
        </w:tc>
        <w:tc>
          <w:tcPr>
            <w:tcW w:w="7308" w:type="dxa"/>
            <w:shd w:val="clear" w:color="auto" w:fill="D9D9D9" w:themeFill="background1" w:themeFillShade="D9"/>
          </w:tcPr>
          <w:p w14:paraId="4698D605" w14:textId="30C211B6" w:rsidR="008068B0" w:rsidRPr="007D3550" w:rsidRDefault="008068B0" w:rsidP="00160605">
            <w:pPr>
              <w:pStyle w:val="MethodChartHeading"/>
              <w:spacing w:before="60" w:after="60" w:line="216" w:lineRule="auto"/>
            </w:pPr>
            <w:r w:rsidRPr="007D3550">
              <w:rPr>
                <w:bCs/>
                <w:i/>
                <w:iCs/>
                <w:color w:val="0000FF"/>
              </w:rPr>
              <w:t>[Insert state-specific Medicaid agency]</w:t>
            </w:r>
            <w:r w:rsidRPr="007D3550">
              <w:rPr>
                <w:bCs/>
                <w:color w:val="0000FF"/>
              </w:rPr>
              <w:t xml:space="preserve"> </w:t>
            </w:r>
            <w:r w:rsidRPr="007D3550">
              <w:rPr>
                <w:b w:val="0"/>
                <w:color w:val="0000FF"/>
              </w:rPr>
              <w:t>[</w:t>
            </w:r>
            <w:r w:rsidRPr="007D3550">
              <w:rPr>
                <w:b w:val="0"/>
                <w:i/>
                <w:iCs/>
                <w:color w:val="0000FF"/>
              </w:rPr>
              <w:t>If the agency’s name does not include the name of the state, add:</w:t>
            </w:r>
            <w:r w:rsidRPr="007D3550">
              <w:rPr>
                <w:bCs/>
                <w:i/>
                <w:iCs/>
                <w:color w:val="0000FF"/>
              </w:rPr>
              <w:t xml:space="preserve"> </w:t>
            </w:r>
            <w:r w:rsidRPr="007D3550">
              <w:rPr>
                <w:bCs/>
                <w:color w:val="0000FF"/>
              </w:rPr>
              <w:t xml:space="preserve">(programa Medicaid de </w:t>
            </w:r>
            <w:r w:rsidRPr="007D3550">
              <w:rPr>
                <w:bCs/>
                <w:i/>
                <w:iCs/>
                <w:color w:val="0000FF"/>
              </w:rPr>
              <w:t>[insert state name]</w:t>
            </w:r>
            <w:r w:rsidRPr="007D3550">
              <w:rPr>
                <w:b w:val="0"/>
                <w:color w:val="0000FF"/>
              </w:rPr>
              <w:t>)]</w:t>
            </w:r>
            <w:r w:rsidRPr="007D3550">
              <w:rPr>
                <w:b w:val="0"/>
              </w:rPr>
              <w:t xml:space="preserve">: </w:t>
            </w:r>
            <w:r w:rsidRPr="007D3550">
              <w:rPr>
                <w:bCs/>
              </w:rPr>
              <w:t>información de contacto</w:t>
            </w:r>
          </w:p>
        </w:tc>
      </w:tr>
      <w:tr w:rsidR="008068B0" w:rsidRPr="007D3550" w14:paraId="1E957D7F" w14:textId="77777777" w:rsidTr="62AC016B">
        <w:trPr>
          <w:cantSplit/>
          <w:jc w:val="center"/>
        </w:trPr>
        <w:tc>
          <w:tcPr>
            <w:tcW w:w="2268" w:type="dxa"/>
          </w:tcPr>
          <w:p w14:paraId="618E3C6B" w14:textId="77777777" w:rsidR="008068B0" w:rsidRPr="007D3550" w:rsidRDefault="008068B0" w:rsidP="00160605">
            <w:pPr>
              <w:keepNext/>
              <w:spacing w:before="60" w:beforeAutospacing="0" w:after="60" w:afterAutospacing="0" w:line="216" w:lineRule="auto"/>
              <w:rPr>
                <w:b/>
                <w:bCs/>
              </w:rPr>
            </w:pPr>
            <w:r w:rsidRPr="007D3550">
              <w:rPr>
                <w:b/>
                <w:bCs/>
                <w:lang w:val="es-US"/>
              </w:rPr>
              <w:t>LLAME AL</w:t>
            </w:r>
          </w:p>
        </w:tc>
        <w:tc>
          <w:tcPr>
            <w:tcW w:w="7308" w:type="dxa"/>
          </w:tcPr>
          <w:p w14:paraId="28B0B827" w14:textId="77777777" w:rsidR="008068B0" w:rsidRPr="007D3550" w:rsidRDefault="008068B0" w:rsidP="00160605">
            <w:pPr>
              <w:spacing w:before="60" w:beforeAutospacing="0" w:after="60" w:afterAutospacing="0" w:line="216" w:lineRule="auto"/>
              <w:rPr>
                <w:rFonts w:ascii="Arial" w:hAnsi="Arial"/>
                <w:snapToGrid w:val="0"/>
                <w:color w:val="0000FF"/>
              </w:rPr>
            </w:pPr>
            <w:r w:rsidRPr="007D3550">
              <w:rPr>
                <w:i/>
                <w:iCs/>
                <w:snapToGrid w:val="0"/>
                <w:color w:val="0000FF"/>
              </w:rPr>
              <w:t>[Insert phone number(s) and days and hours of operation]</w:t>
            </w:r>
          </w:p>
        </w:tc>
      </w:tr>
      <w:tr w:rsidR="008068B0" w:rsidRPr="00B93F98" w14:paraId="614449B5" w14:textId="77777777" w:rsidTr="62AC016B">
        <w:trPr>
          <w:cantSplit/>
          <w:jc w:val="center"/>
        </w:trPr>
        <w:tc>
          <w:tcPr>
            <w:tcW w:w="2268" w:type="dxa"/>
          </w:tcPr>
          <w:p w14:paraId="67FC35FE" w14:textId="77777777" w:rsidR="008068B0" w:rsidRPr="007D3550" w:rsidRDefault="008068B0" w:rsidP="00160605">
            <w:pPr>
              <w:keepNext/>
              <w:spacing w:before="60" w:beforeAutospacing="0" w:after="60" w:afterAutospacing="0" w:line="216" w:lineRule="auto"/>
              <w:rPr>
                <w:b/>
                <w:bCs/>
              </w:rPr>
            </w:pPr>
            <w:r w:rsidRPr="007D3550">
              <w:rPr>
                <w:b/>
                <w:bCs/>
                <w:lang w:val="es-US"/>
              </w:rPr>
              <w:t>TTY</w:t>
            </w:r>
          </w:p>
        </w:tc>
        <w:tc>
          <w:tcPr>
            <w:tcW w:w="7308" w:type="dxa"/>
          </w:tcPr>
          <w:p w14:paraId="51B04EB4" w14:textId="77777777" w:rsidR="008068B0" w:rsidRPr="007D3550" w:rsidRDefault="008068B0" w:rsidP="00160605">
            <w:pPr>
              <w:spacing w:before="60" w:beforeAutospacing="0" w:after="60" w:afterAutospacing="0" w:line="216" w:lineRule="auto"/>
              <w:rPr>
                <w:color w:val="0000FF"/>
              </w:rPr>
            </w:pPr>
            <w:r w:rsidRPr="007D3550">
              <w:rPr>
                <w:i/>
                <w:iCs/>
                <w:color w:val="0000FF"/>
              </w:rPr>
              <w:t>[Insert number, if available. Or delete this row.]</w:t>
            </w:r>
          </w:p>
          <w:p w14:paraId="73C82BC6" w14:textId="54AEA683" w:rsidR="008068B0" w:rsidRPr="007D3550" w:rsidRDefault="00255F89" w:rsidP="00160605">
            <w:pPr>
              <w:spacing w:before="60" w:beforeAutospacing="0" w:after="60" w:afterAutospacing="0" w:line="216" w:lineRule="auto"/>
              <w:rPr>
                <w:snapToGrid w:val="0"/>
                <w:color w:val="0000FF"/>
                <w:lang w:val="es-ES"/>
              </w:rPr>
            </w:pPr>
            <w:r w:rsidRPr="007D3550">
              <w:rPr>
                <w:snapToGrid w:val="0"/>
                <w:color w:val="0000FF"/>
                <w:lang w:val="es-ES"/>
              </w:rPr>
              <w:t>[</w:t>
            </w:r>
            <w:r w:rsidRPr="007D3550">
              <w:rPr>
                <w:i/>
                <w:iCs/>
                <w:snapToGrid w:val="0"/>
                <w:color w:val="0000FF"/>
                <w:lang w:val="es-ES"/>
              </w:rPr>
              <w:t>Insert if the state Medicaid program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color w:val="0000FF"/>
                <w:lang w:val="es-US"/>
              </w:rPr>
              <w:t>Este número necesita un equipo telefónico especial</w:t>
            </w:r>
            <w:r w:rsidR="001D2091" w:rsidRPr="007D3550">
              <w:rPr>
                <w:color w:val="0000FF"/>
                <w:lang w:val="es-US"/>
              </w:rPr>
              <w:t xml:space="preserve"> y </w:t>
            </w:r>
            <w:r w:rsidRPr="007D3550">
              <w:rPr>
                <w:color w:val="0000FF"/>
                <w:lang w:val="es-US"/>
              </w:rPr>
              <w:t>es solo para personas que tienen dificultades auditivas</w:t>
            </w:r>
            <w:r w:rsidR="001D2091" w:rsidRPr="007D3550">
              <w:rPr>
                <w:color w:val="0000FF"/>
                <w:lang w:val="es-US"/>
              </w:rPr>
              <w:t xml:space="preserve"> o </w:t>
            </w:r>
            <w:r w:rsidRPr="007D3550">
              <w:rPr>
                <w:color w:val="0000FF"/>
                <w:lang w:val="es-US"/>
              </w:rPr>
              <w:t>del habla.</w:t>
            </w:r>
            <w:r w:rsidRPr="007D3550">
              <w:rPr>
                <w:color w:val="0000FF"/>
                <w:lang w:val="es-ES"/>
              </w:rPr>
              <w:t>]</w:t>
            </w:r>
          </w:p>
        </w:tc>
      </w:tr>
      <w:tr w:rsidR="008068B0" w:rsidRPr="007D3550" w14:paraId="2AA05772" w14:textId="77777777" w:rsidTr="62AC016B">
        <w:trPr>
          <w:cantSplit/>
          <w:jc w:val="center"/>
        </w:trPr>
        <w:tc>
          <w:tcPr>
            <w:tcW w:w="2268" w:type="dxa"/>
          </w:tcPr>
          <w:p w14:paraId="13CC8B7C" w14:textId="77777777" w:rsidR="008068B0" w:rsidRPr="007D3550" w:rsidRDefault="008068B0" w:rsidP="00160605">
            <w:pPr>
              <w:keepNext/>
              <w:spacing w:before="60" w:beforeAutospacing="0" w:after="60" w:afterAutospacing="0" w:line="216" w:lineRule="auto"/>
              <w:rPr>
                <w:b/>
                <w:bCs/>
              </w:rPr>
            </w:pPr>
            <w:r w:rsidRPr="007D3550">
              <w:rPr>
                <w:b/>
                <w:bCs/>
                <w:lang w:val="es-US"/>
              </w:rPr>
              <w:t>ESCRIBA A</w:t>
            </w:r>
          </w:p>
        </w:tc>
        <w:tc>
          <w:tcPr>
            <w:tcW w:w="7308" w:type="dxa"/>
          </w:tcPr>
          <w:p w14:paraId="290FC8A6" w14:textId="77777777" w:rsidR="008068B0" w:rsidRPr="007D3550" w:rsidRDefault="008068B0" w:rsidP="00160605">
            <w:pPr>
              <w:spacing w:before="60" w:beforeAutospacing="0" w:after="60" w:afterAutospacing="0" w:line="216" w:lineRule="auto"/>
              <w:rPr>
                <w:i/>
                <w:color w:val="0000FF"/>
              </w:rPr>
            </w:pPr>
            <w:r w:rsidRPr="007D3550">
              <w:rPr>
                <w:i/>
                <w:iCs/>
                <w:color w:val="0000FF"/>
              </w:rPr>
              <w:t>[Insert address]</w:t>
            </w:r>
          </w:p>
          <w:p w14:paraId="5D914F69" w14:textId="77777777" w:rsidR="00DC7B4B" w:rsidRPr="007D3550" w:rsidRDefault="00DC7B4B" w:rsidP="00160605">
            <w:pPr>
              <w:spacing w:before="60" w:beforeAutospacing="0" w:after="60" w:afterAutospacing="0" w:line="216" w:lineRule="auto"/>
              <w:rPr>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8068B0" w:rsidRPr="007D3550" w14:paraId="588FFFA8" w14:textId="77777777" w:rsidTr="62AC016B">
        <w:trPr>
          <w:cantSplit/>
          <w:jc w:val="center"/>
        </w:trPr>
        <w:tc>
          <w:tcPr>
            <w:tcW w:w="2268" w:type="dxa"/>
          </w:tcPr>
          <w:p w14:paraId="64478442" w14:textId="77777777" w:rsidR="008068B0" w:rsidRPr="007D3550" w:rsidRDefault="008068B0" w:rsidP="00160605">
            <w:pPr>
              <w:spacing w:before="60" w:beforeAutospacing="0" w:after="60" w:afterAutospacing="0" w:line="216" w:lineRule="auto"/>
              <w:rPr>
                <w:b/>
                <w:bCs/>
              </w:rPr>
            </w:pPr>
            <w:r w:rsidRPr="007D3550">
              <w:rPr>
                <w:b/>
                <w:bCs/>
                <w:lang w:val="es-US"/>
              </w:rPr>
              <w:t>SITIO WEB</w:t>
            </w:r>
          </w:p>
        </w:tc>
        <w:tc>
          <w:tcPr>
            <w:tcW w:w="7308" w:type="dxa"/>
          </w:tcPr>
          <w:p w14:paraId="26A9BBA2" w14:textId="77777777" w:rsidR="008068B0" w:rsidRPr="007D3550" w:rsidRDefault="008068B0" w:rsidP="00160605">
            <w:pPr>
              <w:spacing w:before="60" w:beforeAutospacing="0" w:after="60" w:afterAutospacing="0" w:line="216" w:lineRule="auto"/>
              <w:rPr>
                <w:color w:val="0000FF"/>
              </w:rPr>
            </w:pPr>
            <w:r w:rsidRPr="007D3550">
              <w:rPr>
                <w:i/>
                <w:iCs/>
                <w:color w:val="0000FF"/>
              </w:rPr>
              <w:t>[Insert URL]</w:t>
            </w:r>
          </w:p>
        </w:tc>
      </w:tr>
    </w:tbl>
    <w:p w14:paraId="274FA6A6" w14:textId="41179933" w:rsidR="00675612" w:rsidRPr="007D3550" w:rsidRDefault="00675612" w:rsidP="006F3AA1">
      <w:pPr>
        <w:pStyle w:val="Heading3"/>
        <w:rPr>
          <w:lang w:val="es-ES"/>
        </w:rPr>
      </w:pPr>
      <w:bookmarkStart w:id="194" w:name="_Toc102341972"/>
      <w:bookmarkStart w:id="195" w:name="_Toc68605443"/>
      <w:bookmarkStart w:id="196" w:name="_Toc68605422"/>
      <w:bookmarkStart w:id="197" w:name="_Toc472672431"/>
      <w:bookmarkStart w:id="198" w:name="_Toc228558944"/>
      <w:bookmarkStart w:id="199" w:name="_Toc172817303"/>
      <w:r w:rsidRPr="007D3550">
        <w:rPr>
          <w:lang w:val="es-US"/>
        </w:rPr>
        <w:t>SECCIÓN 7</w:t>
      </w:r>
      <w:r w:rsidRPr="007D3550">
        <w:rPr>
          <w:lang w:val="es-US"/>
        </w:rPr>
        <w:tab/>
        <w:t>Información sobre programas que ayudan</w:t>
      </w:r>
      <w:r w:rsidR="00534599" w:rsidRPr="007D3550">
        <w:rPr>
          <w:lang w:val="es-US"/>
        </w:rPr>
        <w:t xml:space="preserve"> a </w:t>
      </w:r>
      <w:r w:rsidRPr="007D3550">
        <w:rPr>
          <w:lang w:val="es-US"/>
        </w:rPr>
        <w:t>las personas</w:t>
      </w:r>
      <w:r w:rsidR="00534599" w:rsidRPr="007D3550">
        <w:rPr>
          <w:lang w:val="es-US"/>
        </w:rPr>
        <w:t xml:space="preserve"> a </w:t>
      </w:r>
      <w:r w:rsidRPr="007D3550">
        <w:rPr>
          <w:lang w:val="es-US"/>
        </w:rPr>
        <w:t>pagar los medicamentos con receta</w:t>
      </w:r>
      <w:bookmarkEnd w:id="194"/>
      <w:bookmarkEnd w:id="195"/>
      <w:bookmarkEnd w:id="196"/>
      <w:bookmarkEnd w:id="197"/>
      <w:bookmarkEnd w:id="198"/>
      <w:bookmarkEnd w:id="199"/>
    </w:p>
    <w:p w14:paraId="6633288D" w14:textId="29FE5965" w:rsidR="00ED0F71" w:rsidRPr="007D3550" w:rsidRDefault="00ED0F71" w:rsidP="00160605">
      <w:pPr>
        <w:spacing w:line="216" w:lineRule="auto"/>
        <w:rPr>
          <w:b/>
          <w:bCs/>
          <w:lang w:val="es-ES"/>
        </w:rPr>
      </w:pPr>
      <w:bookmarkStart w:id="200" w:name="_Toc472672432"/>
      <w:bookmarkStart w:id="201" w:name="_Toc513721790"/>
      <w:bookmarkStart w:id="202" w:name="_Toc35292182"/>
      <w:bookmarkStart w:id="203" w:name="_Toc68605423"/>
      <w:r w:rsidRPr="007D3550">
        <w:rPr>
          <w:lang w:val="es-US"/>
        </w:rPr>
        <w:t>El sitio web Medicare.gov (</w:t>
      </w:r>
      <w:hyperlink r:id="rId29" w:history="1">
        <w:r w:rsidRPr="007D3550">
          <w:rPr>
            <w:rStyle w:val="Hyperlink"/>
            <w:lang w:val="es-US"/>
          </w:rPr>
          <w:t>https://www.medicare.gov/basics/costs/help/drug-costs</w:t>
        </w:r>
      </w:hyperlink>
      <w:r w:rsidRPr="007D3550">
        <w:rPr>
          <w:lang w:val="es-US"/>
        </w:rPr>
        <w:t>) brinda información sobre cómo reducir los costos de sus medicamentos con receta. Para las personas con ingresos limitados, también existen otros programas de asistencia, que se describen</w:t>
      </w:r>
      <w:r w:rsidR="00534599" w:rsidRPr="007D3550">
        <w:rPr>
          <w:lang w:val="es-US"/>
        </w:rPr>
        <w:t xml:space="preserve"> a </w:t>
      </w:r>
      <w:r w:rsidRPr="007D3550">
        <w:rPr>
          <w:lang w:val="es-US"/>
        </w:rPr>
        <w:t>continuación.</w:t>
      </w:r>
    </w:p>
    <w:p w14:paraId="35B9073F" w14:textId="0F8E6E89" w:rsidR="00675612" w:rsidRPr="007D3550" w:rsidRDefault="00675612" w:rsidP="00160605">
      <w:pPr>
        <w:pStyle w:val="subheading4"/>
        <w:spacing w:line="216" w:lineRule="auto"/>
        <w:rPr>
          <w:lang w:val="es-ES"/>
        </w:rPr>
      </w:pPr>
      <w:r w:rsidRPr="007D3550">
        <w:rPr>
          <w:bCs/>
          <w:lang w:val="es-US"/>
        </w:rPr>
        <w:t>Programa “Ayuda adicional” de Medicare</w:t>
      </w:r>
      <w:bookmarkEnd w:id="200"/>
      <w:bookmarkEnd w:id="201"/>
      <w:bookmarkEnd w:id="202"/>
      <w:bookmarkEnd w:id="203"/>
    </w:p>
    <w:p w14:paraId="1657C6AB" w14:textId="1173B1C0" w:rsidR="00675612" w:rsidRPr="007D3550" w:rsidRDefault="00675612" w:rsidP="00160605">
      <w:pPr>
        <w:pStyle w:val="15paragraphafter15ptheading"/>
        <w:spacing w:line="216" w:lineRule="auto"/>
        <w:rPr>
          <w:sz w:val="24"/>
          <w:szCs w:val="24"/>
          <w:lang w:val="es-ES"/>
        </w:rPr>
      </w:pPr>
      <w:r w:rsidRPr="007D3550">
        <w:rPr>
          <w:bCs w:val="0"/>
          <w:sz w:val="24"/>
          <w:szCs w:val="24"/>
          <w:lang w:val="es-US"/>
        </w:rPr>
        <w:t>Medicare ofrece “Ayuda adicional” para pagar los costos de los medicamentos con receta</w:t>
      </w:r>
      <w:r w:rsidR="00534599" w:rsidRPr="007D3550">
        <w:rPr>
          <w:bCs w:val="0"/>
          <w:sz w:val="24"/>
          <w:szCs w:val="24"/>
          <w:lang w:val="es-US"/>
        </w:rPr>
        <w:t xml:space="preserve"> a </w:t>
      </w:r>
      <w:r w:rsidRPr="007D3550">
        <w:rPr>
          <w:bCs w:val="0"/>
          <w:sz w:val="24"/>
          <w:szCs w:val="24"/>
          <w:lang w:val="es-US"/>
        </w:rPr>
        <w:t>personas que tienen ingresos</w:t>
      </w:r>
      <w:r w:rsidR="001D2091" w:rsidRPr="007D3550">
        <w:rPr>
          <w:bCs w:val="0"/>
          <w:sz w:val="24"/>
          <w:szCs w:val="24"/>
          <w:lang w:val="es-US"/>
        </w:rPr>
        <w:t xml:space="preserve"> y </w:t>
      </w:r>
      <w:r w:rsidRPr="007D3550">
        <w:rPr>
          <w:bCs w:val="0"/>
          <w:sz w:val="24"/>
          <w:szCs w:val="24"/>
          <w:lang w:val="es-US"/>
        </w:rPr>
        <w:t>recursos limitados. Los recursos incluyen sus ahorros</w:t>
      </w:r>
      <w:r w:rsidR="001D2091" w:rsidRPr="007D3550">
        <w:rPr>
          <w:bCs w:val="0"/>
          <w:sz w:val="24"/>
          <w:szCs w:val="24"/>
          <w:lang w:val="es-US"/>
        </w:rPr>
        <w:t xml:space="preserve"> y </w:t>
      </w:r>
      <w:r w:rsidRPr="007D3550">
        <w:rPr>
          <w:bCs w:val="0"/>
          <w:sz w:val="24"/>
          <w:szCs w:val="24"/>
          <w:lang w:val="es-US"/>
        </w:rPr>
        <w:t>acciones, pero no su casa ni su auto. Si reúne los requisitos, obtendrá ayuda para pagar la prima mensual del plan de medicamentos de Medicare, el deducible anual</w:t>
      </w:r>
      <w:r w:rsidR="001D2091" w:rsidRPr="007D3550">
        <w:rPr>
          <w:bCs w:val="0"/>
          <w:sz w:val="24"/>
          <w:szCs w:val="24"/>
          <w:lang w:val="es-US"/>
        </w:rPr>
        <w:t xml:space="preserve"> y </w:t>
      </w:r>
      <w:r w:rsidRPr="007D3550">
        <w:rPr>
          <w:bCs w:val="0"/>
          <w:sz w:val="24"/>
          <w:szCs w:val="24"/>
          <w:lang w:val="es-US"/>
        </w:rPr>
        <w:t>los copagos</w:t>
      </w:r>
      <w:r w:rsidR="001D2091" w:rsidRPr="007D3550">
        <w:rPr>
          <w:bCs w:val="0"/>
          <w:sz w:val="24"/>
          <w:szCs w:val="24"/>
          <w:lang w:val="es-US"/>
        </w:rPr>
        <w:t xml:space="preserve"> y </w:t>
      </w:r>
      <w:r w:rsidRPr="007D3550">
        <w:rPr>
          <w:bCs w:val="0"/>
          <w:sz w:val="24"/>
          <w:szCs w:val="24"/>
          <w:lang w:val="es-US"/>
        </w:rPr>
        <w:t xml:space="preserve">coseguros de los medicamentos con receta. Esta “Ayuda adicional” también cuenta para los costos que paga de su bolsillo. </w:t>
      </w:r>
    </w:p>
    <w:p w14:paraId="3C1289E4" w14:textId="00A7D120" w:rsidR="00675612" w:rsidRPr="007D3550" w:rsidRDefault="00DD08DC" w:rsidP="00160605">
      <w:pPr>
        <w:spacing w:line="216" w:lineRule="auto"/>
        <w:rPr>
          <w:lang w:val="es-ES"/>
        </w:rPr>
      </w:pPr>
      <w:r w:rsidRPr="007D3550">
        <w:rPr>
          <w:lang w:val="es-US"/>
        </w:rPr>
        <w:t>Si usted califica automáticamente para la “Ayuda adicional”, Medicare le enviará una carta. No tendrá que aplicar. Si no califica automáticamente, es posible que pueda obtener “Ayuda adicional” para pagar las primas</w:t>
      </w:r>
      <w:r w:rsidR="001D2091" w:rsidRPr="007D3550">
        <w:rPr>
          <w:lang w:val="es-US"/>
        </w:rPr>
        <w:t xml:space="preserve"> y </w:t>
      </w:r>
      <w:r w:rsidRPr="007D3550">
        <w:rPr>
          <w:lang w:val="es-US"/>
        </w:rPr>
        <w:t>los costos de los medicamentos con receta. Para saber si reúne los requisitos para recibir “Ayuda adicional”, llame:</w:t>
      </w:r>
    </w:p>
    <w:p w14:paraId="2E40BF7A" w14:textId="77777777" w:rsidR="00675612" w:rsidRPr="007D3550" w:rsidRDefault="00675612" w:rsidP="00160605">
      <w:pPr>
        <w:pStyle w:val="ListBullet"/>
        <w:spacing w:line="216" w:lineRule="auto"/>
        <w:rPr>
          <w:snapToGrid w:val="0"/>
          <w:lang w:val="es-ES"/>
        </w:rPr>
      </w:pPr>
      <w:r w:rsidRPr="007D3550">
        <w:rPr>
          <w:lang w:val="es-US"/>
        </w:rPr>
        <w:t>Al 1-800-MEDICARE (1-800-633-4227). Los usuarios de TTY deben llamar al 1-877-486-2048, durante las 24 horas, los 7 días de la semana;</w:t>
      </w:r>
    </w:p>
    <w:p w14:paraId="04FE8863" w14:textId="1FD10FF8" w:rsidR="00675612" w:rsidRPr="007D3550" w:rsidRDefault="00675612" w:rsidP="00160605">
      <w:pPr>
        <w:pStyle w:val="ListBullet"/>
        <w:spacing w:line="216" w:lineRule="auto"/>
        <w:rPr>
          <w:snapToGrid w:val="0"/>
        </w:rPr>
      </w:pPr>
      <w:r w:rsidRPr="007D3550">
        <w:rPr>
          <w:lang w:val="es-US"/>
        </w:rPr>
        <w:t xml:space="preserve">A la Administración del Seguro Social al </w:t>
      </w:r>
      <w:r w:rsidRPr="007D3550">
        <w:rPr>
          <w:snapToGrid w:val="0"/>
          <w:lang w:val="es-US"/>
        </w:rPr>
        <w:t>1-800-772-1213, de 8:00 a. m.</w:t>
      </w:r>
      <w:r w:rsidR="00534599" w:rsidRPr="007D3550">
        <w:rPr>
          <w:snapToGrid w:val="0"/>
          <w:lang w:val="es-US"/>
        </w:rPr>
        <w:t xml:space="preserve"> a </w:t>
      </w:r>
      <w:r w:rsidRPr="007D3550">
        <w:rPr>
          <w:snapToGrid w:val="0"/>
          <w:lang w:val="es-US"/>
        </w:rPr>
        <w:t>7:00 p. m., de lunes</w:t>
      </w:r>
      <w:r w:rsidR="00534599" w:rsidRPr="007D3550">
        <w:rPr>
          <w:snapToGrid w:val="0"/>
          <w:lang w:val="es-US"/>
        </w:rPr>
        <w:t xml:space="preserve"> a </w:t>
      </w:r>
      <w:r w:rsidRPr="007D3550">
        <w:rPr>
          <w:snapToGrid w:val="0"/>
          <w:lang w:val="es-US"/>
        </w:rPr>
        <w:t>viernes. Los usuarios de TTY deben llamar al 1-800-325-0778; o</w:t>
      </w:r>
    </w:p>
    <w:p w14:paraId="33C2E202" w14:textId="26B3BD31" w:rsidR="00B71856" w:rsidRPr="007D3550" w:rsidRDefault="00675612" w:rsidP="00160605">
      <w:pPr>
        <w:pStyle w:val="ListBullet"/>
        <w:spacing w:line="216" w:lineRule="auto"/>
        <w:rPr>
          <w:snapToGrid w:val="0"/>
          <w:lang w:val="es-ES"/>
        </w:rPr>
      </w:pPr>
      <w:r w:rsidRPr="007D3550">
        <w:rPr>
          <w:lang w:val="es-US"/>
        </w:rPr>
        <w:t>A la oficina de Medicaid de su estado (Para obtener la información de contacto, consulte la Sección 6 de este capítulo).</w:t>
      </w:r>
    </w:p>
    <w:p w14:paraId="5665285D" w14:textId="33C52C64" w:rsidR="00675612" w:rsidRPr="007D3550" w:rsidRDefault="642E3A51" w:rsidP="00160605">
      <w:pPr>
        <w:spacing w:line="216" w:lineRule="auto"/>
        <w:rPr>
          <w:lang w:val="es-ES"/>
        </w:rPr>
      </w:pPr>
      <w:r w:rsidRPr="007D3550">
        <w:rPr>
          <w:lang w:val="es-US"/>
        </w:rPr>
        <w:t>Si cree que reúne los requisitos para recibir “Ayuda adicional”</w:t>
      </w:r>
      <w:r w:rsidR="001D2091" w:rsidRPr="007D3550">
        <w:rPr>
          <w:lang w:val="es-US"/>
        </w:rPr>
        <w:t xml:space="preserve"> y </w:t>
      </w:r>
      <w:r w:rsidRPr="007D3550">
        <w:rPr>
          <w:lang w:val="es-US"/>
        </w:rPr>
        <w:t>que cuando va</w:t>
      </w:r>
      <w:r w:rsidR="00534599" w:rsidRPr="007D3550">
        <w:rPr>
          <w:lang w:val="es-US"/>
        </w:rPr>
        <w:t xml:space="preserve"> a </w:t>
      </w:r>
      <w:r w:rsidRPr="007D3550">
        <w:rPr>
          <w:lang w:val="es-US"/>
        </w:rPr>
        <w:t>la farmacia</w:t>
      </w:r>
      <w:r w:rsidR="00534599" w:rsidRPr="007D3550">
        <w:rPr>
          <w:lang w:val="es-US"/>
        </w:rPr>
        <w:t xml:space="preserve"> a </w:t>
      </w:r>
      <w:r w:rsidRPr="007D3550">
        <w:rPr>
          <w:lang w:val="es-US"/>
        </w:rPr>
        <w:t>comprar un medicamento con receta está pagando una cantidad incorrecta correspondiente al costo compartido, nuestro plan tiene un proceso que le permite solicitar ayuda para conseguir las pruebas que demuestren cuál es su nivel de copago correcto,</w:t>
      </w:r>
      <w:r w:rsidR="001D2091" w:rsidRPr="007D3550">
        <w:rPr>
          <w:lang w:val="es-US"/>
        </w:rPr>
        <w:t xml:space="preserve"> o </w:t>
      </w:r>
      <w:r w:rsidRPr="007D3550">
        <w:rPr>
          <w:lang w:val="es-US"/>
        </w:rPr>
        <w:t>que le permite entregarlas si es que ya tiene las pruebas.</w:t>
      </w:r>
    </w:p>
    <w:p w14:paraId="01CA5620" w14:textId="77777777" w:rsidR="0062669A" w:rsidRPr="007D3550" w:rsidRDefault="0062669A" w:rsidP="00160605">
      <w:pPr>
        <w:pStyle w:val="ListBullet"/>
        <w:spacing w:line="216" w:lineRule="auto"/>
      </w:pPr>
      <w:r w:rsidRPr="007D3550">
        <w:rPr>
          <w:i/>
          <w:iCs/>
          <w:color w:val="0000FF"/>
        </w:rPr>
        <w:t>[</w:t>
      </w:r>
      <w:r w:rsidRPr="007D3550">
        <w:rPr>
          <w:b/>
          <w:bCs/>
          <w:i/>
          <w:iCs/>
          <w:color w:val="0000FF"/>
        </w:rPr>
        <w:t>Note</w:t>
      </w:r>
      <w:r w:rsidRPr="007D3550">
        <w:rPr>
          <w:i/>
          <w:iCs/>
          <w:color w:val="0000FF"/>
        </w:rPr>
        <w:t>: Insert plan’s process for allowing members to request assistance with obtaining best available evidence, and for providing this evidence.]</w:t>
      </w:r>
    </w:p>
    <w:p w14:paraId="4A56B109" w14:textId="5FAE1139" w:rsidR="00675612" w:rsidRPr="007D3550" w:rsidRDefault="00675612" w:rsidP="00160605">
      <w:pPr>
        <w:pStyle w:val="ListBullet"/>
        <w:spacing w:line="216" w:lineRule="auto"/>
        <w:rPr>
          <w:lang w:val="es-ES"/>
        </w:rPr>
      </w:pPr>
      <w:r w:rsidRPr="007D3550">
        <w:rPr>
          <w:lang w:val="es-US"/>
        </w:rPr>
        <w:t>Cuando recibamos las pruebas que demuestren su nivel de copago, actualizaremos nuestro sistema para que pueda abonar el copago correcto cuando obtenga su próximo medicamento con receta en la farmacia. Si el copago que abona es superior</w:t>
      </w:r>
      <w:r w:rsidR="00534599" w:rsidRPr="007D3550">
        <w:rPr>
          <w:lang w:val="es-US"/>
        </w:rPr>
        <w:t xml:space="preserve"> a </w:t>
      </w:r>
      <w:r w:rsidRPr="007D3550">
        <w:rPr>
          <w:lang w:val="es-US"/>
        </w:rPr>
        <w:t>lo que le correspondería pagar, le reembolsaremos la diferencia. Para ello, le enviaremos un cheque por la diferencia</w:t>
      </w:r>
      <w:r w:rsidR="001D2091" w:rsidRPr="007D3550">
        <w:rPr>
          <w:lang w:val="es-US"/>
        </w:rPr>
        <w:t xml:space="preserve"> o </w:t>
      </w:r>
      <w:r w:rsidRPr="007D3550">
        <w:rPr>
          <w:lang w:val="es-US"/>
        </w:rPr>
        <w:t>haremos una compensación en los futuros copagos. Si la farmacia no le ha cobrado el copago</w:t>
      </w:r>
      <w:r w:rsidR="001D2091" w:rsidRPr="007D3550">
        <w:rPr>
          <w:lang w:val="es-US"/>
        </w:rPr>
        <w:t xml:space="preserve"> y </w:t>
      </w:r>
      <w:r w:rsidRPr="007D3550">
        <w:rPr>
          <w:lang w:val="es-US"/>
        </w:rPr>
        <w:t>lo tiene registrado como un monto que usted le adeuda, es posible que efectuemos el pago directamente</w:t>
      </w:r>
      <w:r w:rsidR="00534599" w:rsidRPr="007D3550">
        <w:rPr>
          <w:lang w:val="es-US"/>
        </w:rPr>
        <w:t xml:space="preserve"> a </w:t>
      </w:r>
      <w:r w:rsidRPr="007D3550">
        <w:rPr>
          <w:lang w:val="es-US"/>
        </w:rPr>
        <w:t>la farmacia. Si el estado pagó en su nombre, tal vez le paguemos directamente al estado. Póngase en contacto con Servicios para los miembros si tiene preguntas.</w:t>
      </w:r>
    </w:p>
    <w:p w14:paraId="7AD294F0" w14:textId="4344DE45" w:rsidR="00675612" w:rsidRPr="007D3550" w:rsidRDefault="00675612" w:rsidP="00160605">
      <w:pPr>
        <w:spacing w:line="216" w:lineRule="auto"/>
        <w:rPr>
          <w:color w:val="0000FF"/>
          <w:lang w:val="es-ES"/>
        </w:rPr>
      </w:pPr>
      <w:r w:rsidRPr="007D3550">
        <w:rPr>
          <w:color w:val="0000FF"/>
        </w:rPr>
        <w:t>[</w:t>
      </w:r>
      <w:r w:rsidRPr="007D3550">
        <w:rPr>
          <w:i/>
          <w:iCs/>
          <w:color w:val="0000FF"/>
        </w:rPr>
        <w:t xml:space="preserve">Plans in U.S. Territories, replace the “Extra Help” section with the following language if the EOC is used for plans only in the U.S. Territories. </w:t>
      </w:r>
      <w:r w:rsidRPr="007D3550">
        <w:rPr>
          <w:i/>
          <w:iCs/>
          <w:color w:val="0000FF"/>
          <w:lang w:val="es-ES"/>
        </w:rPr>
        <w:t>Add the following language to the “Extra Help” section if the EOC is used for plans in the U.S Territories and mainland regions:</w:t>
      </w:r>
      <w:r w:rsidRPr="007D3550">
        <w:rPr>
          <w:color w:val="0000FF"/>
          <w:lang w:val="es-ES"/>
        </w:rPr>
        <w:t xml:space="preserve"> </w:t>
      </w:r>
      <w:r w:rsidRPr="007D3550">
        <w:rPr>
          <w:color w:val="0000FF"/>
          <w:lang w:val="es-US"/>
        </w:rPr>
        <w:t>En</w:t>
      </w:r>
      <w:r w:rsidR="00534599" w:rsidRPr="007D3550">
        <w:rPr>
          <w:color w:val="0000FF"/>
          <w:lang w:val="es-US"/>
        </w:rPr>
        <w:t> </w:t>
      </w:r>
      <w:r w:rsidRPr="007D3550">
        <w:rPr>
          <w:color w:val="0000FF"/>
          <w:lang w:val="es-US"/>
        </w:rPr>
        <w:t>Puerto Rico, las Islas Vírgenes de los Estados Unidos, Guam, las Islas Mariana del Norte</w:t>
      </w:r>
      <w:r w:rsidR="001D2091" w:rsidRPr="007D3550">
        <w:rPr>
          <w:color w:val="0000FF"/>
          <w:lang w:val="es-US"/>
        </w:rPr>
        <w:t xml:space="preserve"> y </w:t>
      </w:r>
      <w:r w:rsidRPr="007D3550">
        <w:rPr>
          <w:color w:val="0000FF"/>
          <w:lang w:val="es-US"/>
        </w:rPr>
        <w:t>Samoa Americana existen programas que ayudan</w:t>
      </w:r>
      <w:r w:rsidR="00534599" w:rsidRPr="007D3550">
        <w:rPr>
          <w:color w:val="0000FF"/>
          <w:lang w:val="es-US"/>
        </w:rPr>
        <w:t xml:space="preserve"> a </w:t>
      </w:r>
      <w:r w:rsidRPr="007D3550">
        <w:rPr>
          <w:color w:val="0000FF"/>
          <w:lang w:val="es-US"/>
        </w:rPr>
        <w:t>las personas con ingresos</w:t>
      </w:r>
      <w:r w:rsidR="001D2091" w:rsidRPr="007D3550">
        <w:rPr>
          <w:color w:val="0000FF"/>
          <w:lang w:val="es-US"/>
        </w:rPr>
        <w:t xml:space="preserve"> y </w:t>
      </w:r>
      <w:r w:rsidRPr="007D3550">
        <w:rPr>
          <w:color w:val="0000FF"/>
          <w:lang w:val="es-US"/>
        </w:rPr>
        <w:t>recursos limitados</w:t>
      </w:r>
      <w:r w:rsidR="00534599" w:rsidRPr="007D3550">
        <w:rPr>
          <w:color w:val="0000FF"/>
          <w:lang w:val="es-US"/>
        </w:rPr>
        <w:t xml:space="preserve"> a </w:t>
      </w:r>
      <w:r w:rsidRPr="007D3550">
        <w:rPr>
          <w:color w:val="0000FF"/>
          <w:lang w:val="es-US"/>
        </w:rPr>
        <w:t>pagar los costos de Medicare. Los programas en estas áreas pueden variar. Comuníquese con la oficina de Asistencia Médica (Medicaid) local para conocer más sobre sus normas (los números de teléfono se encuentran en la Sección 6 de este capítulo). O llame al 1</w:t>
      </w:r>
      <w:r w:rsidR="00160605" w:rsidRPr="007D3550">
        <w:rPr>
          <w:color w:val="0000FF"/>
          <w:lang w:val="es-US"/>
        </w:rPr>
        <w:noBreakHyphen/>
      </w:r>
      <w:r w:rsidRPr="007D3550">
        <w:rPr>
          <w:color w:val="0000FF"/>
          <w:lang w:val="es-US"/>
        </w:rPr>
        <w:t>800-MEDICARE (1-800-633-4227), durante las 24 horas, los 7 días de la semana</w:t>
      </w:r>
      <w:r w:rsidR="001D2091" w:rsidRPr="007D3550">
        <w:rPr>
          <w:color w:val="0000FF"/>
          <w:lang w:val="es-US"/>
        </w:rPr>
        <w:t xml:space="preserve"> y </w:t>
      </w:r>
      <w:r w:rsidRPr="007D3550">
        <w:rPr>
          <w:color w:val="0000FF"/>
          <w:lang w:val="es-US"/>
        </w:rPr>
        <w:t xml:space="preserve">diga </w:t>
      </w:r>
      <w:r w:rsidRPr="007D3550">
        <w:rPr>
          <w:i/>
          <w:iCs/>
          <w:color w:val="0000FF"/>
          <w:lang w:val="es-US"/>
        </w:rPr>
        <w:t>Medicaid</w:t>
      </w:r>
      <w:r w:rsidRPr="007D3550">
        <w:rPr>
          <w:color w:val="0000FF"/>
          <w:lang w:val="es-US"/>
        </w:rPr>
        <w:t xml:space="preserve"> para obtener más información. Los usuarios de TTY deben llamar al 1-877-486-2048. También puede visitar </w:t>
      </w:r>
      <w:hyperlink r:id="rId30" w:history="1">
        <w:r w:rsidRPr="007D3550">
          <w:rPr>
            <w:rStyle w:val="Hyperlink"/>
            <w:lang w:val="es-US"/>
          </w:rPr>
          <w:t>www.medicare.gov</w:t>
        </w:r>
      </w:hyperlink>
      <w:r w:rsidRPr="007D3550">
        <w:rPr>
          <w:color w:val="0000FF"/>
          <w:lang w:val="es-US"/>
        </w:rPr>
        <w:t xml:space="preserve"> para obtener más información.</w:t>
      </w:r>
      <w:r w:rsidRPr="007D3550">
        <w:rPr>
          <w:color w:val="0000FF"/>
          <w:lang w:val="es-ES"/>
        </w:rPr>
        <w:t>]</w:t>
      </w:r>
    </w:p>
    <w:p w14:paraId="70A93E42" w14:textId="719836AE" w:rsidR="00675612" w:rsidRPr="007D3550" w:rsidRDefault="00675612" w:rsidP="00160605">
      <w:pPr>
        <w:keepNext/>
        <w:spacing w:line="216" w:lineRule="auto"/>
        <w:outlineLvl w:val="4"/>
        <w:rPr>
          <w:rFonts w:eastAsia="Myriad Pro" w:cs="Myriad Pro"/>
          <w:color w:val="000000"/>
          <w:lang w:val="es-ES"/>
        </w:rPr>
      </w:pPr>
      <w:r w:rsidRPr="007D3550">
        <w:rPr>
          <w:rFonts w:eastAsia="Myriad Pro" w:cs="Myriad Pro"/>
          <w:b/>
          <w:bCs/>
          <w:color w:val="000000"/>
          <w:lang w:val="es-US"/>
        </w:rPr>
        <w:t>¿Qué ocurre si tiene Ayuda adicional</w:t>
      </w:r>
      <w:r w:rsidR="001D2091" w:rsidRPr="007D3550">
        <w:rPr>
          <w:rFonts w:eastAsia="Myriad Pro" w:cs="Myriad Pro"/>
          <w:b/>
          <w:bCs/>
          <w:color w:val="000000"/>
          <w:lang w:val="es-US"/>
        </w:rPr>
        <w:t xml:space="preserve"> y </w:t>
      </w:r>
      <w:r w:rsidRPr="007D3550">
        <w:rPr>
          <w:rFonts w:eastAsia="Myriad Pro" w:cs="Myriad Pro"/>
          <w:b/>
          <w:bCs/>
          <w:color w:val="000000"/>
          <w:lang w:val="es-US"/>
        </w:rPr>
        <w:t xml:space="preserve">cobertura del Programa estatal de asistencia farmacéutica (State Pharmaceutical Assistance Program, SPAP)? </w:t>
      </w:r>
    </w:p>
    <w:p w14:paraId="27C66097" w14:textId="77777777" w:rsidR="00675612" w:rsidRPr="007D3550" w:rsidRDefault="00675612" w:rsidP="00160605">
      <w:pPr>
        <w:pStyle w:val="15paragraphafter15ptheading"/>
        <w:spacing w:line="216" w:lineRule="auto"/>
        <w:rPr>
          <w:color w:val="0000FF"/>
          <w:sz w:val="24"/>
          <w:szCs w:val="24"/>
        </w:rPr>
      </w:pPr>
      <w:r w:rsidRPr="007D3550">
        <w:rPr>
          <w:bCs w:val="0"/>
          <w:i/>
          <w:iCs/>
          <w:color w:val="0000FF"/>
          <w:sz w:val="24"/>
          <w:szCs w:val="24"/>
        </w:rPr>
        <w:t>[Plans without an SPAP in their state(s), should delete this section.]</w:t>
      </w:r>
    </w:p>
    <w:p w14:paraId="00744904" w14:textId="1CD7BFFB" w:rsidR="00675612" w:rsidRPr="007D3550" w:rsidRDefault="00997C22" w:rsidP="00160605">
      <w:pPr>
        <w:spacing w:line="216" w:lineRule="auto"/>
        <w:rPr>
          <w:rFonts w:eastAsia="Myriad Pro" w:cs="Minion Pro"/>
          <w:color w:val="000000"/>
          <w:lang w:val="es-ES"/>
        </w:rPr>
      </w:pPr>
      <w:r w:rsidRPr="007D3550">
        <w:rPr>
          <w:rFonts w:eastAsia="Myriad Pro"/>
          <w:color w:val="000000"/>
          <w:lang w:val="es-US"/>
        </w:rPr>
        <w:t>Muchos estados</w:t>
      </w:r>
      <w:r w:rsidR="001D2091" w:rsidRPr="007D3550">
        <w:rPr>
          <w:rFonts w:eastAsia="Myriad Pro"/>
          <w:color w:val="000000"/>
          <w:lang w:val="es-US"/>
        </w:rPr>
        <w:t xml:space="preserve"> y </w:t>
      </w:r>
      <w:r w:rsidRPr="007D3550">
        <w:rPr>
          <w:rFonts w:eastAsia="Myriad Pro"/>
          <w:color w:val="000000"/>
          <w:lang w:val="es-US"/>
        </w:rPr>
        <w:t xml:space="preserve">las Islas Vírgenes de EE. UU. ofrecen ayuda para pagar recetas, primas de planes de medicamentos u otros costos de medicamentos. Si está inscrito en un Programa estatal de asistencia farmacéutica (State Pharmaceutical Assistance Program, SPAP), la Ayuda adicional de Medicare paga primero. </w:t>
      </w:r>
    </w:p>
    <w:p w14:paraId="7C4E28DB" w14:textId="5A2E600C" w:rsidR="00364120" w:rsidRPr="007D3550" w:rsidRDefault="00364120" w:rsidP="00160605">
      <w:pPr>
        <w:spacing w:line="216" w:lineRule="auto"/>
        <w:rPr>
          <w:rFonts w:eastAsia="Myriad Pro" w:cs="Minion Pro"/>
          <w:i/>
          <w:iCs/>
          <w:color w:val="0000FF"/>
        </w:rPr>
      </w:pPr>
      <w:r w:rsidRPr="007D3550">
        <w:rPr>
          <w:rFonts w:eastAsia="Myriad Pro" w:cs="Minion Pro"/>
          <w:i/>
          <w:iCs/>
          <w:color w:val="0000FF"/>
        </w:rPr>
        <w:t>[Insert State-specific SPAP information.]</w:t>
      </w:r>
    </w:p>
    <w:p w14:paraId="0821CEDC" w14:textId="6760F644" w:rsidR="00EE5FA1" w:rsidRPr="007D3550" w:rsidRDefault="00EE5FA1" w:rsidP="00160605">
      <w:pPr>
        <w:keepNext/>
        <w:spacing w:line="216" w:lineRule="auto"/>
        <w:outlineLvl w:val="4"/>
        <w:rPr>
          <w:b/>
          <w:bCs/>
          <w:lang w:val="es-ES"/>
        </w:rPr>
      </w:pPr>
      <w:r w:rsidRPr="007D3550">
        <w:rPr>
          <w:b/>
          <w:bCs/>
          <w:color w:val="000000"/>
          <w:lang w:val="es-US"/>
        </w:rPr>
        <w:t>¿Qué ocurre si tiene Ayuda adicional</w:t>
      </w:r>
      <w:r w:rsidR="001D2091" w:rsidRPr="007D3550">
        <w:rPr>
          <w:b/>
          <w:bCs/>
          <w:color w:val="000000"/>
          <w:lang w:val="es-US"/>
        </w:rPr>
        <w:t xml:space="preserve"> y </w:t>
      </w:r>
      <w:r w:rsidRPr="007D3550">
        <w:rPr>
          <w:b/>
          <w:bCs/>
          <w:color w:val="000000"/>
          <w:lang w:val="es-US"/>
        </w:rPr>
        <w:t xml:space="preserve">cobertura del Programa de asistencia de medicamentos para el SIDA (AIDS Drug Assistance Program, ADAP)? </w:t>
      </w:r>
      <w:r w:rsidRPr="007D3550">
        <w:rPr>
          <w:color w:val="000000"/>
          <w:szCs w:val="28"/>
          <w:lang w:val="es-US"/>
        </w:rPr>
        <w:br/>
      </w:r>
      <w:r w:rsidRPr="007D3550">
        <w:rPr>
          <w:b/>
          <w:bCs/>
          <w:lang w:val="es-US"/>
        </w:rPr>
        <w:t>¿Qué es el Programa de Asistencia de Medicamentos para el Sida (AIDS Drug Assistance Program, ADAP)?</w:t>
      </w:r>
    </w:p>
    <w:p w14:paraId="5281FE45" w14:textId="5F48DE0F" w:rsidR="00865E3D" w:rsidRPr="007D3550" w:rsidRDefault="00EE5FA1" w:rsidP="00160605">
      <w:pPr>
        <w:spacing w:line="216" w:lineRule="auto"/>
        <w:rPr>
          <w:lang w:val="es-ES"/>
        </w:rPr>
      </w:pPr>
      <w:r w:rsidRPr="007D3550">
        <w:rPr>
          <w:lang w:val="es-US"/>
        </w:rPr>
        <w:t>El Programa de Asistencia de Medicamentos para el Sida (AIDS Drug Assistance Program, ADAP) ayuda</w:t>
      </w:r>
      <w:r w:rsidR="00534599" w:rsidRPr="007D3550">
        <w:rPr>
          <w:lang w:val="es-US"/>
        </w:rPr>
        <w:t xml:space="preserve"> a </w:t>
      </w:r>
      <w:r w:rsidRPr="007D3550">
        <w:rPr>
          <w:lang w:val="es-US"/>
        </w:rPr>
        <w:t>que las personas elegibles para el ADAP que tienen VIH/sida tengan acceso</w:t>
      </w:r>
      <w:r w:rsidR="00534599" w:rsidRPr="007D3550">
        <w:rPr>
          <w:lang w:val="es-US"/>
        </w:rPr>
        <w:t xml:space="preserve"> a </w:t>
      </w:r>
      <w:r w:rsidRPr="007D3550">
        <w:rPr>
          <w:lang w:val="es-US"/>
        </w:rPr>
        <w:t>medicamentos para el VIH que salvan vidas. Los medicamentos con receta de la Parte D de Medicare que también están en el formulario ADAP califican para la asistencia con los costos compartidos para medicamentos con receta</w:t>
      </w:r>
      <w:r w:rsidR="00534599" w:rsidRPr="007D3550">
        <w:rPr>
          <w:lang w:val="es-US"/>
        </w:rPr>
        <w:t xml:space="preserve"> a </w:t>
      </w:r>
      <w:r w:rsidRPr="007D3550">
        <w:rPr>
          <w:lang w:val="es-US"/>
        </w:rPr>
        <w:t xml:space="preserve">través de </w:t>
      </w:r>
      <w:r w:rsidRPr="007D3550">
        <w:rPr>
          <w:i/>
          <w:iCs/>
          <w:color w:val="0000FF"/>
          <w:lang w:val="es-ES"/>
        </w:rPr>
        <w:t>[insert State-specific ADAP information]</w:t>
      </w:r>
      <w:r w:rsidRPr="007D3550">
        <w:rPr>
          <w:lang w:val="es-US"/>
        </w:rPr>
        <w:t>.</w:t>
      </w:r>
    </w:p>
    <w:p w14:paraId="14098E70" w14:textId="6DB3910A" w:rsidR="00EE5FA1" w:rsidRPr="007D3550" w:rsidRDefault="00EE5FA1" w:rsidP="00160605">
      <w:pPr>
        <w:spacing w:line="216" w:lineRule="auto"/>
        <w:rPr>
          <w:lang w:val="es-ES"/>
        </w:rPr>
      </w:pPr>
      <w:r w:rsidRPr="007D3550">
        <w:rPr>
          <w:b/>
          <w:bCs/>
          <w:lang w:val="es-US"/>
        </w:rPr>
        <w:t>Nota:</w:t>
      </w:r>
      <w:r w:rsidRPr="007D3550">
        <w:rPr>
          <w:lang w:val="es-US"/>
        </w:rPr>
        <w:t xml:space="preserve"> Para ser elegible para el ADAP que funciona en su estado, las personas deben cumplir con ciertos criterios, incluso comprobante de residencia en el estado</w:t>
      </w:r>
      <w:r w:rsidR="001D2091" w:rsidRPr="007D3550">
        <w:rPr>
          <w:lang w:val="es-US"/>
        </w:rPr>
        <w:t xml:space="preserve"> y </w:t>
      </w:r>
      <w:r w:rsidRPr="007D3550">
        <w:rPr>
          <w:lang w:val="es-US"/>
        </w:rPr>
        <w:t>estado del VIH, comprobante de bajos ingresos según lo establece el estado,</w:t>
      </w:r>
      <w:r w:rsidR="001D2091" w:rsidRPr="007D3550">
        <w:rPr>
          <w:lang w:val="es-US"/>
        </w:rPr>
        <w:t xml:space="preserve"> y </w:t>
      </w:r>
      <w:r w:rsidRPr="007D3550">
        <w:rPr>
          <w:lang w:val="es-US"/>
        </w:rPr>
        <w:t>estado de no asegurado/con seguro insuficiente. Si cambia de plan, notifique</w:t>
      </w:r>
      <w:r w:rsidR="00534599" w:rsidRPr="007D3550">
        <w:rPr>
          <w:lang w:val="es-US"/>
        </w:rPr>
        <w:t xml:space="preserve"> a </w:t>
      </w:r>
      <w:r w:rsidRPr="007D3550">
        <w:rPr>
          <w:lang w:val="es-US"/>
        </w:rPr>
        <w:t>su encargado local de inscripción del ADAP para que pueda continuar recibiendo asistencia. Para obtener información sobre los criterios de elegibilidad, los medicamentos cubiertos</w:t>
      </w:r>
      <w:r w:rsidR="001D2091" w:rsidRPr="007D3550">
        <w:rPr>
          <w:lang w:val="es-US"/>
        </w:rPr>
        <w:t xml:space="preserve"> o </w:t>
      </w:r>
      <w:r w:rsidRPr="007D3550">
        <w:rPr>
          <w:lang w:val="es-US"/>
        </w:rPr>
        <w:t xml:space="preserve">cómo inscribirse en el programa, llame al </w:t>
      </w:r>
      <w:r w:rsidRPr="007D3550">
        <w:rPr>
          <w:i/>
          <w:iCs/>
          <w:color w:val="0000FF"/>
          <w:lang w:val="es-ES"/>
        </w:rPr>
        <w:t>[insert State-specific ADAP contact information]</w:t>
      </w:r>
      <w:r w:rsidRPr="007D3550">
        <w:rPr>
          <w:i/>
          <w:iCs/>
          <w:lang w:val="es-US"/>
        </w:rPr>
        <w:t>.</w:t>
      </w:r>
      <w:r w:rsidRPr="007D3550">
        <w:rPr>
          <w:lang w:val="es-US"/>
        </w:rPr>
        <w:t xml:space="preserve"> </w:t>
      </w:r>
    </w:p>
    <w:p w14:paraId="39D8BA8C" w14:textId="77777777" w:rsidR="00675612" w:rsidRPr="007D3550" w:rsidDel="00F9094E" w:rsidRDefault="00675612" w:rsidP="00F50639">
      <w:pPr>
        <w:pStyle w:val="subheading4"/>
      </w:pPr>
      <w:bookmarkStart w:id="204" w:name="_Toc68605425"/>
      <w:bookmarkStart w:id="205" w:name="_Toc35292184"/>
      <w:bookmarkStart w:id="206" w:name="_Toc513721792"/>
      <w:bookmarkStart w:id="207" w:name="_Toc472672434"/>
      <w:r w:rsidRPr="007D3550">
        <w:rPr>
          <w:bCs/>
        </w:rPr>
        <w:t>Programas estatales de asistencia farmacéutica</w:t>
      </w:r>
      <w:bookmarkEnd w:id="204"/>
      <w:bookmarkEnd w:id="205"/>
      <w:bookmarkEnd w:id="206"/>
      <w:bookmarkEnd w:id="207"/>
    </w:p>
    <w:p w14:paraId="4A7971A3" w14:textId="77777777" w:rsidR="00675612" w:rsidRPr="007D3550" w:rsidRDefault="00675612" w:rsidP="007F6A55">
      <w:pPr>
        <w:pStyle w:val="15paragraphafter15ptheading"/>
        <w:rPr>
          <w:color w:val="0000FF"/>
          <w:sz w:val="24"/>
          <w:szCs w:val="24"/>
        </w:rPr>
      </w:pPr>
      <w:r w:rsidRPr="007D3550">
        <w:rPr>
          <w:bCs w:val="0"/>
          <w:i/>
          <w:iCs/>
          <w:color w:val="0000FF"/>
          <w:sz w:val="24"/>
          <w:szCs w:val="24"/>
        </w:rPr>
        <w:t>[Plans without an SPAP in their state(s), should delete this section.]</w:t>
      </w:r>
    </w:p>
    <w:p w14:paraId="30095FD2" w14:textId="2A22CC44" w:rsidR="00675612" w:rsidRPr="007D3550" w:rsidRDefault="00675612" w:rsidP="007F6A55">
      <w:pPr>
        <w:pStyle w:val="15paragraphafter15ptheading"/>
        <w:rPr>
          <w:i/>
          <w:color w:val="0000FF"/>
          <w:sz w:val="24"/>
          <w:szCs w:val="24"/>
        </w:rPr>
      </w:pPr>
      <w:r w:rsidRPr="007D3550">
        <w:rPr>
          <w:bCs w:val="0"/>
          <w:i/>
          <w:iCs/>
          <w:color w:val="0000FF"/>
          <w:sz w:val="24"/>
          <w:szCs w:val="24"/>
        </w:rPr>
        <w:t>[Organizations offering plans in multiple states: Revise this section to include</w:t>
      </w:r>
      <w:r w:rsidR="00534599" w:rsidRPr="007D3550">
        <w:rPr>
          <w:bCs w:val="0"/>
          <w:i/>
          <w:iCs/>
          <w:color w:val="0000FF"/>
          <w:sz w:val="24"/>
          <w:szCs w:val="24"/>
        </w:rPr>
        <w:t xml:space="preserve"> a </w:t>
      </w:r>
      <w:r w:rsidRPr="007D3550">
        <w:rPr>
          <w:bCs w:val="0"/>
          <w:i/>
          <w:iCs/>
          <w:color w:val="0000FF"/>
          <w:sz w:val="24"/>
          <w:szCs w:val="24"/>
        </w:rPr>
        <w:t>list of SPAP names, phone numbers, and addresses for all states in your service area. Plans have the option of including</w:t>
      </w:r>
      <w:r w:rsidR="00534599" w:rsidRPr="007D3550">
        <w:rPr>
          <w:bCs w:val="0"/>
          <w:i/>
          <w:iCs/>
          <w:color w:val="0000FF"/>
          <w:sz w:val="24"/>
          <w:szCs w:val="24"/>
        </w:rPr>
        <w:t xml:space="preserve"> a </w:t>
      </w:r>
      <w:r w:rsidRPr="007D3550">
        <w:rPr>
          <w:bCs w:val="0"/>
          <w:i/>
          <w:iCs/>
          <w:color w:val="0000FF"/>
          <w:sz w:val="24"/>
          <w:szCs w:val="24"/>
        </w:rPr>
        <w:t>separate exhibit to list the SPAPs in all states or in all states in which the plan is filed and should refer to that exhibit below.]</w:t>
      </w:r>
    </w:p>
    <w:p w14:paraId="72ADBA73" w14:textId="1BC643E6" w:rsidR="00675612" w:rsidRPr="007D3550" w:rsidRDefault="00675612" w:rsidP="007F6A55">
      <w:pPr>
        <w:rPr>
          <w:lang w:val="es-ES"/>
        </w:rPr>
      </w:pPr>
      <w:r w:rsidRPr="007D3550">
        <w:rPr>
          <w:lang w:val="es-US"/>
        </w:rPr>
        <w:t>Muchos estados tienen Programas estatales de asistencia farmacéutica que ayudan</w:t>
      </w:r>
      <w:r w:rsidR="00534599" w:rsidRPr="007D3550">
        <w:rPr>
          <w:lang w:val="es-US"/>
        </w:rPr>
        <w:t xml:space="preserve"> a </w:t>
      </w:r>
      <w:r w:rsidRPr="007D3550">
        <w:rPr>
          <w:lang w:val="es-US"/>
        </w:rPr>
        <w:t>algunas personas</w:t>
      </w:r>
      <w:r w:rsidR="00534599" w:rsidRPr="007D3550">
        <w:rPr>
          <w:lang w:val="es-US"/>
        </w:rPr>
        <w:t xml:space="preserve"> a </w:t>
      </w:r>
      <w:r w:rsidRPr="007D3550">
        <w:rPr>
          <w:lang w:val="es-US"/>
        </w:rPr>
        <w:t>pagar sus medicamentos con receta de acuerdo con la necesidad financiera, la edad, la afección</w:t>
      </w:r>
      <w:r w:rsidR="001D2091" w:rsidRPr="007D3550">
        <w:rPr>
          <w:lang w:val="es-US"/>
        </w:rPr>
        <w:t xml:space="preserve"> o </w:t>
      </w:r>
      <w:r w:rsidRPr="007D3550">
        <w:rPr>
          <w:lang w:val="es-US"/>
        </w:rPr>
        <w:t>la discapacidad. Cada estado se rige por distintas normas para brindar cobertura para medicamentos</w:t>
      </w:r>
      <w:r w:rsidR="00534599" w:rsidRPr="007D3550">
        <w:rPr>
          <w:lang w:val="es-US"/>
        </w:rPr>
        <w:t xml:space="preserve"> a </w:t>
      </w:r>
      <w:r w:rsidRPr="007D3550">
        <w:rPr>
          <w:lang w:val="es-US"/>
        </w:rPr>
        <w:t xml:space="preserve">sus miembros. </w:t>
      </w:r>
    </w:p>
    <w:p w14:paraId="1B8A133F" w14:textId="2A5D546B" w:rsidR="00D74F43" w:rsidRPr="007D3550" w:rsidRDefault="00223682" w:rsidP="007F6A55">
      <w:pPr>
        <w:rPr>
          <w:lang w:val="es-ES"/>
        </w:rPr>
      </w:pPr>
      <w:r w:rsidRPr="007D3550">
        <w:rPr>
          <w:i/>
          <w:iCs/>
          <w:color w:val="0000FF"/>
        </w:rPr>
        <w:t>[Multiple-state plans inserting information in an exhibit, replace rest of this paragraph with</w:t>
      </w:r>
      <w:r w:rsidR="00534599" w:rsidRPr="007D3550">
        <w:rPr>
          <w:i/>
          <w:iCs/>
          <w:color w:val="0000FF"/>
        </w:rPr>
        <w:t xml:space="preserve"> a </w:t>
      </w:r>
      <w:r w:rsidRPr="007D3550">
        <w:rPr>
          <w:i/>
          <w:iCs/>
          <w:color w:val="0000FF"/>
        </w:rPr>
        <w:t>sentence referencing the exhibit where members will find SPAP information.]</w:t>
      </w:r>
      <w:r w:rsidRPr="007D3550">
        <w:rPr>
          <w:color w:val="0000FF"/>
        </w:rPr>
        <w:t xml:space="preserve"> [</w:t>
      </w:r>
      <w:r w:rsidRPr="007D3550">
        <w:rPr>
          <w:i/>
          <w:iCs/>
          <w:color w:val="0000FF"/>
        </w:rPr>
        <w:t>Multiple-state plans inserting information in the EOC add:</w:t>
      </w:r>
      <w:r w:rsidRPr="007D3550">
        <w:rPr>
          <w:color w:val="0000FF"/>
        </w:rPr>
        <w:t xml:space="preserve"> A continuación encontrará una lista de los Programas estatales de asistencia farmacéutica en cada estado en los que atendemos:]</w:t>
      </w:r>
      <w:r w:rsidRPr="007D3550">
        <w:t xml:space="preserve"> </w:t>
      </w:r>
      <w:r w:rsidRPr="007D3550">
        <w:rPr>
          <w:i/>
          <w:iCs/>
          <w:color w:val="0000FF"/>
        </w:rPr>
        <w:t>[</w:t>
      </w:r>
      <w:proofErr w:type="gramStart"/>
      <w:r w:rsidRPr="007D3550">
        <w:rPr>
          <w:i/>
          <w:iCs/>
          <w:color w:val="0000FF"/>
        </w:rPr>
        <w:t>Multi-state</w:t>
      </w:r>
      <w:proofErr w:type="gramEnd"/>
      <w:r w:rsidRPr="007D3550">
        <w:rPr>
          <w:i/>
          <w:iCs/>
          <w:color w:val="0000FF"/>
        </w:rPr>
        <w:t xml:space="preserve"> plans inserting information in the EOC use bullets for the following sentence, inserting separate bullets for each state.]</w:t>
      </w:r>
      <w:r w:rsidRPr="007D3550">
        <w:rPr>
          <w:color w:val="0000FF"/>
        </w:rPr>
        <w:t xml:space="preserve"> </w:t>
      </w:r>
      <w:r w:rsidRPr="007D3550">
        <w:rPr>
          <w:color w:val="0000FF"/>
          <w:lang w:val="es-US"/>
        </w:rPr>
        <w:t xml:space="preserve">En </w:t>
      </w:r>
      <w:r w:rsidRPr="007D3550">
        <w:rPr>
          <w:i/>
          <w:iCs/>
          <w:color w:val="0000FF"/>
          <w:lang w:val="es-ES"/>
        </w:rPr>
        <w:t>[insert state name]</w:t>
      </w:r>
      <w:r w:rsidRPr="007D3550">
        <w:rPr>
          <w:color w:val="0000FF"/>
          <w:lang w:val="es-US"/>
        </w:rPr>
        <w:t xml:space="preserve">, el Programa Estatal de Asistencia Farmacéutica es </w:t>
      </w:r>
      <w:r w:rsidRPr="007D3550">
        <w:rPr>
          <w:i/>
          <w:iCs/>
          <w:color w:val="0000FF"/>
          <w:lang w:val="es-ES"/>
        </w:rPr>
        <w:t>[insert state-specific SPAP name]</w:t>
      </w:r>
      <w:r w:rsidRPr="007D3550">
        <w:rPr>
          <w:lang w:val="es-US"/>
        </w:rPr>
        <w:t>.</w:t>
      </w:r>
    </w:p>
    <w:tbl>
      <w:tblPr>
        <w:tblpPr w:leftFromText="180" w:rightFromText="180" w:vertAnchor="text" w:tblpY="121"/>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s estatales de asistencia farmacéutica información de contacto"/>
        <w:tblDescription w:val="Programas estatales de asistencia farmacéutica información de contacto"/>
      </w:tblPr>
      <w:tblGrid>
        <w:gridCol w:w="2229"/>
        <w:gridCol w:w="7085"/>
      </w:tblGrid>
      <w:tr w:rsidR="00D74F43" w:rsidRPr="007D3550" w14:paraId="64A5889D" w14:textId="77777777" w:rsidTr="00D74F43">
        <w:trPr>
          <w:cantSplit/>
          <w:tblHeader/>
        </w:trPr>
        <w:tc>
          <w:tcPr>
            <w:tcW w:w="2229" w:type="dxa"/>
            <w:shd w:val="clear" w:color="auto" w:fill="D9D9D9" w:themeFill="background1" w:themeFillShade="D9"/>
          </w:tcPr>
          <w:p w14:paraId="6C28A570" w14:textId="77777777" w:rsidR="00D74F43" w:rsidRPr="007D3550" w:rsidRDefault="00D74F43" w:rsidP="00D74F43">
            <w:pPr>
              <w:pStyle w:val="MethodChartHeading"/>
            </w:pPr>
            <w:r w:rsidRPr="007D3550">
              <w:rPr>
                <w:bCs/>
                <w:lang w:val="es-US"/>
              </w:rPr>
              <w:t>Método</w:t>
            </w:r>
          </w:p>
        </w:tc>
        <w:tc>
          <w:tcPr>
            <w:tcW w:w="7085" w:type="dxa"/>
            <w:shd w:val="clear" w:color="auto" w:fill="D9D9D9" w:themeFill="background1" w:themeFillShade="D9"/>
          </w:tcPr>
          <w:p w14:paraId="6E5F9A0B" w14:textId="455910CC" w:rsidR="00D74F43" w:rsidRPr="007D3550" w:rsidRDefault="00D74F43" w:rsidP="00D74F43">
            <w:pPr>
              <w:pStyle w:val="MethodChartHeading"/>
            </w:pPr>
            <w:r w:rsidRPr="007D3550">
              <w:rPr>
                <w:bCs/>
                <w:i/>
                <w:iCs/>
                <w:color w:val="0000FF"/>
              </w:rPr>
              <w:t>[Insert state-specific SPAP name] [If the SPAP’s name does not include the name of the state, add:</w:t>
            </w:r>
            <w:r w:rsidR="008E7AAF" w:rsidRPr="007D3550">
              <w:rPr>
                <w:b w:val="0"/>
                <w:i/>
                <w:iCs/>
                <w:color w:val="0000FF"/>
              </w:rPr>
              <w:t xml:space="preserve"> </w:t>
            </w:r>
            <w:r w:rsidRPr="007D3550">
              <w:rPr>
                <w:b w:val="0"/>
                <w:color w:val="0000FF"/>
              </w:rPr>
              <w:t xml:space="preserve">(Programa estatal de asistencia farmacéutica de </w:t>
            </w:r>
            <w:r w:rsidRPr="007D3550">
              <w:rPr>
                <w:bCs/>
                <w:i/>
                <w:iCs/>
                <w:color w:val="0000FF"/>
              </w:rPr>
              <w:t>[insert state name]</w:t>
            </w:r>
            <w:r w:rsidRPr="007D3550">
              <w:rPr>
                <w:b w:val="0"/>
                <w:color w:val="0000FF"/>
              </w:rPr>
              <w:t>)]</w:t>
            </w:r>
            <w:r w:rsidR="00534599" w:rsidRPr="007D3550">
              <w:rPr>
                <w:b w:val="0"/>
              </w:rPr>
              <w:t>:</w:t>
            </w:r>
            <w:r w:rsidRPr="007D3550">
              <w:rPr>
                <w:b w:val="0"/>
              </w:rPr>
              <w:t xml:space="preserve"> </w:t>
            </w:r>
            <w:r w:rsidR="00534599" w:rsidRPr="007D3550">
              <w:rPr>
                <w:bCs/>
              </w:rPr>
              <w:t xml:space="preserve">información </w:t>
            </w:r>
            <w:r w:rsidRPr="007D3550">
              <w:rPr>
                <w:bCs/>
              </w:rPr>
              <w:t>de contacto</w:t>
            </w:r>
          </w:p>
        </w:tc>
      </w:tr>
      <w:tr w:rsidR="00D74F43" w:rsidRPr="007D3550" w14:paraId="429F4C50" w14:textId="77777777" w:rsidTr="00D74F43">
        <w:trPr>
          <w:cantSplit/>
        </w:trPr>
        <w:tc>
          <w:tcPr>
            <w:tcW w:w="2229" w:type="dxa"/>
          </w:tcPr>
          <w:p w14:paraId="3D76C92D" w14:textId="77777777" w:rsidR="00D74F43" w:rsidRPr="007D3550" w:rsidRDefault="00D74F43" w:rsidP="00D74F43">
            <w:pPr>
              <w:keepNext/>
              <w:spacing w:before="80" w:beforeAutospacing="0" w:after="80" w:afterAutospacing="0"/>
              <w:rPr>
                <w:b/>
                <w:bCs/>
              </w:rPr>
            </w:pPr>
            <w:r w:rsidRPr="007D3550">
              <w:rPr>
                <w:b/>
                <w:bCs/>
                <w:lang w:val="es-US"/>
              </w:rPr>
              <w:t>LLAME AL</w:t>
            </w:r>
          </w:p>
        </w:tc>
        <w:tc>
          <w:tcPr>
            <w:tcW w:w="7085" w:type="dxa"/>
          </w:tcPr>
          <w:p w14:paraId="11108A88" w14:textId="77777777" w:rsidR="00D74F43" w:rsidRPr="007D3550" w:rsidRDefault="00D74F43" w:rsidP="00D74F43">
            <w:pPr>
              <w:spacing w:before="80" w:beforeAutospacing="0" w:after="80" w:afterAutospacing="0"/>
              <w:rPr>
                <w:rFonts w:ascii="Arial" w:hAnsi="Arial"/>
                <w:snapToGrid w:val="0"/>
                <w:color w:val="0000FF"/>
              </w:rPr>
            </w:pPr>
            <w:r w:rsidRPr="007D3550">
              <w:rPr>
                <w:i/>
                <w:iCs/>
                <w:snapToGrid w:val="0"/>
                <w:color w:val="0000FF"/>
              </w:rPr>
              <w:t>[Insert phone number(s) and days and hours of operation]</w:t>
            </w:r>
          </w:p>
        </w:tc>
      </w:tr>
      <w:tr w:rsidR="00D74F43" w:rsidRPr="00B93F98" w14:paraId="7858869B" w14:textId="77777777" w:rsidTr="00D74F43">
        <w:trPr>
          <w:cantSplit/>
        </w:trPr>
        <w:tc>
          <w:tcPr>
            <w:tcW w:w="2229" w:type="dxa"/>
          </w:tcPr>
          <w:p w14:paraId="743F68C9" w14:textId="77777777" w:rsidR="00D74F43" w:rsidRPr="007D3550" w:rsidRDefault="00D74F43" w:rsidP="00D74F43">
            <w:pPr>
              <w:keepNext/>
              <w:spacing w:before="80" w:beforeAutospacing="0" w:after="80" w:afterAutospacing="0"/>
              <w:rPr>
                <w:b/>
                <w:bCs/>
              </w:rPr>
            </w:pPr>
            <w:r w:rsidRPr="007D3550">
              <w:rPr>
                <w:b/>
                <w:bCs/>
                <w:lang w:val="es-US"/>
              </w:rPr>
              <w:t>TTY</w:t>
            </w:r>
          </w:p>
        </w:tc>
        <w:tc>
          <w:tcPr>
            <w:tcW w:w="7085" w:type="dxa"/>
          </w:tcPr>
          <w:p w14:paraId="3FA3CB0D" w14:textId="77777777" w:rsidR="00D74F43" w:rsidRPr="007D3550" w:rsidRDefault="00D74F43" w:rsidP="00D74F43">
            <w:pPr>
              <w:spacing w:before="80" w:beforeAutospacing="0" w:after="80" w:afterAutospacing="0"/>
              <w:rPr>
                <w:color w:val="0000FF"/>
              </w:rPr>
            </w:pPr>
            <w:r w:rsidRPr="007D3550">
              <w:rPr>
                <w:i/>
                <w:iCs/>
                <w:color w:val="0000FF"/>
              </w:rPr>
              <w:t>[Insert number, if available. Or delete this row.]</w:t>
            </w:r>
          </w:p>
          <w:p w14:paraId="09B17815" w14:textId="144F27DC" w:rsidR="00D74F43" w:rsidRPr="007D3550" w:rsidRDefault="00255F89" w:rsidP="00D74F43">
            <w:pPr>
              <w:spacing w:before="80" w:beforeAutospacing="0" w:after="80" w:afterAutospacing="0"/>
              <w:rPr>
                <w:color w:val="0000FF"/>
                <w:lang w:val="es-ES"/>
              </w:rPr>
            </w:pPr>
            <w:r w:rsidRPr="007D3550">
              <w:rPr>
                <w:snapToGrid w:val="0"/>
                <w:color w:val="0000FF"/>
                <w:lang w:val="es-ES"/>
              </w:rPr>
              <w:t>[</w:t>
            </w:r>
            <w:r w:rsidRPr="007D3550">
              <w:rPr>
                <w:i/>
                <w:iCs/>
                <w:snapToGrid w:val="0"/>
                <w:color w:val="0000FF"/>
                <w:lang w:val="es-ES"/>
              </w:rPr>
              <w:t>Insert if the SPAP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color w:val="0000FF"/>
                <w:lang w:val="es-US"/>
              </w:rPr>
              <w:t>Este número necesita un equipo telefónico especial</w:t>
            </w:r>
            <w:r w:rsidR="001D2091" w:rsidRPr="007D3550">
              <w:rPr>
                <w:color w:val="0000FF"/>
                <w:lang w:val="es-US"/>
              </w:rPr>
              <w:t xml:space="preserve"> y </w:t>
            </w:r>
            <w:r w:rsidRPr="007D3550">
              <w:rPr>
                <w:color w:val="0000FF"/>
                <w:lang w:val="es-US"/>
              </w:rPr>
              <w:t>es solo para personas que tienen dificultades auditivas</w:t>
            </w:r>
            <w:r w:rsidR="001D2091" w:rsidRPr="007D3550">
              <w:rPr>
                <w:color w:val="0000FF"/>
                <w:lang w:val="es-US"/>
              </w:rPr>
              <w:t xml:space="preserve"> o </w:t>
            </w:r>
            <w:r w:rsidRPr="007D3550">
              <w:rPr>
                <w:color w:val="0000FF"/>
                <w:lang w:val="es-US"/>
              </w:rPr>
              <w:t>del habla.</w:t>
            </w:r>
            <w:r w:rsidRPr="007D3550">
              <w:rPr>
                <w:color w:val="0000FF"/>
                <w:lang w:val="es-ES"/>
              </w:rPr>
              <w:t>]</w:t>
            </w:r>
          </w:p>
        </w:tc>
      </w:tr>
      <w:tr w:rsidR="00D74F43" w:rsidRPr="007D3550" w14:paraId="0B853F68" w14:textId="77777777" w:rsidTr="00D74F43">
        <w:trPr>
          <w:cantSplit/>
        </w:trPr>
        <w:tc>
          <w:tcPr>
            <w:tcW w:w="2229" w:type="dxa"/>
          </w:tcPr>
          <w:p w14:paraId="7730E55C" w14:textId="77777777" w:rsidR="00D74F43" w:rsidRPr="007D3550" w:rsidRDefault="00D74F43" w:rsidP="00D74F43">
            <w:pPr>
              <w:keepNext/>
              <w:spacing w:before="80" w:beforeAutospacing="0" w:after="80" w:afterAutospacing="0"/>
              <w:rPr>
                <w:b/>
                <w:bCs/>
              </w:rPr>
            </w:pPr>
            <w:r w:rsidRPr="007D3550">
              <w:rPr>
                <w:b/>
                <w:bCs/>
                <w:lang w:val="es-US"/>
              </w:rPr>
              <w:t>ESCRIBA A</w:t>
            </w:r>
          </w:p>
        </w:tc>
        <w:tc>
          <w:tcPr>
            <w:tcW w:w="7085" w:type="dxa"/>
          </w:tcPr>
          <w:p w14:paraId="29DC00C5" w14:textId="77777777" w:rsidR="00D74F43" w:rsidRPr="007D3550" w:rsidRDefault="00D74F43" w:rsidP="00D74F43">
            <w:pPr>
              <w:spacing w:before="80" w:beforeAutospacing="0" w:after="80" w:afterAutospacing="0"/>
              <w:rPr>
                <w:i/>
                <w:snapToGrid w:val="0"/>
                <w:color w:val="0000FF"/>
              </w:rPr>
            </w:pPr>
            <w:r w:rsidRPr="007D3550">
              <w:rPr>
                <w:i/>
                <w:iCs/>
                <w:snapToGrid w:val="0"/>
                <w:color w:val="0000FF"/>
              </w:rPr>
              <w:t>[Insert address]</w:t>
            </w:r>
          </w:p>
          <w:p w14:paraId="78165344" w14:textId="77777777" w:rsidR="00D74F43" w:rsidRPr="007D3550" w:rsidRDefault="00D74F43" w:rsidP="00D74F43">
            <w:pPr>
              <w:spacing w:before="80" w:beforeAutospacing="0" w:after="80" w:afterAutospacing="0"/>
              <w:rPr>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D74F43" w:rsidRPr="007D3550" w14:paraId="5A32C0D3" w14:textId="77777777" w:rsidTr="00D74F43">
        <w:trPr>
          <w:cantSplit/>
        </w:trPr>
        <w:tc>
          <w:tcPr>
            <w:tcW w:w="2229" w:type="dxa"/>
          </w:tcPr>
          <w:p w14:paraId="11DE3B3F" w14:textId="77777777" w:rsidR="00D74F43" w:rsidRPr="007D3550" w:rsidRDefault="00D74F43" w:rsidP="00D74F43">
            <w:pPr>
              <w:spacing w:before="80" w:beforeAutospacing="0" w:after="80" w:afterAutospacing="0"/>
              <w:rPr>
                <w:b/>
                <w:bCs/>
              </w:rPr>
            </w:pPr>
            <w:r w:rsidRPr="007D3550">
              <w:rPr>
                <w:b/>
                <w:bCs/>
                <w:lang w:val="es-US"/>
              </w:rPr>
              <w:t>SITIO WEB</w:t>
            </w:r>
          </w:p>
        </w:tc>
        <w:tc>
          <w:tcPr>
            <w:tcW w:w="7085" w:type="dxa"/>
          </w:tcPr>
          <w:p w14:paraId="159397C9" w14:textId="77777777" w:rsidR="00D74F43" w:rsidRPr="007D3550" w:rsidRDefault="00D74F43" w:rsidP="00D74F43">
            <w:pPr>
              <w:spacing w:before="80" w:beforeAutospacing="0" w:after="80" w:afterAutospacing="0"/>
              <w:rPr>
                <w:color w:val="0000FF"/>
              </w:rPr>
            </w:pPr>
            <w:r w:rsidRPr="007D3550">
              <w:rPr>
                <w:i/>
                <w:iCs/>
                <w:snapToGrid w:val="0"/>
                <w:color w:val="0000FF"/>
              </w:rPr>
              <w:t>[Insert URL]</w:t>
            </w:r>
          </w:p>
        </w:tc>
      </w:tr>
    </w:tbl>
    <w:p w14:paraId="4D42D15D" w14:textId="77777777" w:rsidR="00D74F43" w:rsidRPr="007D3550" w:rsidRDefault="00D74F43" w:rsidP="00E71FFB">
      <w:pPr>
        <w:spacing w:before="0" w:beforeAutospacing="0" w:after="240" w:afterAutospacing="0"/>
        <w:rPr>
          <w:szCs w:val="26"/>
        </w:rPr>
      </w:pPr>
    </w:p>
    <w:p w14:paraId="08C1B1AD" w14:textId="77777777" w:rsidR="00D74F43" w:rsidRPr="007D3550" w:rsidDel="00F9094E" w:rsidRDefault="00D74F43" w:rsidP="00160605">
      <w:pPr>
        <w:pStyle w:val="subheading"/>
        <w:spacing w:line="216" w:lineRule="auto"/>
        <w:rPr>
          <w:lang w:val="es-ES"/>
        </w:rPr>
      </w:pPr>
      <w:r w:rsidRPr="007D3550">
        <w:rPr>
          <w:bCs/>
          <w:lang w:val="es-US"/>
        </w:rPr>
        <w:t>El plan de pago de recetas de Medicare</w:t>
      </w:r>
    </w:p>
    <w:p w14:paraId="2029F747" w14:textId="776DC3EF" w:rsidR="00D74F43" w:rsidRPr="007D3550" w:rsidRDefault="00D47A20" w:rsidP="00160605">
      <w:pPr>
        <w:spacing w:line="216" w:lineRule="auto"/>
        <w:rPr>
          <w:lang w:val="es-ES"/>
        </w:rPr>
      </w:pPr>
      <w:r w:rsidRPr="007D3550">
        <w:rPr>
          <w:lang w:val="es-US"/>
        </w:rPr>
        <w:t>El plan de pago de recetas de Medicare es una nueva opción de pago que funciona con su cobertura actual para medicamentos</w:t>
      </w:r>
      <w:r w:rsidR="001D2091" w:rsidRPr="007D3550">
        <w:rPr>
          <w:lang w:val="es-US"/>
        </w:rPr>
        <w:t xml:space="preserve"> y </w:t>
      </w:r>
      <w:r w:rsidRPr="007D3550">
        <w:rPr>
          <w:lang w:val="es-US"/>
        </w:rPr>
        <w:t>puede ayudarlo</w:t>
      </w:r>
      <w:r w:rsidR="00534599" w:rsidRPr="007D3550">
        <w:rPr>
          <w:lang w:val="es-US"/>
        </w:rPr>
        <w:t xml:space="preserve"> a </w:t>
      </w:r>
      <w:r w:rsidRPr="007D3550">
        <w:rPr>
          <w:lang w:val="es-US"/>
        </w:rPr>
        <w:t>administrar los costos de los medicamentos extendiéndolos</w:t>
      </w:r>
      <w:r w:rsidR="00534599" w:rsidRPr="007D3550">
        <w:rPr>
          <w:lang w:val="es-US"/>
        </w:rPr>
        <w:t xml:space="preserve"> a </w:t>
      </w:r>
      <w:r w:rsidRPr="007D3550">
        <w:rPr>
          <w:lang w:val="es-US"/>
        </w:rPr>
        <w:t xml:space="preserve">través de los </w:t>
      </w:r>
      <w:r w:rsidRPr="007D3550">
        <w:rPr>
          <w:b/>
          <w:bCs/>
          <w:lang w:val="es-US"/>
        </w:rPr>
        <w:t>pagos mensuales que varían durante todo el año</w:t>
      </w:r>
      <w:r w:rsidRPr="007D3550">
        <w:rPr>
          <w:lang w:val="es-US"/>
        </w:rPr>
        <w:t xml:space="preserve"> (de enero</w:t>
      </w:r>
      <w:r w:rsidR="00534599" w:rsidRPr="007D3550">
        <w:rPr>
          <w:lang w:val="es-US"/>
        </w:rPr>
        <w:t xml:space="preserve"> a </w:t>
      </w:r>
      <w:r w:rsidRPr="007D3550">
        <w:rPr>
          <w:lang w:val="es-US"/>
        </w:rPr>
        <w:t xml:space="preserve">diciembre). </w:t>
      </w:r>
      <w:r w:rsidRPr="007D3550">
        <w:rPr>
          <w:b/>
          <w:bCs/>
          <w:lang w:val="es-US"/>
        </w:rPr>
        <w:t>Esta opción de pago podría ayudarlo</w:t>
      </w:r>
      <w:r w:rsidR="00534599" w:rsidRPr="007D3550">
        <w:rPr>
          <w:b/>
          <w:bCs/>
          <w:lang w:val="es-US"/>
        </w:rPr>
        <w:t xml:space="preserve"> a </w:t>
      </w:r>
      <w:r w:rsidRPr="007D3550">
        <w:rPr>
          <w:b/>
          <w:bCs/>
          <w:lang w:val="es-US"/>
        </w:rPr>
        <w:t xml:space="preserve">administrar sus gastos, pero no le ahorrará dinero ni reducirá los costos de sus medicamentos. </w:t>
      </w:r>
      <w:bookmarkStart w:id="208" w:name="_Hlk145418577"/>
      <w:r w:rsidRPr="007D3550">
        <w:rPr>
          <w:lang w:val="es-US"/>
        </w:rPr>
        <w:t>La “Ayuda adicional” de Medicare</w:t>
      </w:r>
      <w:r w:rsidR="001D2091" w:rsidRPr="007D3550">
        <w:rPr>
          <w:lang w:val="es-US"/>
        </w:rPr>
        <w:t xml:space="preserve"> y </w:t>
      </w:r>
      <w:r w:rsidRPr="007D3550">
        <w:rPr>
          <w:lang w:val="es-US"/>
        </w:rPr>
        <w:t>la ayuda de su SPAP</w:t>
      </w:r>
      <w:r w:rsidR="001D2091" w:rsidRPr="007D3550">
        <w:rPr>
          <w:lang w:val="es-US"/>
        </w:rPr>
        <w:t xml:space="preserve"> y </w:t>
      </w:r>
      <w:r w:rsidRPr="007D3550">
        <w:rPr>
          <w:lang w:val="es-US"/>
        </w:rPr>
        <w:t>ADAP, para las personas que reúnen los requisitos, es más ventajosa que la participación en el Plan de pago de recetas de Medicare. Todos los miembros son elegibles para participar en esta opción de pago, independientemente del nivel de ingreso,</w:t>
      </w:r>
      <w:r w:rsidR="001D2091" w:rsidRPr="007D3550">
        <w:rPr>
          <w:lang w:val="es-US"/>
        </w:rPr>
        <w:t xml:space="preserve"> y </w:t>
      </w:r>
      <w:r w:rsidRPr="007D3550">
        <w:rPr>
          <w:lang w:val="es-US"/>
        </w:rPr>
        <w:t>todos los planes de medicamentos de Medicare</w:t>
      </w:r>
      <w:r w:rsidR="001D2091" w:rsidRPr="007D3550">
        <w:rPr>
          <w:lang w:val="es-US"/>
        </w:rPr>
        <w:t xml:space="preserve"> y </w:t>
      </w:r>
      <w:r w:rsidRPr="007D3550">
        <w:rPr>
          <w:lang w:val="es-US"/>
        </w:rPr>
        <w:t>los planes de salud de Medicare con cobertura para medicamentos deben ofrecer esta opción de pago. Comuníquese con nosotros</w:t>
      </w:r>
      <w:r w:rsidR="001D2091" w:rsidRPr="007D3550">
        <w:rPr>
          <w:lang w:val="es-US"/>
        </w:rPr>
        <w:t xml:space="preserve"> o </w:t>
      </w:r>
      <w:r w:rsidRPr="007D3550">
        <w:rPr>
          <w:lang w:val="es-US"/>
        </w:rPr>
        <w:t>visite Medicare.gov para averiguar si esta opción de pago es adecuada para usted.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El plan de pago de recetas de Medicare: información de contacto"/>
        <w:tblDescription w:val="El plan de pago de recetas de Medicare: información de contacto"/>
      </w:tblPr>
      <w:tblGrid>
        <w:gridCol w:w="2220"/>
        <w:gridCol w:w="7094"/>
      </w:tblGrid>
      <w:tr w:rsidR="00D74F43" w:rsidRPr="00B93F98" w14:paraId="611E1F80" w14:textId="77777777" w:rsidTr="00F44297">
        <w:trPr>
          <w:cantSplit/>
          <w:tblHeader/>
          <w:jc w:val="center"/>
        </w:trPr>
        <w:tc>
          <w:tcPr>
            <w:tcW w:w="2220" w:type="dxa"/>
            <w:shd w:val="clear" w:color="auto" w:fill="D9D9D9" w:themeFill="background1" w:themeFillShade="D9"/>
          </w:tcPr>
          <w:bookmarkEnd w:id="208"/>
          <w:p w14:paraId="725BC99C" w14:textId="77777777" w:rsidR="00D74F43" w:rsidRPr="007D3550" w:rsidRDefault="00D74F43" w:rsidP="00160605">
            <w:pPr>
              <w:keepNext/>
              <w:widowControl w:val="0"/>
              <w:spacing w:before="80" w:beforeAutospacing="0" w:after="80" w:afterAutospacing="0" w:line="216" w:lineRule="auto"/>
              <w:rPr>
                <w:b/>
                <w:snapToGrid w:val="0"/>
                <w:szCs w:val="20"/>
              </w:rPr>
            </w:pPr>
            <w:r w:rsidRPr="007D3550">
              <w:rPr>
                <w:b/>
                <w:bCs/>
                <w:snapToGrid w:val="0"/>
                <w:szCs w:val="20"/>
                <w:lang w:val="es-US"/>
              </w:rPr>
              <w:t>Método</w:t>
            </w:r>
          </w:p>
        </w:tc>
        <w:tc>
          <w:tcPr>
            <w:tcW w:w="7094" w:type="dxa"/>
            <w:shd w:val="clear" w:color="auto" w:fill="D9D9D9" w:themeFill="background1" w:themeFillShade="D9"/>
          </w:tcPr>
          <w:p w14:paraId="46525F48" w14:textId="77777777" w:rsidR="00D74F43" w:rsidRPr="007D3550" w:rsidRDefault="00D74F43" w:rsidP="00160605">
            <w:pPr>
              <w:keepNext/>
              <w:widowControl w:val="0"/>
              <w:spacing w:before="80" w:beforeAutospacing="0" w:after="80" w:afterAutospacing="0" w:line="216" w:lineRule="auto"/>
              <w:rPr>
                <w:b/>
                <w:snapToGrid w:val="0"/>
                <w:szCs w:val="20"/>
                <w:lang w:val="es-ES"/>
              </w:rPr>
            </w:pPr>
            <w:r w:rsidRPr="007D3550">
              <w:rPr>
                <w:b/>
                <w:bCs/>
                <w:snapToGrid w:val="0"/>
                <w:szCs w:val="20"/>
                <w:lang w:val="es-US"/>
              </w:rPr>
              <w:t>El plan de pago de recetas de Medicare: información de contacto</w:t>
            </w:r>
          </w:p>
        </w:tc>
      </w:tr>
      <w:tr w:rsidR="00D74F43" w:rsidRPr="00B93F98" w14:paraId="6349306F" w14:textId="77777777" w:rsidTr="00F44297">
        <w:trPr>
          <w:cantSplit/>
          <w:jc w:val="center"/>
        </w:trPr>
        <w:tc>
          <w:tcPr>
            <w:tcW w:w="2220" w:type="dxa"/>
          </w:tcPr>
          <w:p w14:paraId="5BAB633D" w14:textId="77777777" w:rsidR="00D74F43" w:rsidRPr="007D3550" w:rsidRDefault="00D74F43" w:rsidP="00160605">
            <w:pPr>
              <w:keepNext/>
              <w:spacing w:before="80" w:beforeAutospacing="0" w:after="80" w:afterAutospacing="0" w:line="216" w:lineRule="auto"/>
              <w:rPr>
                <w:b/>
                <w:bCs/>
              </w:rPr>
            </w:pPr>
            <w:r w:rsidRPr="007D3550">
              <w:rPr>
                <w:b/>
                <w:bCs/>
                <w:lang w:val="es-US"/>
              </w:rPr>
              <w:t>LLAME AL</w:t>
            </w:r>
          </w:p>
        </w:tc>
        <w:tc>
          <w:tcPr>
            <w:tcW w:w="7094" w:type="dxa"/>
            <w:shd w:val="clear" w:color="auto" w:fill="auto"/>
          </w:tcPr>
          <w:p w14:paraId="590B1105" w14:textId="77777777" w:rsidR="00D74F43" w:rsidRPr="007D3550" w:rsidRDefault="00D74F43" w:rsidP="00160605">
            <w:pPr>
              <w:keepLines/>
              <w:spacing w:before="80" w:beforeAutospacing="0" w:after="80" w:afterAutospacing="0" w:line="216" w:lineRule="auto"/>
              <w:ind w:left="1800" w:hanging="1800"/>
              <w:rPr>
                <w:i/>
                <w:snapToGrid w:val="0"/>
                <w:color w:val="0000FF"/>
                <w:lang w:val="es-ES"/>
              </w:rPr>
            </w:pPr>
            <w:r w:rsidRPr="007D3550">
              <w:rPr>
                <w:i/>
                <w:iCs/>
                <w:snapToGrid w:val="0"/>
                <w:color w:val="0000FF"/>
                <w:lang w:val="es-ES"/>
              </w:rPr>
              <w:t>[Insert phone number(s)]</w:t>
            </w:r>
          </w:p>
          <w:p w14:paraId="1898E24F" w14:textId="045CB8A8" w:rsidR="00D74F43" w:rsidRPr="007D3550" w:rsidRDefault="00D74F43" w:rsidP="00160605">
            <w:pPr>
              <w:spacing w:before="80" w:beforeAutospacing="0" w:after="80" w:afterAutospacing="0" w:line="216" w:lineRule="auto"/>
              <w:rPr>
                <w:i/>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 including information on the use of alternative technologies.]</w:t>
            </w:r>
          </w:p>
          <w:p w14:paraId="3C2E9CFB" w14:textId="77777777" w:rsidR="00D74F43" w:rsidRPr="007D3550" w:rsidRDefault="00D74F43" w:rsidP="00160605">
            <w:pPr>
              <w:spacing w:before="80" w:beforeAutospacing="0" w:after="80" w:afterAutospacing="0" w:line="216" w:lineRule="auto"/>
              <w:rPr>
                <w:rFonts w:ascii="Arial" w:hAnsi="Arial"/>
                <w:snapToGrid w:val="0"/>
                <w:color w:val="0000FF"/>
                <w:lang w:val="es-ES"/>
              </w:rPr>
            </w:pPr>
            <w:r w:rsidRPr="007D3550">
              <w:rPr>
                <w:lang w:val="es-US"/>
              </w:rPr>
              <w:t>Servicios para los miembros también ofrece un servicio gratuito de interpretación para las personas que no hablan inglés.</w:t>
            </w:r>
          </w:p>
        </w:tc>
      </w:tr>
      <w:tr w:rsidR="00D74F43" w:rsidRPr="007D3550" w14:paraId="715E91CF" w14:textId="77777777" w:rsidTr="00F44297">
        <w:trPr>
          <w:cantSplit/>
          <w:jc w:val="center"/>
        </w:trPr>
        <w:tc>
          <w:tcPr>
            <w:tcW w:w="2220" w:type="dxa"/>
          </w:tcPr>
          <w:p w14:paraId="09D3F7B5" w14:textId="77777777" w:rsidR="00D74F43" w:rsidRPr="007D3550" w:rsidRDefault="00D74F43" w:rsidP="00160605">
            <w:pPr>
              <w:keepNext/>
              <w:spacing w:before="80" w:beforeAutospacing="0" w:after="80" w:afterAutospacing="0" w:line="216" w:lineRule="auto"/>
              <w:rPr>
                <w:b/>
                <w:bCs/>
              </w:rPr>
            </w:pPr>
            <w:r w:rsidRPr="007D3550">
              <w:rPr>
                <w:b/>
                <w:bCs/>
                <w:lang w:val="es-US"/>
              </w:rPr>
              <w:t>TTY</w:t>
            </w:r>
          </w:p>
        </w:tc>
        <w:tc>
          <w:tcPr>
            <w:tcW w:w="7094" w:type="dxa"/>
            <w:shd w:val="clear" w:color="auto" w:fill="auto"/>
          </w:tcPr>
          <w:p w14:paraId="23D28504" w14:textId="77777777" w:rsidR="00D74F43" w:rsidRPr="007D3550" w:rsidRDefault="00D74F43" w:rsidP="00160605">
            <w:pPr>
              <w:keepLines/>
              <w:spacing w:before="80" w:beforeAutospacing="0" w:after="80" w:afterAutospacing="0" w:line="216" w:lineRule="auto"/>
              <w:ind w:left="1800" w:hanging="1800"/>
              <w:rPr>
                <w:i/>
                <w:snapToGrid w:val="0"/>
                <w:color w:val="0000FF"/>
                <w:lang w:val="es-ES"/>
              </w:rPr>
            </w:pPr>
            <w:r w:rsidRPr="007D3550">
              <w:rPr>
                <w:i/>
                <w:iCs/>
                <w:snapToGrid w:val="0"/>
                <w:color w:val="0000FF"/>
                <w:lang w:val="es-ES"/>
              </w:rPr>
              <w:t>[Insert number]</w:t>
            </w:r>
          </w:p>
          <w:p w14:paraId="5E45AF03" w14:textId="4236E8D6" w:rsidR="00D74F43" w:rsidRPr="007D3550" w:rsidRDefault="00255F89" w:rsidP="00160605">
            <w:pPr>
              <w:spacing w:before="80" w:beforeAutospacing="0" w:after="80" w:afterAutospacing="0" w:line="216" w:lineRule="auto"/>
              <w:rPr>
                <w:snapToGrid w:val="0"/>
                <w:lang w:val="es-ES"/>
              </w:rPr>
            </w:pPr>
            <w:r w:rsidRPr="007D3550">
              <w:rPr>
                <w:snapToGrid w:val="0"/>
                <w:color w:val="0000FF"/>
                <w:lang w:val="es-ES"/>
              </w:rPr>
              <w:t>[</w:t>
            </w:r>
            <w:r w:rsidRPr="007D3550">
              <w:rPr>
                <w:i/>
                <w:iCs/>
                <w:snapToGrid w:val="0"/>
                <w:color w:val="0000FF"/>
                <w:lang w:val="es-ES"/>
              </w:rPr>
              <w:t>Insert if plan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snapToGrid w:val="0"/>
                <w:color w:val="0000FF"/>
                <w:lang w:val="es-US"/>
              </w:rPr>
              <w:t>Este número necesita un equipo telefónico especial</w:t>
            </w:r>
            <w:r w:rsidR="001D2091" w:rsidRPr="007D3550">
              <w:rPr>
                <w:snapToGrid w:val="0"/>
                <w:color w:val="0000FF"/>
                <w:lang w:val="es-US"/>
              </w:rPr>
              <w:t xml:space="preserve"> y </w:t>
            </w:r>
            <w:r w:rsidRPr="007D3550">
              <w:rPr>
                <w:snapToGrid w:val="0"/>
                <w:color w:val="0000FF"/>
                <w:lang w:val="es-US"/>
              </w:rPr>
              <w:t>es solo para personas que tienen dificultades auditivas</w:t>
            </w:r>
            <w:r w:rsidR="001D2091" w:rsidRPr="007D3550">
              <w:rPr>
                <w:snapToGrid w:val="0"/>
                <w:color w:val="0000FF"/>
                <w:lang w:val="es-US"/>
              </w:rPr>
              <w:t xml:space="preserve"> o </w:t>
            </w:r>
            <w:r w:rsidRPr="007D3550">
              <w:rPr>
                <w:snapToGrid w:val="0"/>
                <w:color w:val="0000FF"/>
                <w:lang w:val="es-US"/>
              </w:rPr>
              <w:t>del habla.</w:t>
            </w:r>
            <w:r w:rsidRPr="007D3550">
              <w:rPr>
                <w:snapToGrid w:val="0"/>
                <w:color w:val="0000FF"/>
                <w:lang w:val="es-ES"/>
              </w:rPr>
              <w:t>]</w:t>
            </w:r>
            <w:r w:rsidRPr="007D3550">
              <w:rPr>
                <w:lang w:val="es-US"/>
              </w:rPr>
              <w:t xml:space="preserve"> </w:t>
            </w:r>
          </w:p>
          <w:p w14:paraId="3257E7A6" w14:textId="41E34203" w:rsidR="00D74F43" w:rsidRPr="007D3550" w:rsidRDefault="00D74F43" w:rsidP="00160605">
            <w:pPr>
              <w:spacing w:before="80" w:beforeAutospacing="0" w:after="80" w:afterAutospacing="0" w:line="216" w:lineRule="auto"/>
              <w:rPr>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w:t>
            </w:r>
          </w:p>
        </w:tc>
      </w:tr>
      <w:tr w:rsidR="00D74F43" w:rsidRPr="007D3550" w14:paraId="04A18903" w14:textId="77777777" w:rsidTr="00F44297">
        <w:trPr>
          <w:cantSplit/>
          <w:jc w:val="center"/>
        </w:trPr>
        <w:tc>
          <w:tcPr>
            <w:tcW w:w="2220" w:type="dxa"/>
          </w:tcPr>
          <w:p w14:paraId="540CAF7A" w14:textId="77777777" w:rsidR="00D74F43" w:rsidRPr="007D3550" w:rsidRDefault="00D74F43" w:rsidP="00160605">
            <w:pPr>
              <w:keepNext/>
              <w:spacing w:before="80" w:beforeAutospacing="0" w:after="80" w:afterAutospacing="0" w:line="216" w:lineRule="auto"/>
              <w:rPr>
                <w:b/>
                <w:bCs/>
              </w:rPr>
            </w:pPr>
            <w:r w:rsidRPr="007D3550">
              <w:rPr>
                <w:b/>
                <w:bCs/>
                <w:lang w:val="es-US"/>
              </w:rPr>
              <w:t>FAX</w:t>
            </w:r>
          </w:p>
        </w:tc>
        <w:tc>
          <w:tcPr>
            <w:tcW w:w="7094" w:type="dxa"/>
            <w:shd w:val="clear" w:color="auto" w:fill="auto"/>
          </w:tcPr>
          <w:p w14:paraId="05B4D023" w14:textId="77777777" w:rsidR="00D74F43" w:rsidRPr="007D3550" w:rsidRDefault="00D74F43" w:rsidP="00160605">
            <w:pPr>
              <w:spacing w:before="80" w:beforeAutospacing="0" w:after="80" w:afterAutospacing="0" w:line="216" w:lineRule="auto"/>
              <w:rPr>
                <w:snapToGrid w:val="0"/>
                <w:color w:val="0000FF"/>
              </w:rPr>
            </w:pPr>
            <w:r w:rsidRPr="007D3550">
              <w:rPr>
                <w:i/>
                <w:iCs/>
                <w:snapToGrid w:val="0"/>
                <w:color w:val="0000FF"/>
              </w:rPr>
              <w:t>[Optional: insert fax number]</w:t>
            </w:r>
          </w:p>
        </w:tc>
      </w:tr>
      <w:tr w:rsidR="00D74F43" w:rsidRPr="007D3550" w14:paraId="355DDE48" w14:textId="77777777" w:rsidTr="00F44297">
        <w:trPr>
          <w:cantSplit/>
          <w:jc w:val="center"/>
        </w:trPr>
        <w:tc>
          <w:tcPr>
            <w:tcW w:w="2220" w:type="dxa"/>
          </w:tcPr>
          <w:p w14:paraId="4411F7B4" w14:textId="77777777" w:rsidR="00D74F43" w:rsidRPr="007D3550" w:rsidRDefault="00D74F43" w:rsidP="00160605">
            <w:pPr>
              <w:keepNext/>
              <w:spacing w:before="80" w:beforeAutospacing="0" w:after="80" w:afterAutospacing="0" w:line="216" w:lineRule="auto"/>
              <w:rPr>
                <w:b/>
                <w:bCs/>
              </w:rPr>
            </w:pPr>
            <w:r w:rsidRPr="007D3550">
              <w:rPr>
                <w:b/>
                <w:bCs/>
                <w:lang w:val="es-US"/>
              </w:rPr>
              <w:t>ESCRIBA A</w:t>
            </w:r>
          </w:p>
        </w:tc>
        <w:tc>
          <w:tcPr>
            <w:tcW w:w="7094" w:type="dxa"/>
            <w:shd w:val="clear" w:color="auto" w:fill="auto"/>
          </w:tcPr>
          <w:p w14:paraId="00589667" w14:textId="77777777" w:rsidR="00D74F43" w:rsidRPr="007D3550" w:rsidRDefault="00D74F43" w:rsidP="00160605">
            <w:pPr>
              <w:keepLines/>
              <w:spacing w:before="80" w:beforeAutospacing="0" w:after="80" w:afterAutospacing="0" w:line="216" w:lineRule="auto"/>
              <w:ind w:left="1800" w:hanging="1800"/>
              <w:rPr>
                <w:i/>
                <w:snapToGrid w:val="0"/>
                <w:color w:val="0000FF"/>
              </w:rPr>
            </w:pPr>
            <w:r w:rsidRPr="007D3550">
              <w:rPr>
                <w:i/>
                <w:iCs/>
                <w:snapToGrid w:val="0"/>
                <w:color w:val="0000FF"/>
              </w:rPr>
              <w:t>[Insert address]</w:t>
            </w:r>
          </w:p>
          <w:p w14:paraId="618E9102" w14:textId="77777777" w:rsidR="00D74F43" w:rsidRPr="007D3550" w:rsidRDefault="00D74F43" w:rsidP="00160605">
            <w:pPr>
              <w:spacing w:before="80" w:beforeAutospacing="0" w:after="80" w:afterAutospacing="0" w:line="216" w:lineRule="auto"/>
              <w:rPr>
                <w:i/>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D74F43" w:rsidRPr="007D3550" w14:paraId="673EDD6F" w14:textId="77777777" w:rsidTr="00F44297">
        <w:trPr>
          <w:cantSplit/>
          <w:jc w:val="center"/>
        </w:trPr>
        <w:tc>
          <w:tcPr>
            <w:tcW w:w="2220" w:type="dxa"/>
          </w:tcPr>
          <w:p w14:paraId="6D254F3D" w14:textId="77777777" w:rsidR="00D74F43" w:rsidRPr="007D3550" w:rsidRDefault="00D74F43" w:rsidP="00160605">
            <w:pPr>
              <w:spacing w:before="80" w:beforeAutospacing="0" w:after="80" w:afterAutospacing="0" w:line="216" w:lineRule="auto"/>
              <w:rPr>
                <w:b/>
                <w:bCs/>
              </w:rPr>
            </w:pPr>
            <w:r w:rsidRPr="007D3550">
              <w:rPr>
                <w:b/>
                <w:bCs/>
                <w:lang w:val="es-US"/>
              </w:rPr>
              <w:t>SITIO WEB</w:t>
            </w:r>
          </w:p>
        </w:tc>
        <w:tc>
          <w:tcPr>
            <w:tcW w:w="7094" w:type="dxa"/>
            <w:shd w:val="clear" w:color="auto" w:fill="auto"/>
          </w:tcPr>
          <w:p w14:paraId="4B5DC441" w14:textId="77777777" w:rsidR="00D74F43" w:rsidRPr="007D3550" w:rsidRDefault="00D74F43" w:rsidP="00160605">
            <w:pPr>
              <w:keepLines/>
              <w:spacing w:before="80" w:beforeAutospacing="0" w:after="80" w:afterAutospacing="0" w:line="216" w:lineRule="auto"/>
              <w:ind w:left="1800" w:hanging="1800"/>
              <w:rPr>
                <w:i/>
                <w:snapToGrid w:val="0"/>
                <w:color w:val="0000FF"/>
              </w:rPr>
            </w:pPr>
            <w:r w:rsidRPr="007D3550">
              <w:rPr>
                <w:i/>
                <w:iCs/>
                <w:snapToGrid w:val="0"/>
                <w:color w:val="0000FF"/>
              </w:rPr>
              <w:t>[Insert URL]</w:t>
            </w:r>
          </w:p>
        </w:tc>
      </w:tr>
    </w:tbl>
    <w:p w14:paraId="735BE901" w14:textId="1B0F46DB" w:rsidR="00675612" w:rsidRPr="007D3550" w:rsidRDefault="00675612" w:rsidP="006F3AA1">
      <w:pPr>
        <w:pStyle w:val="Heading3"/>
        <w:rPr>
          <w:lang w:val="es-ES"/>
        </w:rPr>
      </w:pPr>
      <w:bookmarkStart w:id="209" w:name="_Toc102341973"/>
      <w:bookmarkStart w:id="210" w:name="_Toc68605444"/>
      <w:bookmarkStart w:id="211" w:name="_Toc68605426"/>
      <w:bookmarkStart w:id="212" w:name="_Toc472672435"/>
      <w:bookmarkStart w:id="213" w:name="_Toc228558945"/>
      <w:bookmarkStart w:id="214" w:name="_Toc172817304"/>
      <w:r w:rsidRPr="007D3550">
        <w:rPr>
          <w:lang w:val="es-US"/>
        </w:rPr>
        <w:t>SECCIÓN 8</w:t>
      </w:r>
      <w:r w:rsidRPr="007D3550">
        <w:rPr>
          <w:lang w:val="es-US"/>
        </w:rPr>
        <w:tab/>
        <w:t>Cómo puede ponerse en contacto con la Junta de jubilación para ferroviarios</w:t>
      </w:r>
      <w:bookmarkEnd w:id="209"/>
      <w:bookmarkEnd w:id="210"/>
      <w:bookmarkEnd w:id="211"/>
      <w:bookmarkEnd w:id="212"/>
      <w:bookmarkEnd w:id="213"/>
      <w:bookmarkEnd w:id="214"/>
    </w:p>
    <w:p w14:paraId="2806C87F" w14:textId="230F9C3E" w:rsidR="0010117E" w:rsidRPr="007D3550" w:rsidRDefault="00675612" w:rsidP="00675612">
      <w:pPr>
        <w:rPr>
          <w:lang w:val="es-ES"/>
        </w:rPr>
      </w:pPr>
      <w:r w:rsidRPr="007D3550">
        <w:rPr>
          <w:lang w:val="es-US"/>
        </w:rPr>
        <w:t>La Junta de jubilación para ferroviarios es una agencia federal independiente que administra los programas integrales de beneficios destinados</w:t>
      </w:r>
      <w:r w:rsidR="00534599" w:rsidRPr="007D3550">
        <w:rPr>
          <w:lang w:val="es-US"/>
        </w:rPr>
        <w:t xml:space="preserve"> a </w:t>
      </w:r>
      <w:r w:rsidRPr="007D3550">
        <w:rPr>
          <w:lang w:val="es-US"/>
        </w:rPr>
        <w:t>los trabajadores ferroviarios del país</w:t>
      </w:r>
      <w:r w:rsidR="001D2091" w:rsidRPr="007D3550">
        <w:rPr>
          <w:lang w:val="es-US"/>
        </w:rPr>
        <w:t xml:space="preserve"> y</w:t>
      </w:r>
      <w:r w:rsidR="00534599" w:rsidRPr="007D3550">
        <w:rPr>
          <w:lang w:val="es-US"/>
        </w:rPr>
        <w:t xml:space="preserve"> a </w:t>
      </w:r>
      <w:r w:rsidRPr="007D3550">
        <w:rPr>
          <w:lang w:val="es-US"/>
        </w:rPr>
        <w:t>sus familias. Si recibe sus beneficios de Medicare</w:t>
      </w:r>
      <w:r w:rsidR="00534599" w:rsidRPr="007D3550">
        <w:rPr>
          <w:lang w:val="es-US"/>
        </w:rPr>
        <w:t xml:space="preserve"> a </w:t>
      </w:r>
      <w:r w:rsidRPr="007D3550">
        <w:rPr>
          <w:lang w:val="es-US"/>
        </w:rPr>
        <w:t>través de la Junta de jubilación para ferroviarios, es importante que les comunique si se muda</w:t>
      </w:r>
      <w:r w:rsidR="001D2091" w:rsidRPr="007D3550">
        <w:rPr>
          <w:lang w:val="es-US"/>
        </w:rPr>
        <w:t xml:space="preserve"> o </w:t>
      </w:r>
      <w:r w:rsidRPr="007D3550">
        <w:rPr>
          <w:lang w:val="es-US"/>
        </w:rPr>
        <w:t>cambia su dirección postal. Si tiene alguna pregunta sobre los beneficios de la Junta de jubilación para ferroviarios, comuníquese con la 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Junta de jubilación para ferroviarios: información de contacto"/>
        <w:tblDescription w:val="Junta de jubilación para ferroviarios: información de contacto"/>
      </w:tblPr>
      <w:tblGrid>
        <w:gridCol w:w="2231"/>
        <w:gridCol w:w="7083"/>
      </w:tblGrid>
      <w:tr w:rsidR="008068B0" w:rsidRPr="00B93F98" w14:paraId="533DF95A" w14:textId="77777777" w:rsidTr="007F6A55">
        <w:trPr>
          <w:cantSplit/>
          <w:tblHeader/>
          <w:jc w:val="center"/>
        </w:trPr>
        <w:tc>
          <w:tcPr>
            <w:tcW w:w="2231" w:type="dxa"/>
            <w:shd w:val="clear" w:color="auto" w:fill="D9D9D9" w:themeFill="background1" w:themeFillShade="D9"/>
          </w:tcPr>
          <w:p w14:paraId="546238F2" w14:textId="77777777" w:rsidR="008068B0" w:rsidRPr="007D3550" w:rsidRDefault="008068B0" w:rsidP="008068B0">
            <w:pPr>
              <w:pStyle w:val="MethodChartHeading"/>
            </w:pPr>
            <w:r w:rsidRPr="007D3550">
              <w:rPr>
                <w:bCs/>
                <w:lang w:val="es-US"/>
              </w:rPr>
              <w:t>Método</w:t>
            </w:r>
          </w:p>
        </w:tc>
        <w:tc>
          <w:tcPr>
            <w:tcW w:w="7083" w:type="dxa"/>
            <w:shd w:val="clear" w:color="auto" w:fill="D9D9D9" w:themeFill="background1" w:themeFillShade="D9"/>
          </w:tcPr>
          <w:p w14:paraId="572F78E6" w14:textId="77777777" w:rsidR="008068B0" w:rsidRPr="007D3550" w:rsidRDefault="008068B0" w:rsidP="008068B0">
            <w:pPr>
              <w:pStyle w:val="MethodChartHeading"/>
              <w:rPr>
                <w:lang w:val="es-ES"/>
              </w:rPr>
            </w:pPr>
            <w:r w:rsidRPr="007D3550">
              <w:rPr>
                <w:bCs/>
                <w:lang w:val="es-US"/>
              </w:rPr>
              <w:t>Junta de jubilación para ferroviarios: información de contacto</w:t>
            </w:r>
          </w:p>
        </w:tc>
      </w:tr>
      <w:tr w:rsidR="008068B0" w:rsidRPr="00B93F98" w14:paraId="403DC402" w14:textId="77777777" w:rsidTr="007F6A55">
        <w:trPr>
          <w:cantSplit/>
          <w:jc w:val="center"/>
        </w:trPr>
        <w:tc>
          <w:tcPr>
            <w:tcW w:w="2231" w:type="dxa"/>
          </w:tcPr>
          <w:p w14:paraId="0B93DDD2" w14:textId="77777777" w:rsidR="008068B0" w:rsidRPr="007D3550" w:rsidRDefault="008068B0" w:rsidP="00865383">
            <w:pPr>
              <w:keepNext/>
              <w:spacing w:before="80" w:beforeAutospacing="0" w:after="80" w:afterAutospacing="0"/>
              <w:rPr>
                <w:b/>
                <w:bCs/>
              </w:rPr>
            </w:pPr>
            <w:r w:rsidRPr="007D3550">
              <w:rPr>
                <w:b/>
                <w:bCs/>
                <w:lang w:val="es-US"/>
              </w:rPr>
              <w:t>LLAME AL</w:t>
            </w:r>
          </w:p>
        </w:tc>
        <w:tc>
          <w:tcPr>
            <w:tcW w:w="7083" w:type="dxa"/>
          </w:tcPr>
          <w:p w14:paraId="42B178E3" w14:textId="77777777" w:rsidR="008068B0" w:rsidRPr="007D3550" w:rsidRDefault="008068B0" w:rsidP="00E71FFB">
            <w:pPr>
              <w:spacing w:before="80" w:beforeAutospacing="0" w:after="80" w:afterAutospacing="0"/>
              <w:rPr>
                <w:lang w:val="es-ES"/>
              </w:rPr>
            </w:pPr>
            <w:r w:rsidRPr="007D3550">
              <w:rPr>
                <w:lang w:val="es-US"/>
              </w:rPr>
              <w:t xml:space="preserve">1-877-772-5772 </w:t>
            </w:r>
          </w:p>
          <w:p w14:paraId="2D776DC3" w14:textId="2902FE77" w:rsidR="008068B0" w:rsidRPr="007D3550" w:rsidRDefault="008068B0" w:rsidP="00E71FFB">
            <w:pPr>
              <w:spacing w:before="80" w:beforeAutospacing="0" w:after="80" w:afterAutospacing="0"/>
              <w:rPr>
                <w:snapToGrid w:val="0"/>
                <w:lang w:val="es-ES"/>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 gratuitas.</w:t>
            </w:r>
          </w:p>
          <w:p w14:paraId="59BAAEC0" w14:textId="440933A9" w:rsidR="003D60FB" w:rsidRPr="007D3550" w:rsidRDefault="003D60FB" w:rsidP="00E71FFB">
            <w:pPr>
              <w:spacing w:before="80" w:beforeAutospacing="0" w:after="80" w:afterAutospacing="0"/>
              <w:rPr>
                <w:lang w:val="es-ES"/>
              </w:rPr>
            </w:pPr>
            <w:r w:rsidRPr="007D3550">
              <w:rPr>
                <w:lang w:val="es-US"/>
              </w:rPr>
              <w:t>Si presiona “0”, podrá hablar con un representante de la Junta de jubilación para ferroviarios (Railroad Retirement Board, RRB), de 9:00 a. m.</w:t>
            </w:r>
            <w:r w:rsidR="00534599" w:rsidRPr="007D3550">
              <w:rPr>
                <w:lang w:val="es-US"/>
              </w:rPr>
              <w:t xml:space="preserve"> a </w:t>
            </w:r>
            <w:r w:rsidRPr="007D3550">
              <w:rPr>
                <w:lang w:val="es-US"/>
              </w:rPr>
              <w:t>3:30 p. m. los lunes, martes, jueves</w:t>
            </w:r>
            <w:r w:rsidR="001D2091" w:rsidRPr="007D3550">
              <w:rPr>
                <w:lang w:val="es-US"/>
              </w:rPr>
              <w:t xml:space="preserve"> y </w:t>
            </w:r>
            <w:r w:rsidRPr="007D3550">
              <w:rPr>
                <w:lang w:val="es-US"/>
              </w:rPr>
              <w:t>viernes,</w:t>
            </w:r>
            <w:r w:rsidR="001D2091" w:rsidRPr="007D3550">
              <w:rPr>
                <w:lang w:val="es-US"/>
              </w:rPr>
              <w:t xml:space="preserve"> y </w:t>
            </w:r>
            <w:r w:rsidRPr="007D3550">
              <w:rPr>
                <w:lang w:val="es-US"/>
              </w:rPr>
              <w:t>de 9:00 a. m.</w:t>
            </w:r>
            <w:r w:rsidR="00534599" w:rsidRPr="007D3550">
              <w:rPr>
                <w:lang w:val="es-US"/>
              </w:rPr>
              <w:t xml:space="preserve"> a </w:t>
            </w:r>
            <w:r w:rsidRPr="007D3550">
              <w:rPr>
                <w:lang w:val="es-US"/>
              </w:rPr>
              <w:t>12:00 p. m. los miércoles.</w:t>
            </w:r>
          </w:p>
          <w:p w14:paraId="69CEDE94" w14:textId="669BE6CB" w:rsidR="008068B0" w:rsidRPr="007D3550" w:rsidRDefault="003D60FB" w:rsidP="00E71FFB">
            <w:pPr>
              <w:spacing w:before="80" w:beforeAutospacing="0" w:after="80" w:afterAutospacing="0"/>
              <w:rPr>
                <w:rFonts w:ascii="Arial" w:hAnsi="Arial"/>
                <w:lang w:val="es-ES"/>
              </w:rPr>
            </w:pPr>
            <w:r w:rsidRPr="007D3550">
              <w:rPr>
                <w:lang w:val="es-US"/>
              </w:rPr>
              <w:t>Si presiona “1”, podrá acceder</w:t>
            </w:r>
            <w:r w:rsidR="00534599" w:rsidRPr="007D3550">
              <w:rPr>
                <w:lang w:val="es-US"/>
              </w:rPr>
              <w:t xml:space="preserve"> a </w:t>
            </w:r>
            <w:r w:rsidRPr="007D3550">
              <w:rPr>
                <w:lang w:val="es-US"/>
              </w:rPr>
              <w:t>la Línea de ayuda automatizada e información grabada de la RRB durante las 24 horas, incluidos los fines de semana</w:t>
            </w:r>
            <w:r w:rsidR="001D2091" w:rsidRPr="007D3550">
              <w:rPr>
                <w:lang w:val="es-US"/>
              </w:rPr>
              <w:t xml:space="preserve"> y </w:t>
            </w:r>
            <w:r w:rsidRPr="007D3550">
              <w:rPr>
                <w:lang w:val="es-US"/>
              </w:rPr>
              <w:t>días feriados.</w:t>
            </w:r>
          </w:p>
        </w:tc>
      </w:tr>
      <w:tr w:rsidR="008068B0" w:rsidRPr="00B93F98" w14:paraId="0BBDA6AE" w14:textId="77777777" w:rsidTr="007F6A55">
        <w:trPr>
          <w:cantSplit/>
          <w:jc w:val="center"/>
        </w:trPr>
        <w:tc>
          <w:tcPr>
            <w:tcW w:w="2231" w:type="dxa"/>
          </w:tcPr>
          <w:p w14:paraId="1C955E51" w14:textId="77777777" w:rsidR="008068B0" w:rsidRPr="007D3550" w:rsidRDefault="008068B0" w:rsidP="00865383">
            <w:pPr>
              <w:keepNext/>
              <w:spacing w:before="80" w:beforeAutospacing="0" w:after="80" w:afterAutospacing="0"/>
              <w:rPr>
                <w:b/>
                <w:bCs/>
              </w:rPr>
            </w:pPr>
            <w:r w:rsidRPr="007D3550">
              <w:rPr>
                <w:b/>
                <w:bCs/>
                <w:lang w:val="es-US"/>
              </w:rPr>
              <w:t>TTY</w:t>
            </w:r>
          </w:p>
        </w:tc>
        <w:tc>
          <w:tcPr>
            <w:tcW w:w="7083" w:type="dxa"/>
          </w:tcPr>
          <w:p w14:paraId="294FF7E2" w14:textId="77777777" w:rsidR="008068B0" w:rsidRPr="007D3550" w:rsidRDefault="008068B0" w:rsidP="00E71FFB">
            <w:pPr>
              <w:spacing w:before="80" w:beforeAutospacing="0" w:after="80" w:afterAutospacing="0"/>
              <w:rPr>
                <w:lang w:val="es-ES"/>
              </w:rPr>
            </w:pPr>
            <w:r w:rsidRPr="007D3550">
              <w:rPr>
                <w:lang w:val="es-US"/>
              </w:rPr>
              <w:t>1-312-751-4701</w:t>
            </w:r>
          </w:p>
          <w:p w14:paraId="7BE56440" w14:textId="523A92E4" w:rsidR="008068B0" w:rsidRPr="007D3550" w:rsidRDefault="008068B0" w:rsidP="00E71FFB">
            <w:pPr>
              <w:spacing w:before="80" w:beforeAutospacing="0" w:after="80" w:afterAutospacing="0"/>
              <w:rPr>
                <w:lang w:val="es-ES"/>
              </w:rPr>
            </w:pPr>
            <w:r w:rsidRPr="007D3550">
              <w:rPr>
                <w:lang w:val="es-US"/>
              </w:rPr>
              <w:t>Este número necesita un equipo telefónico especial</w:t>
            </w:r>
            <w:r w:rsidR="001D2091" w:rsidRPr="007D3550">
              <w:rPr>
                <w:lang w:val="es-US"/>
              </w:rPr>
              <w:t xml:space="preserve"> y </w:t>
            </w:r>
            <w:r w:rsidRPr="007D3550">
              <w:rPr>
                <w:lang w:val="es-US"/>
              </w:rPr>
              <w:t>es solo para personas que tienen dificultades auditivas</w:t>
            </w:r>
            <w:r w:rsidR="001D2091" w:rsidRPr="007D3550">
              <w:rPr>
                <w:lang w:val="es-US"/>
              </w:rPr>
              <w:t xml:space="preserve"> o </w:t>
            </w:r>
            <w:r w:rsidRPr="007D3550">
              <w:rPr>
                <w:lang w:val="es-US"/>
              </w:rPr>
              <w:t xml:space="preserve">del habla. </w:t>
            </w:r>
          </w:p>
          <w:p w14:paraId="2A43F292" w14:textId="2BF554A5" w:rsidR="008068B0" w:rsidRPr="007D3550" w:rsidRDefault="008068B0" w:rsidP="00E71FFB">
            <w:pPr>
              <w:spacing w:before="80" w:beforeAutospacing="0" w:after="80" w:afterAutospacing="0"/>
              <w:rPr>
                <w:snapToGrid w:val="0"/>
                <w:lang w:val="es-ES"/>
              </w:rPr>
            </w:pPr>
            <w:r w:rsidRPr="007D3550">
              <w:rPr>
                <w:lang w:val="es-US"/>
              </w:rPr>
              <w:t>Las llamadas</w:t>
            </w:r>
            <w:r w:rsidR="00534599" w:rsidRPr="007D3550">
              <w:rPr>
                <w:lang w:val="es-US"/>
              </w:rPr>
              <w:t xml:space="preserve"> a </w:t>
            </w:r>
            <w:r w:rsidRPr="007D3550">
              <w:rPr>
                <w:lang w:val="es-US"/>
              </w:rPr>
              <w:t xml:space="preserve">este número </w:t>
            </w:r>
            <w:r w:rsidRPr="007D3550">
              <w:rPr>
                <w:i/>
                <w:iCs/>
                <w:lang w:val="es-US"/>
              </w:rPr>
              <w:t>no</w:t>
            </w:r>
            <w:r w:rsidRPr="007D3550">
              <w:rPr>
                <w:lang w:val="es-US"/>
              </w:rPr>
              <w:t xml:space="preserve"> son gratuitas.</w:t>
            </w:r>
          </w:p>
        </w:tc>
      </w:tr>
      <w:tr w:rsidR="008068B0" w:rsidRPr="007D3550" w14:paraId="7A4BC0DC" w14:textId="77777777" w:rsidTr="007F6A55">
        <w:trPr>
          <w:cantSplit/>
          <w:jc w:val="center"/>
        </w:trPr>
        <w:tc>
          <w:tcPr>
            <w:tcW w:w="2231" w:type="dxa"/>
          </w:tcPr>
          <w:p w14:paraId="05B01A4F" w14:textId="77777777" w:rsidR="008068B0" w:rsidRPr="007D3550" w:rsidRDefault="008068B0" w:rsidP="00865383">
            <w:pPr>
              <w:spacing w:before="80" w:beforeAutospacing="0" w:after="80" w:afterAutospacing="0"/>
              <w:rPr>
                <w:b/>
                <w:bCs/>
              </w:rPr>
            </w:pPr>
            <w:r w:rsidRPr="007D3550">
              <w:rPr>
                <w:b/>
                <w:bCs/>
                <w:lang w:val="es-US"/>
              </w:rPr>
              <w:t>SITIO WEB</w:t>
            </w:r>
          </w:p>
        </w:tc>
        <w:tc>
          <w:tcPr>
            <w:tcW w:w="7083" w:type="dxa"/>
          </w:tcPr>
          <w:p w14:paraId="4FEE0BE9" w14:textId="2BBD7619" w:rsidR="008068B0" w:rsidRPr="007D3550" w:rsidRDefault="00000000" w:rsidP="008068B0">
            <w:pPr>
              <w:spacing w:before="80" w:beforeAutospacing="0" w:after="80" w:afterAutospacing="0"/>
              <w:rPr>
                <w:color w:val="0000FF"/>
              </w:rPr>
            </w:pPr>
            <w:hyperlink r:id="rId31" w:history="1">
              <w:r w:rsidR="00E65DA4" w:rsidRPr="007D3550">
                <w:rPr>
                  <w:rStyle w:val="Hyperlink"/>
                  <w:lang w:val="es-US"/>
                </w:rPr>
                <w:t>rrb.gov/</w:t>
              </w:r>
            </w:hyperlink>
          </w:p>
        </w:tc>
      </w:tr>
    </w:tbl>
    <w:p w14:paraId="4732A23F" w14:textId="700627AF" w:rsidR="00675612" w:rsidRPr="007D3550" w:rsidRDefault="00675612" w:rsidP="006F3AA1">
      <w:pPr>
        <w:pStyle w:val="Heading3"/>
        <w:rPr>
          <w:lang w:val="es-ES"/>
        </w:rPr>
      </w:pPr>
      <w:bookmarkStart w:id="215" w:name="_Toc102341974"/>
      <w:bookmarkStart w:id="216" w:name="_Toc68605445"/>
      <w:bookmarkStart w:id="217" w:name="_Toc68605427"/>
      <w:bookmarkStart w:id="218" w:name="_Toc472672436"/>
      <w:bookmarkStart w:id="219" w:name="_Toc228558946"/>
      <w:bookmarkStart w:id="220" w:name="_Toc172817305"/>
      <w:r w:rsidRPr="007D3550">
        <w:rPr>
          <w:lang w:val="es-US"/>
        </w:rPr>
        <w:t>SECCIÓN 9</w:t>
      </w:r>
      <w:r w:rsidRPr="007D3550">
        <w:rPr>
          <w:lang w:val="es-US"/>
        </w:rPr>
        <w:tab/>
        <w:t>¿Tiene un seguro grupal u otro seguro médico de un empleador?</w:t>
      </w:r>
      <w:bookmarkEnd w:id="215"/>
      <w:bookmarkEnd w:id="216"/>
      <w:bookmarkEnd w:id="217"/>
      <w:bookmarkEnd w:id="218"/>
      <w:bookmarkEnd w:id="219"/>
      <w:bookmarkEnd w:id="220"/>
    </w:p>
    <w:p w14:paraId="7C871B22" w14:textId="7CF099F0" w:rsidR="00675612" w:rsidRPr="007D3550" w:rsidRDefault="00B01626" w:rsidP="008068B0">
      <w:pPr>
        <w:rPr>
          <w:lang w:val="es-ES"/>
        </w:rPr>
      </w:pPr>
      <w:r w:rsidRPr="007D3550">
        <w:rPr>
          <w:lang w:val="es-US"/>
        </w:rPr>
        <w:t>Si usted (o su cónyuge</w:t>
      </w:r>
      <w:r w:rsidR="001D2091" w:rsidRPr="007D3550">
        <w:rPr>
          <w:lang w:val="es-US"/>
        </w:rPr>
        <w:t xml:space="preserve"> o </w:t>
      </w:r>
      <w:r w:rsidRPr="007D3550">
        <w:rPr>
          <w:lang w:val="es-US"/>
        </w:rPr>
        <w:t>pareja doméstica) obtiene beneficios de su empleador</w:t>
      </w:r>
      <w:r w:rsidR="001D2091" w:rsidRPr="007D3550">
        <w:rPr>
          <w:lang w:val="es-US"/>
        </w:rPr>
        <w:t xml:space="preserve"> o </w:t>
      </w:r>
      <w:r w:rsidRPr="007D3550">
        <w:rPr>
          <w:lang w:val="es-US"/>
        </w:rPr>
        <w:t>grupo de jubilados (o del de su cónyuge</w:t>
      </w:r>
      <w:r w:rsidR="001D2091" w:rsidRPr="007D3550">
        <w:rPr>
          <w:lang w:val="es-US"/>
        </w:rPr>
        <w:t xml:space="preserve"> o </w:t>
      </w:r>
      <w:r w:rsidRPr="007D3550">
        <w:rPr>
          <w:lang w:val="es-US"/>
        </w:rPr>
        <w:t>pareja doméstica) como parte de este plan, puede llamar al administrador de beneficios del empleador</w:t>
      </w:r>
      <w:r w:rsidR="001D2091" w:rsidRPr="007D3550">
        <w:rPr>
          <w:lang w:val="es-US"/>
        </w:rPr>
        <w:t xml:space="preserve"> o </w:t>
      </w:r>
      <w:r w:rsidRPr="007D3550">
        <w:rPr>
          <w:lang w:val="es-US"/>
        </w:rPr>
        <w:t>sindicato</w:t>
      </w:r>
      <w:r w:rsidR="001D2091" w:rsidRPr="007D3550">
        <w:rPr>
          <w:lang w:val="es-US"/>
        </w:rPr>
        <w:t xml:space="preserve"> o</w:t>
      </w:r>
      <w:r w:rsidR="00534599" w:rsidRPr="007D3550">
        <w:rPr>
          <w:lang w:val="es-US"/>
        </w:rPr>
        <w:t xml:space="preserve"> a </w:t>
      </w:r>
      <w:r w:rsidRPr="007D3550">
        <w:rPr>
          <w:lang w:val="es-US"/>
        </w:rPr>
        <w:t>Servicios para los miembros si tiene alguna pregunta. Puede preguntar acerca de los beneficios de salud, las primas</w:t>
      </w:r>
      <w:r w:rsidR="001D2091" w:rsidRPr="007D3550">
        <w:rPr>
          <w:lang w:val="es-US"/>
        </w:rPr>
        <w:t xml:space="preserve"> o </w:t>
      </w:r>
      <w:r w:rsidRPr="007D3550">
        <w:rPr>
          <w:lang w:val="es-US"/>
        </w:rPr>
        <w:t>el período de inscripción de su empleador</w:t>
      </w:r>
      <w:r w:rsidR="001D2091" w:rsidRPr="007D3550">
        <w:rPr>
          <w:lang w:val="es-US"/>
        </w:rPr>
        <w:t xml:space="preserve"> o </w:t>
      </w:r>
      <w:r w:rsidRPr="007D3550">
        <w:rPr>
          <w:lang w:val="es-US"/>
        </w:rPr>
        <w:t>grupo de jubilados (o el de su cónyuge</w:t>
      </w:r>
      <w:r w:rsidR="001D2091" w:rsidRPr="007D3550">
        <w:rPr>
          <w:lang w:val="es-US"/>
        </w:rPr>
        <w:t xml:space="preserve"> o </w:t>
      </w:r>
      <w:r w:rsidRPr="007D3550">
        <w:rPr>
          <w:lang w:val="es-US"/>
        </w:rPr>
        <w:t>pareja doméstica). (Los</w:t>
      </w:r>
      <w:r w:rsidR="00BF5B06" w:rsidRPr="007D3550">
        <w:rPr>
          <w:lang w:val="es-US"/>
        </w:rPr>
        <w:t> </w:t>
      </w:r>
      <w:r w:rsidRPr="007D3550">
        <w:rPr>
          <w:lang w:val="es-US"/>
        </w:rPr>
        <w:t xml:space="preserve">números de teléfono de Servicios para los miembros figuran en la contratapa de este documento). </w:t>
      </w:r>
      <w:r w:rsidRPr="007D3550">
        <w:rPr>
          <w:color w:val="000000"/>
          <w:lang w:val="es-US"/>
        </w:rPr>
        <w:t xml:space="preserve">También puede llamar al 1-800-MEDICARE (1-800-633-4227; </w:t>
      </w:r>
      <w:r w:rsidR="00BF5B06" w:rsidRPr="007D3550">
        <w:rPr>
          <w:color w:val="000000"/>
          <w:lang w:val="es-US"/>
        </w:rPr>
        <w:br/>
      </w:r>
      <w:r w:rsidRPr="007D3550">
        <w:rPr>
          <w:color w:val="000000"/>
          <w:lang w:val="es-US"/>
        </w:rPr>
        <w:t>TTY: 1</w:t>
      </w:r>
      <w:r w:rsidR="00BF5B06" w:rsidRPr="007D3550">
        <w:rPr>
          <w:color w:val="000000"/>
          <w:lang w:val="es-US"/>
        </w:rPr>
        <w:noBreakHyphen/>
      </w:r>
      <w:r w:rsidRPr="007D3550">
        <w:rPr>
          <w:color w:val="000000"/>
          <w:lang w:val="es-US"/>
        </w:rPr>
        <w:t>877</w:t>
      </w:r>
      <w:r w:rsidR="00BF5B06" w:rsidRPr="007D3550">
        <w:rPr>
          <w:color w:val="000000"/>
          <w:lang w:val="es-US"/>
        </w:rPr>
        <w:noBreakHyphen/>
      </w:r>
      <w:r w:rsidRPr="007D3550">
        <w:rPr>
          <w:color w:val="000000"/>
          <w:lang w:val="es-US"/>
        </w:rPr>
        <w:t>486</w:t>
      </w:r>
      <w:r w:rsidR="00BF5B06" w:rsidRPr="007D3550">
        <w:rPr>
          <w:color w:val="000000"/>
          <w:lang w:val="es-US"/>
        </w:rPr>
        <w:noBreakHyphen/>
      </w:r>
      <w:r w:rsidRPr="007D3550">
        <w:rPr>
          <w:color w:val="000000"/>
          <w:lang w:val="es-US"/>
        </w:rPr>
        <w:t>2048) si tiene preguntas relacionadas con su cobertura de Medicare conforme</w:t>
      </w:r>
      <w:r w:rsidR="00534599" w:rsidRPr="007D3550">
        <w:rPr>
          <w:color w:val="000000"/>
          <w:lang w:val="es-US"/>
        </w:rPr>
        <w:t xml:space="preserve"> a </w:t>
      </w:r>
      <w:r w:rsidRPr="007D3550">
        <w:rPr>
          <w:color w:val="000000"/>
          <w:lang w:val="es-US"/>
        </w:rPr>
        <w:t>este plan</w:t>
      </w:r>
      <w:r w:rsidRPr="007D3550">
        <w:rPr>
          <w:color w:val="000000"/>
          <w:sz w:val="28"/>
          <w:szCs w:val="28"/>
          <w:lang w:val="es-US"/>
        </w:rPr>
        <w:t>.</w:t>
      </w:r>
    </w:p>
    <w:p w14:paraId="30ADE905" w14:textId="67663530" w:rsidR="008068B0" w:rsidRPr="007D3550" w:rsidRDefault="00675612" w:rsidP="008068B0">
      <w:pPr>
        <w:rPr>
          <w:lang w:val="es-ES"/>
        </w:rPr>
      </w:pPr>
      <w:r w:rsidRPr="007D3550">
        <w:rPr>
          <w:lang w:val="es-US"/>
        </w:rPr>
        <w:t>Si tiene otra cobertura para medicamentos con receta</w:t>
      </w:r>
      <w:r w:rsidR="00534599" w:rsidRPr="007D3550">
        <w:rPr>
          <w:lang w:val="es-US"/>
        </w:rPr>
        <w:t xml:space="preserve"> a </w:t>
      </w:r>
      <w:r w:rsidRPr="007D3550">
        <w:rPr>
          <w:lang w:val="es-US"/>
        </w:rPr>
        <w:t>través de su empleador</w:t>
      </w:r>
      <w:r w:rsidR="001D2091" w:rsidRPr="007D3550">
        <w:rPr>
          <w:lang w:val="es-US"/>
        </w:rPr>
        <w:t xml:space="preserve"> o </w:t>
      </w:r>
      <w:r w:rsidRPr="007D3550">
        <w:rPr>
          <w:lang w:val="es-US"/>
        </w:rPr>
        <w:t>grupo de jubilados (o del de su cónyuge</w:t>
      </w:r>
      <w:r w:rsidR="001D2091" w:rsidRPr="007D3550">
        <w:rPr>
          <w:lang w:val="es-US"/>
        </w:rPr>
        <w:t xml:space="preserve"> o </w:t>
      </w:r>
      <w:r w:rsidRPr="007D3550">
        <w:rPr>
          <w:lang w:val="es-US"/>
        </w:rPr>
        <w:t xml:space="preserve">pareja doméstica), comuníquese con el </w:t>
      </w:r>
      <w:r w:rsidRPr="007D3550">
        <w:rPr>
          <w:b/>
          <w:bCs/>
          <w:lang w:val="es-US"/>
        </w:rPr>
        <w:t xml:space="preserve">administrador de beneficios de ese grupo. </w:t>
      </w:r>
      <w:r w:rsidRPr="007D3550">
        <w:rPr>
          <w:lang w:val="es-US"/>
        </w:rPr>
        <w:t>El administrador de beneficios puede ayudarlo</w:t>
      </w:r>
      <w:r w:rsidR="00534599" w:rsidRPr="007D3550">
        <w:rPr>
          <w:lang w:val="es-US"/>
        </w:rPr>
        <w:t xml:space="preserve"> a </w:t>
      </w:r>
      <w:r w:rsidRPr="007D3550">
        <w:rPr>
          <w:lang w:val="es-US"/>
        </w:rPr>
        <w:t>determinar cómo funcionará su cobertura actual para medicamentos con receta en relación con nuestro plan.</w:t>
      </w:r>
      <w:bookmarkEnd w:id="143"/>
    </w:p>
    <w:p w14:paraId="6FFAE796" w14:textId="77777777" w:rsidR="008068B0" w:rsidRPr="007D3550" w:rsidRDefault="008068B0" w:rsidP="008068B0">
      <w:pPr>
        <w:rPr>
          <w:szCs w:val="26"/>
          <w:lang w:val="es-ES"/>
        </w:rPr>
        <w:sectPr w:rsidR="008068B0" w:rsidRPr="007D3550" w:rsidSect="0028679E">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7D3550" w:rsidRDefault="004B0346" w:rsidP="004B0346">
      <w:pPr>
        <w:rPr>
          <w:lang w:val="es-ES"/>
        </w:rPr>
      </w:pPr>
      <w:bookmarkStart w:id="221" w:name="_1_Introduction"/>
      <w:bookmarkStart w:id="222" w:name="_Thank_you_for"/>
      <w:bookmarkStart w:id="223" w:name="_2_How_You"/>
      <w:bookmarkStart w:id="224" w:name="_2_How_You_Get_Care"/>
      <w:bookmarkStart w:id="225" w:name="_2._Your_Costs"/>
      <w:bookmarkStart w:id="226" w:name="_Toc110614052"/>
      <w:bookmarkStart w:id="227" w:name="s3"/>
      <w:bookmarkEnd w:id="221"/>
      <w:bookmarkEnd w:id="222"/>
      <w:bookmarkEnd w:id="223"/>
      <w:bookmarkEnd w:id="224"/>
      <w:bookmarkEnd w:id="225"/>
    </w:p>
    <w:p w14:paraId="23766B4C" w14:textId="374B44AF" w:rsidR="001478A3" w:rsidRPr="007D3550" w:rsidRDefault="001E28A9" w:rsidP="001478A3">
      <w:pPr>
        <w:pStyle w:val="Heading2"/>
        <w:rPr>
          <w:noProof/>
          <w:lang w:val="es-ES"/>
        </w:rPr>
      </w:pPr>
      <w:bookmarkStart w:id="228" w:name="_Toc102341975"/>
      <w:bookmarkStart w:id="229" w:name="_Toc172817306"/>
      <w:r w:rsidRPr="007D3550">
        <w:rPr>
          <w:bCs w:val="0"/>
          <w:iCs w:val="0"/>
          <w:lang w:val="es-US"/>
        </w:rPr>
        <w:t>CAPÍTULO 3:</w:t>
      </w:r>
      <w:r w:rsidRPr="007D3550">
        <w:rPr>
          <w:bCs w:val="0"/>
          <w:iCs w:val="0"/>
          <w:lang w:val="es-US"/>
        </w:rPr>
        <w:br/>
      </w:r>
      <w:bookmarkEnd w:id="226"/>
      <w:bookmarkEnd w:id="228"/>
      <w:r w:rsidRPr="007D3550">
        <w:rPr>
          <w:bCs w:val="0"/>
          <w:i/>
          <w:sz w:val="56"/>
          <w:szCs w:val="56"/>
          <w:lang w:val="es-US"/>
        </w:rPr>
        <w:t>Cómo utilizar la cobertura del plan para los medicamentos con receta de</w:t>
      </w:r>
      <w:r w:rsidR="00160605" w:rsidRPr="007D3550">
        <w:rPr>
          <w:bCs w:val="0"/>
          <w:i/>
          <w:sz w:val="56"/>
          <w:szCs w:val="56"/>
          <w:lang w:val="es-US"/>
        </w:rPr>
        <w:t> </w:t>
      </w:r>
      <w:r w:rsidRPr="007D3550">
        <w:rPr>
          <w:bCs w:val="0"/>
          <w:i/>
          <w:sz w:val="56"/>
          <w:szCs w:val="56"/>
          <w:lang w:val="es-US"/>
        </w:rPr>
        <w:t>la Parte D</w:t>
      </w:r>
      <w:bookmarkEnd w:id="229"/>
    </w:p>
    <w:p w14:paraId="6F349C8D" w14:textId="10FEF929" w:rsidR="00185320" w:rsidRPr="007D3550" w:rsidRDefault="00185320" w:rsidP="001478A3">
      <w:pPr>
        <w:pStyle w:val="Heading2"/>
        <w:rPr>
          <w:lang w:val="es-ES"/>
        </w:rPr>
      </w:pPr>
      <w:r w:rsidRPr="007D3550">
        <w:rPr>
          <w:bCs w:val="0"/>
          <w:iCs w:val="0"/>
          <w:lang w:val="es-US"/>
        </w:rPr>
        <w:br w:type="page"/>
      </w:r>
    </w:p>
    <w:p w14:paraId="6E26530C" w14:textId="77777777" w:rsidR="00675612" w:rsidRPr="007D3550" w:rsidRDefault="00675612" w:rsidP="006F3AA1">
      <w:pPr>
        <w:pStyle w:val="Heading3"/>
        <w:rPr>
          <w:lang w:val="es-ES"/>
        </w:rPr>
      </w:pPr>
      <w:bookmarkStart w:id="230" w:name="_Toc102341976"/>
      <w:bookmarkStart w:id="231" w:name="_Toc68605516"/>
      <w:bookmarkStart w:id="232" w:name="_Toc472678232"/>
      <w:bookmarkStart w:id="233" w:name="_Toc228558974"/>
      <w:bookmarkStart w:id="234" w:name="_Toc172817307"/>
      <w:r w:rsidRPr="007D3550">
        <w:rPr>
          <w:lang w:val="es-US"/>
        </w:rPr>
        <w:t>SECCIÓN 1</w:t>
      </w:r>
      <w:r w:rsidRPr="007D3550">
        <w:rPr>
          <w:lang w:val="es-US"/>
        </w:rPr>
        <w:tab/>
        <w:t>Introducción</w:t>
      </w:r>
      <w:bookmarkEnd w:id="230"/>
      <w:bookmarkEnd w:id="231"/>
      <w:bookmarkEnd w:id="232"/>
      <w:bookmarkEnd w:id="233"/>
      <w:bookmarkEnd w:id="234"/>
    </w:p>
    <w:p w14:paraId="559EB344" w14:textId="1D0B0B97" w:rsidR="00675612" w:rsidRPr="007D3550" w:rsidRDefault="00675612" w:rsidP="00CB1B1E">
      <w:pPr>
        <w:spacing w:before="240" w:beforeAutospacing="0" w:after="0" w:afterAutospacing="0" w:line="216" w:lineRule="auto"/>
        <w:rPr>
          <w:i/>
          <w:lang w:val="es-ES"/>
        </w:rPr>
      </w:pPr>
      <w:r w:rsidRPr="007D3550">
        <w:rPr>
          <w:lang w:val="es-US"/>
        </w:rPr>
        <w:t xml:space="preserve">En este capítulo </w:t>
      </w:r>
      <w:r w:rsidRPr="007D3550">
        <w:rPr>
          <w:b/>
          <w:bCs/>
          <w:lang w:val="es-US"/>
        </w:rPr>
        <w:t>se explican las normas para utilizar la cobertura para los medicamentos de la Parte D.</w:t>
      </w:r>
      <w:r w:rsidRPr="007D3550">
        <w:rPr>
          <w:lang w:val="es-US"/>
        </w:rPr>
        <w:t xml:space="preserve"> </w:t>
      </w:r>
    </w:p>
    <w:p w14:paraId="44501E0E" w14:textId="14EFDBC4" w:rsidR="00675612" w:rsidRPr="007D3550" w:rsidRDefault="00675612" w:rsidP="00CB1B1E">
      <w:pPr>
        <w:spacing w:line="216" w:lineRule="auto"/>
        <w:rPr>
          <w:lang w:val="es-ES"/>
        </w:rPr>
      </w:pPr>
      <w:r w:rsidRPr="007D3550">
        <w:rPr>
          <w:lang w:val="es-US"/>
        </w:rPr>
        <w:t>Además de la cobertura para los medicamentos de la Parte D</w:t>
      </w:r>
      <w:r w:rsidR="00534599" w:rsidRPr="007D3550">
        <w:rPr>
          <w:lang w:val="es-US"/>
        </w:rPr>
        <w:t xml:space="preserve"> a </w:t>
      </w:r>
      <w:r w:rsidRPr="007D3550">
        <w:rPr>
          <w:lang w:val="es-US"/>
        </w:rPr>
        <w:t>través de nuestro plan, Original Medicare (Parte A</w:t>
      </w:r>
      <w:r w:rsidR="001D2091" w:rsidRPr="007D3550">
        <w:rPr>
          <w:lang w:val="es-US"/>
        </w:rPr>
        <w:t xml:space="preserve"> y </w:t>
      </w:r>
      <w:r w:rsidRPr="007D3550">
        <w:rPr>
          <w:lang w:val="es-US"/>
        </w:rPr>
        <w:t>Parte B de Medicare)</w:t>
      </w:r>
      <w:r w:rsidRPr="007D3550">
        <w:rPr>
          <w:color w:val="0000FF"/>
          <w:lang w:val="es-US"/>
        </w:rPr>
        <w:t xml:space="preserve"> </w:t>
      </w:r>
      <w:r w:rsidRPr="007D3550">
        <w:rPr>
          <w:lang w:val="es-US"/>
        </w:rPr>
        <w:t xml:space="preserve">también cubre algunos medicamentos: </w:t>
      </w:r>
    </w:p>
    <w:p w14:paraId="509DDD92" w14:textId="54E310F4" w:rsidR="00675612" w:rsidRPr="007D3550" w:rsidRDefault="00675612" w:rsidP="00CB1B1E">
      <w:pPr>
        <w:pStyle w:val="ListBullet"/>
        <w:spacing w:line="216" w:lineRule="auto"/>
        <w:rPr>
          <w:lang w:val="es-ES"/>
        </w:rPr>
      </w:pPr>
      <w:r w:rsidRPr="007D3550">
        <w:rPr>
          <w:lang w:val="es-US"/>
        </w:rPr>
        <w:t>La Parte A de Medicare cubre los medicamentos que le dan durante las estadías cubiertas por Medicare en el hospital</w:t>
      </w:r>
      <w:r w:rsidR="001D2091" w:rsidRPr="007D3550">
        <w:rPr>
          <w:lang w:val="es-US"/>
        </w:rPr>
        <w:t xml:space="preserve"> o </w:t>
      </w:r>
      <w:r w:rsidRPr="007D3550">
        <w:rPr>
          <w:lang w:val="es-US"/>
        </w:rPr>
        <w:t>en un centro de atención de enfermería especializada.</w:t>
      </w:r>
    </w:p>
    <w:p w14:paraId="534A05C0" w14:textId="3C5F335C" w:rsidR="00675612" w:rsidRPr="007D3550" w:rsidRDefault="00675612" w:rsidP="00CB1B1E">
      <w:pPr>
        <w:pStyle w:val="ListBullet"/>
        <w:spacing w:line="216" w:lineRule="auto"/>
        <w:rPr>
          <w:lang w:val="es-ES"/>
        </w:rPr>
      </w:pPr>
      <w:r w:rsidRPr="007D3550">
        <w:rPr>
          <w:lang w:val="es-US"/>
        </w:rPr>
        <w:t>La Parte B de Medicare también brinda beneficios para algunos medicamentos. Los medicamentos de la Parte B incluyen determinados medicamentos para quimioterapia, ciertos medicamentos inyectables que se aplican en el consultorio</w:t>
      </w:r>
      <w:r w:rsidR="001D2091" w:rsidRPr="007D3550">
        <w:rPr>
          <w:lang w:val="es-US"/>
        </w:rPr>
        <w:t xml:space="preserve"> y </w:t>
      </w:r>
      <w:r w:rsidRPr="007D3550">
        <w:rPr>
          <w:lang w:val="es-US"/>
        </w:rPr>
        <w:t xml:space="preserve">medicamentos que se administran en un centro de diálisis. </w:t>
      </w:r>
    </w:p>
    <w:p w14:paraId="59CB7D2D" w14:textId="25DA6CD0" w:rsidR="00675612" w:rsidRPr="007D3550" w:rsidRDefault="00675612" w:rsidP="00CB1B1E">
      <w:pPr>
        <w:spacing w:before="120" w:beforeAutospacing="0" w:after="120" w:afterAutospacing="0" w:line="216" w:lineRule="auto"/>
        <w:rPr>
          <w:lang w:val="es-ES"/>
        </w:rPr>
      </w:pPr>
      <w:r w:rsidRPr="007D3550">
        <w:rPr>
          <w:rFonts w:cs="Arial"/>
          <w:lang w:val="es-US"/>
        </w:rPr>
        <w:t xml:space="preserve">Los dos ejemplos de medicamentos que se describieron anteriormente están cubiertos por Original Medicare. (Para obtener más información sobre esta cobertura, consulte su manual </w:t>
      </w:r>
      <w:r w:rsidRPr="007D3550">
        <w:rPr>
          <w:rFonts w:cs="Arial"/>
          <w:i/>
          <w:iCs/>
          <w:lang w:val="es-US"/>
        </w:rPr>
        <w:t>Medicare &amp; You 2025 [Medicare</w:t>
      </w:r>
      <w:r w:rsidR="001D2091" w:rsidRPr="007D3550">
        <w:rPr>
          <w:rFonts w:cs="Arial"/>
          <w:i/>
          <w:iCs/>
          <w:lang w:val="es-US"/>
        </w:rPr>
        <w:t xml:space="preserve"> y </w:t>
      </w:r>
      <w:r w:rsidRPr="007D3550">
        <w:rPr>
          <w:rFonts w:cs="Arial"/>
          <w:i/>
          <w:iCs/>
          <w:lang w:val="es-US"/>
        </w:rPr>
        <w:t>Usted 2025]</w:t>
      </w:r>
      <w:r w:rsidRPr="007D3550">
        <w:rPr>
          <w:rFonts w:cs="Arial"/>
          <w:lang w:val="es-US"/>
        </w:rPr>
        <w:t>). Nuestro plan cubre sus medicamentos con receta de la Parte D.</w:t>
      </w:r>
    </w:p>
    <w:p w14:paraId="6E8E0CCC" w14:textId="1BC5E9F4" w:rsidR="00675612" w:rsidRPr="007D3550" w:rsidRDefault="00675612" w:rsidP="00CB1B1E">
      <w:pPr>
        <w:pStyle w:val="Heading4"/>
        <w:spacing w:line="216" w:lineRule="auto"/>
        <w:rPr>
          <w:lang w:val="es-ES"/>
        </w:rPr>
      </w:pPr>
      <w:bookmarkStart w:id="235" w:name="_Toc68605518"/>
      <w:bookmarkStart w:id="236" w:name="_Toc472678234"/>
      <w:bookmarkStart w:id="237" w:name="_Toc228558976"/>
      <w:bookmarkStart w:id="238" w:name="_Toc109315713"/>
      <w:r w:rsidRPr="007D3550">
        <w:rPr>
          <w:bCs/>
          <w:lang w:val="es-US"/>
        </w:rPr>
        <w:t>Sección 1.1</w:t>
      </w:r>
      <w:r w:rsidRPr="007D3550">
        <w:rPr>
          <w:bCs/>
          <w:lang w:val="es-US"/>
        </w:rPr>
        <w:tab/>
        <w:t>Normas básicas para la cobertura del plan de los medicamentos de la Parte D</w:t>
      </w:r>
      <w:bookmarkEnd w:id="235"/>
      <w:bookmarkEnd w:id="236"/>
      <w:bookmarkEnd w:id="237"/>
      <w:bookmarkEnd w:id="238"/>
    </w:p>
    <w:p w14:paraId="5A8DEC10" w14:textId="0F5B11E1" w:rsidR="00675612" w:rsidRPr="007D3550" w:rsidRDefault="00675612" w:rsidP="00CB1B1E">
      <w:pPr>
        <w:spacing w:line="216" w:lineRule="auto"/>
        <w:rPr>
          <w:lang w:val="es-ES"/>
        </w:rPr>
      </w:pPr>
      <w:r w:rsidRPr="007D3550">
        <w:rPr>
          <w:lang w:val="es-US"/>
        </w:rPr>
        <w:t>Generalmente, el plan cubrirá los medicamentos siempre</w:t>
      </w:r>
      <w:r w:rsidR="001D2091" w:rsidRPr="007D3550">
        <w:rPr>
          <w:lang w:val="es-US"/>
        </w:rPr>
        <w:t xml:space="preserve"> y </w:t>
      </w:r>
      <w:r w:rsidRPr="007D3550">
        <w:rPr>
          <w:lang w:val="es-US"/>
        </w:rPr>
        <w:t>cuando siga estas normas básicas:</w:t>
      </w:r>
    </w:p>
    <w:p w14:paraId="1339F137" w14:textId="54D98D7E" w:rsidR="004976A3" w:rsidRPr="007D3550" w:rsidRDefault="004976A3" w:rsidP="00CB1B1E">
      <w:pPr>
        <w:pStyle w:val="ListBullet"/>
        <w:spacing w:line="216" w:lineRule="auto"/>
        <w:rPr>
          <w:lang w:val="es-ES"/>
        </w:rPr>
      </w:pPr>
      <w:r w:rsidRPr="007D3550">
        <w:rPr>
          <w:lang w:val="es-US"/>
        </w:rPr>
        <w:t>Debe pedirle</w:t>
      </w:r>
      <w:r w:rsidR="00534599" w:rsidRPr="007D3550">
        <w:rPr>
          <w:lang w:val="es-US"/>
        </w:rPr>
        <w:t xml:space="preserve"> a </w:t>
      </w:r>
      <w:r w:rsidRPr="007D3550">
        <w:rPr>
          <w:lang w:val="es-US"/>
        </w:rPr>
        <w:t>un proveedor (médico, odontólogo u otra persona autorizada</w:t>
      </w:r>
      <w:r w:rsidR="00534599" w:rsidRPr="007D3550">
        <w:rPr>
          <w:lang w:val="es-US"/>
        </w:rPr>
        <w:t xml:space="preserve"> a </w:t>
      </w:r>
      <w:r w:rsidRPr="007D3550">
        <w:rPr>
          <w:lang w:val="es-US"/>
        </w:rPr>
        <w:t>dar recetas) que escriba su receta, que debe ser válida de acuerdo con las leyes estatales correspondientes.</w:t>
      </w:r>
      <w:r w:rsidRPr="007D3550">
        <w:rPr>
          <w:color w:val="0000FF"/>
          <w:lang w:val="es-US"/>
        </w:rPr>
        <w:t xml:space="preserve"> </w:t>
      </w:r>
    </w:p>
    <w:p w14:paraId="30E786B3" w14:textId="1950687A" w:rsidR="004976A3" w:rsidRPr="007D3550" w:rsidRDefault="004976A3" w:rsidP="00CB1B1E">
      <w:pPr>
        <w:pStyle w:val="ListBullet"/>
        <w:spacing w:line="216" w:lineRule="auto"/>
        <w:rPr>
          <w:lang w:val="es-ES"/>
        </w:rPr>
      </w:pPr>
      <w:r w:rsidRPr="007D3550">
        <w:rPr>
          <w:lang w:val="es-US"/>
        </w:rPr>
        <w:t>La persona autorizada</w:t>
      </w:r>
      <w:r w:rsidR="00534599" w:rsidRPr="007D3550">
        <w:rPr>
          <w:lang w:val="es-US"/>
        </w:rPr>
        <w:t xml:space="preserve"> a </w:t>
      </w:r>
      <w:r w:rsidRPr="007D3550">
        <w:rPr>
          <w:lang w:val="es-US"/>
        </w:rPr>
        <w:t>dar recetas no debe estar en las Listas de Exclusión</w:t>
      </w:r>
      <w:r w:rsidR="001D2091" w:rsidRPr="007D3550">
        <w:rPr>
          <w:lang w:val="es-US"/>
        </w:rPr>
        <w:t xml:space="preserve"> o </w:t>
      </w:r>
      <w:r w:rsidRPr="007D3550">
        <w:rPr>
          <w:lang w:val="es-US"/>
        </w:rPr>
        <w:t>Preclusión de Medicare.</w:t>
      </w:r>
    </w:p>
    <w:p w14:paraId="346666F9" w14:textId="67FC2836" w:rsidR="00675612" w:rsidRPr="007D3550" w:rsidRDefault="00675612" w:rsidP="00CB1B1E">
      <w:pPr>
        <w:pStyle w:val="ListBullet"/>
        <w:spacing w:line="216" w:lineRule="auto"/>
        <w:rPr>
          <w:lang w:val="es-ES"/>
        </w:rPr>
      </w:pPr>
      <w:r w:rsidRPr="007D3550">
        <w:rPr>
          <w:lang w:val="es-US"/>
        </w:rPr>
        <w:t xml:space="preserve">Por lo general, debe utilizar una farmacia de la red para obtener sus medicamentos con receta. (Ver la Sección 2 de este capítulo).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i/>
          <w:iCs/>
          <w:color w:val="0000FF"/>
          <w:lang w:val="es-US"/>
        </w:rPr>
        <w:t>O puede obtener sus medicamentos con receta</w:t>
      </w:r>
      <w:r w:rsidR="00534599" w:rsidRPr="007D3550">
        <w:rPr>
          <w:i/>
          <w:iCs/>
          <w:color w:val="0000FF"/>
          <w:lang w:val="es-US"/>
        </w:rPr>
        <w:t xml:space="preserve"> a </w:t>
      </w:r>
      <w:r w:rsidRPr="007D3550">
        <w:rPr>
          <w:i/>
          <w:iCs/>
          <w:color w:val="0000FF"/>
          <w:lang w:val="es-US"/>
        </w:rPr>
        <w:t>través del servicio de pedido por correo del plan</w:t>
      </w:r>
      <w:r w:rsidRPr="007D3550">
        <w:rPr>
          <w:color w:val="0000FF"/>
          <w:lang w:val="es-ES"/>
        </w:rPr>
        <w:t>]</w:t>
      </w:r>
      <w:r w:rsidRPr="007D3550">
        <w:rPr>
          <w:color w:val="0000FF"/>
          <w:lang w:val="es-US"/>
        </w:rPr>
        <w:t>.</w:t>
      </w:r>
      <w:r w:rsidRPr="007D3550">
        <w:rPr>
          <w:lang w:val="es-US"/>
        </w:rPr>
        <w:t>)</w:t>
      </w:r>
    </w:p>
    <w:p w14:paraId="57892124" w14:textId="3C8426D8" w:rsidR="00675612" w:rsidRPr="007D3550" w:rsidRDefault="00675612" w:rsidP="00CB1B1E">
      <w:pPr>
        <w:pStyle w:val="ListBullet"/>
        <w:spacing w:line="216" w:lineRule="auto"/>
      </w:pPr>
      <w:r w:rsidRPr="007D3550">
        <w:rPr>
          <w:lang w:val="es-US"/>
        </w:rPr>
        <w:t xml:space="preserve">Su medicamento debe estar en la </w:t>
      </w:r>
      <w:r w:rsidRPr="007D3550">
        <w:rPr>
          <w:i/>
          <w:iCs/>
          <w:lang w:val="es-US"/>
        </w:rPr>
        <w:t>Lista de medicamentos cubiertos (Formulario)</w:t>
      </w:r>
      <w:r w:rsidRPr="007D3550">
        <w:rPr>
          <w:lang w:val="es-US"/>
        </w:rPr>
        <w:t xml:space="preserve"> del plan (nosotros la denominamos Lista de medicamentos para abreviarla). (Ver la Sección 3 de este capítulo).</w:t>
      </w:r>
    </w:p>
    <w:p w14:paraId="42C9553E" w14:textId="5A510B96" w:rsidR="004B0346" w:rsidRPr="007D3550" w:rsidRDefault="004B0346" w:rsidP="00CB1B1E">
      <w:pPr>
        <w:pStyle w:val="ListBullet"/>
        <w:spacing w:line="216" w:lineRule="auto"/>
        <w:rPr>
          <w:lang w:val="es-ES"/>
        </w:rPr>
      </w:pPr>
      <w:r w:rsidRPr="007D3550">
        <w:rPr>
          <w:lang w:val="es-US"/>
        </w:rPr>
        <w:t>Su medicamento debe ser utilizado para una indicación médicamente aceptada. Una indicación médicamente aceptada es un uso del medicamento que está aprobado por la Administración de Alimentos</w:t>
      </w:r>
      <w:r w:rsidR="001D2091" w:rsidRPr="007D3550">
        <w:rPr>
          <w:lang w:val="es-US"/>
        </w:rPr>
        <w:t xml:space="preserve"> y </w:t>
      </w:r>
      <w:r w:rsidRPr="007D3550">
        <w:rPr>
          <w:lang w:val="es-US"/>
        </w:rPr>
        <w:t>Medicamentos (Food and Drug Administration, FDA)</w:t>
      </w:r>
      <w:r w:rsidR="001D2091" w:rsidRPr="007D3550">
        <w:rPr>
          <w:lang w:val="es-US"/>
        </w:rPr>
        <w:t xml:space="preserve"> o </w:t>
      </w:r>
      <w:r w:rsidRPr="007D3550">
        <w:rPr>
          <w:lang w:val="es-US"/>
        </w:rPr>
        <w:t>avalado por ciertas referencias. (Para obtener información sobre una indicación médicamente aceptada, consulte la Sección 3 de este capítulo).</w:t>
      </w:r>
    </w:p>
    <w:p w14:paraId="575F6A5D" w14:textId="62E2AF7C" w:rsidR="00076B8E" w:rsidRPr="007D3550" w:rsidDel="008E3091" w:rsidRDefault="00076B8E" w:rsidP="00CB1B1E">
      <w:pPr>
        <w:pStyle w:val="ListBullet"/>
        <w:spacing w:line="216" w:lineRule="auto"/>
        <w:rPr>
          <w:lang w:val="es-ES"/>
        </w:rPr>
      </w:pPr>
      <w:r w:rsidRPr="007D3550">
        <w:rPr>
          <w:lang w:val="es-US"/>
        </w:rPr>
        <w:t>Es posible que su medicamento necesite autorización antes de que lo cubramos. (Para obtener más información sobre el proceso de presentar quejas, consulte la Sección 4 de este capítulo).</w:t>
      </w:r>
    </w:p>
    <w:p w14:paraId="40D80C55" w14:textId="189EB2F2" w:rsidR="00675612" w:rsidRPr="007D3550" w:rsidRDefault="00675612" w:rsidP="006F3AA1">
      <w:pPr>
        <w:pStyle w:val="Heading3"/>
        <w:rPr>
          <w:b w:val="0"/>
          <w:bCs w:val="0"/>
          <w:sz w:val="12"/>
          <w:szCs w:val="12"/>
          <w:lang w:val="es-ES"/>
        </w:rPr>
      </w:pPr>
      <w:bookmarkStart w:id="239" w:name="_Toc109315716"/>
      <w:bookmarkStart w:id="240" w:name="_Toc102341977"/>
      <w:bookmarkStart w:id="241" w:name="_Toc68605519"/>
      <w:bookmarkStart w:id="242" w:name="_Toc472678235"/>
      <w:bookmarkStart w:id="243" w:name="_Toc228558977"/>
      <w:bookmarkStart w:id="244" w:name="_Toc172817308"/>
      <w:r w:rsidRPr="007D3550">
        <w:rPr>
          <w:lang w:val="es-US"/>
        </w:rPr>
        <w:t>SECCIÓN 2</w:t>
      </w:r>
      <w:r w:rsidRPr="007D3550">
        <w:rPr>
          <w:lang w:val="es-US"/>
        </w:rPr>
        <w:tab/>
        <w:t xml:space="preserve">Obtenga sus medicamentos con receta en una farmacia de la red </w:t>
      </w:r>
      <w:r w:rsidRPr="007D3550">
        <w:rPr>
          <w:color w:val="0000FF"/>
          <w:lang w:val="es-ES"/>
        </w:rPr>
        <w:t>[</w:t>
      </w:r>
      <w:r w:rsidRPr="007D3550">
        <w:rPr>
          <w:b w:val="0"/>
          <w:bCs w:val="0"/>
          <w:i/>
          <w:iCs/>
          <w:color w:val="0000FF"/>
          <w:lang w:val="es-ES"/>
        </w:rPr>
        <w:t>insert if applicable:</w:t>
      </w:r>
      <w:r w:rsidR="001D2091" w:rsidRPr="007D3550">
        <w:rPr>
          <w:color w:val="0000FF"/>
          <w:lang w:val="es-ES"/>
        </w:rPr>
        <w:t xml:space="preserve"> </w:t>
      </w:r>
      <w:bookmarkEnd w:id="239"/>
      <w:r w:rsidR="005A3677" w:rsidRPr="007D3550">
        <w:rPr>
          <w:color w:val="0000FF"/>
          <w:lang w:val="es-ES"/>
        </w:rPr>
        <w:t>or through the plan's mail-order service</w:t>
      </w:r>
      <w:r w:rsidRPr="007D3550">
        <w:rPr>
          <w:color w:val="0000FF"/>
          <w:lang w:val="es-ES"/>
        </w:rPr>
        <w:t>]</w:t>
      </w:r>
      <w:bookmarkEnd w:id="240"/>
      <w:bookmarkEnd w:id="241"/>
      <w:bookmarkEnd w:id="242"/>
      <w:bookmarkEnd w:id="243"/>
      <w:bookmarkEnd w:id="244"/>
    </w:p>
    <w:p w14:paraId="3B5DE66E" w14:textId="25B5E9CB" w:rsidR="00675612" w:rsidRPr="007D3550" w:rsidRDefault="00675612" w:rsidP="00CB1B1E">
      <w:pPr>
        <w:pStyle w:val="Heading4"/>
        <w:spacing w:line="216" w:lineRule="auto"/>
        <w:rPr>
          <w:lang w:val="es-ES"/>
        </w:rPr>
      </w:pPr>
      <w:bookmarkStart w:id="245" w:name="_Toc68605520"/>
      <w:bookmarkStart w:id="246" w:name="_Toc472678236"/>
      <w:bookmarkStart w:id="247" w:name="_Toc228558978"/>
      <w:bookmarkStart w:id="248" w:name="_Toc109315717"/>
      <w:r w:rsidRPr="007D3550">
        <w:rPr>
          <w:bCs/>
          <w:lang w:val="es-US"/>
        </w:rPr>
        <w:t>Sección 2.1</w:t>
      </w:r>
      <w:r w:rsidRPr="007D3550">
        <w:rPr>
          <w:bCs/>
          <w:lang w:val="es-US"/>
        </w:rPr>
        <w:tab/>
        <w:t>Uso de una farmacia de la red</w:t>
      </w:r>
      <w:bookmarkEnd w:id="245"/>
      <w:bookmarkEnd w:id="246"/>
      <w:bookmarkEnd w:id="247"/>
      <w:bookmarkEnd w:id="248"/>
    </w:p>
    <w:p w14:paraId="1C5DE3BA" w14:textId="77777777" w:rsidR="00675612" w:rsidRPr="007D3550" w:rsidRDefault="00675612" w:rsidP="00CB1B1E">
      <w:pPr>
        <w:spacing w:line="216" w:lineRule="auto"/>
        <w:rPr>
          <w:lang w:val="es-ES"/>
        </w:rPr>
      </w:pPr>
      <w:r w:rsidRPr="007D3550">
        <w:rPr>
          <w:lang w:val="es-US"/>
        </w:rPr>
        <w:t xml:space="preserve">En la mayoría de los casos, los medicamentos con receta están cubiertos </w:t>
      </w:r>
      <w:r w:rsidRPr="007D3550">
        <w:rPr>
          <w:i/>
          <w:iCs/>
          <w:lang w:val="es-US"/>
        </w:rPr>
        <w:t xml:space="preserve">solo </w:t>
      </w:r>
      <w:r w:rsidRPr="007D3550">
        <w:rPr>
          <w:lang w:val="es-US"/>
        </w:rPr>
        <w:t>si los obtiene en las farmacias de la red del plan. (Para obtener más información sobre cuándo cubriríamos los medicamentos con receta que obtiene en farmacias fuera de la red, consulte la Sección 2.5).</w:t>
      </w:r>
    </w:p>
    <w:p w14:paraId="58F62146" w14:textId="61E2CB2C" w:rsidR="008068B0" w:rsidRPr="007D3550" w:rsidRDefault="00675612" w:rsidP="00CB1B1E">
      <w:pPr>
        <w:spacing w:line="216" w:lineRule="auto"/>
        <w:rPr>
          <w:lang w:val="es-ES"/>
        </w:rPr>
      </w:pPr>
      <w:r w:rsidRPr="007D3550">
        <w:rPr>
          <w:lang w:val="es-US"/>
        </w:rPr>
        <w:t xml:space="preserve">Una farmacia de la red es aquella que ha celebrado un contrato con el plan para proporcionar los medicamentos con receta cubiertos. El término </w:t>
      </w:r>
      <w:r w:rsidRPr="007D3550">
        <w:rPr>
          <w:i/>
          <w:iCs/>
          <w:lang w:val="es-US"/>
        </w:rPr>
        <w:t>medicamentos cubiertos</w:t>
      </w:r>
      <w:r w:rsidRPr="007D3550">
        <w:rPr>
          <w:lang w:val="es-US"/>
        </w:rPr>
        <w:t xml:space="preserve"> significa todos los medicamentos con receta de la Parte D que están en la Lista de medicamentos del plan.</w:t>
      </w:r>
    </w:p>
    <w:p w14:paraId="18A58667" w14:textId="658BB708" w:rsidR="00675612" w:rsidRPr="007D3550" w:rsidRDefault="00675612" w:rsidP="00CB1B1E">
      <w:pPr>
        <w:pStyle w:val="Heading4"/>
        <w:spacing w:line="216" w:lineRule="auto"/>
        <w:rPr>
          <w:lang w:val="es-ES"/>
        </w:rPr>
      </w:pPr>
      <w:bookmarkStart w:id="249" w:name="_Toc68605521"/>
      <w:bookmarkStart w:id="250" w:name="_Toc472678237"/>
      <w:bookmarkStart w:id="251" w:name="_Toc228558979"/>
      <w:bookmarkStart w:id="252" w:name="_Toc109315718"/>
      <w:r w:rsidRPr="007D3550">
        <w:rPr>
          <w:bCs/>
          <w:lang w:val="es-US"/>
        </w:rPr>
        <w:t>Sección 2.2</w:t>
      </w:r>
      <w:r w:rsidRPr="007D3550">
        <w:rPr>
          <w:bCs/>
          <w:lang w:val="es-US"/>
        </w:rPr>
        <w:tab/>
        <w:t>Farmacias de la red</w:t>
      </w:r>
      <w:bookmarkEnd w:id="249"/>
      <w:bookmarkEnd w:id="250"/>
      <w:bookmarkEnd w:id="251"/>
      <w:bookmarkEnd w:id="252"/>
    </w:p>
    <w:p w14:paraId="2121ECC5" w14:textId="77777777" w:rsidR="00675612" w:rsidRPr="007D3550" w:rsidRDefault="00675612" w:rsidP="00CB1B1E">
      <w:pPr>
        <w:pStyle w:val="subheading"/>
        <w:spacing w:line="216" w:lineRule="auto"/>
        <w:rPr>
          <w:lang w:val="es-ES"/>
        </w:rPr>
      </w:pPr>
      <w:r w:rsidRPr="007D3550">
        <w:rPr>
          <w:bCs/>
          <w:lang w:val="es-US"/>
        </w:rPr>
        <w:t>¿Cómo encuentra una farmacia de la red en su área?</w:t>
      </w:r>
    </w:p>
    <w:p w14:paraId="2D8502C1" w14:textId="14273949" w:rsidR="00675612" w:rsidRPr="007D3550" w:rsidRDefault="00675612" w:rsidP="00CB1B1E">
      <w:pPr>
        <w:spacing w:line="216" w:lineRule="auto"/>
        <w:rPr>
          <w:lang w:val="es-ES"/>
        </w:rPr>
      </w:pPr>
      <w:r w:rsidRPr="007D3550">
        <w:rPr>
          <w:lang w:val="es-US"/>
        </w:rPr>
        <w:t xml:space="preserve">Para encontrar una farmacia de la red, puede buscar en el </w:t>
      </w:r>
      <w:r w:rsidRPr="007D3550">
        <w:rPr>
          <w:i/>
          <w:iCs/>
          <w:lang w:val="es-US"/>
        </w:rPr>
        <w:t>Directorio de farmacias</w:t>
      </w:r>
      <w:r w:rsidRPr="007D3550">
        <w:rPr>
          <w:lang w:val="es-US"/>
        </w:rPr>
        <w:t>, visitar nuestro sitio web (</w:t>
      </w:r>
      <w:r w:rsidRPr="007D3550">
        <w:rPr>
          <w:i/>
          <w:iCs/>
          <w:color w:val="0000FF"/>
          <w:lang w:val="es-ES"/>
        </w:rPr>
        <w:t>[insert URL]</w:t>
      </w:r>
      <w:r w:rsidRPr="007D3550">
        <w:rPr>
          <w:lang w:val="es-US"/>
        </w:rPr>
        <w:t>)</w:t>
      </w:r>
      <w:r w:rsidR="001D2091" w:rsidRPr="007D3550">
        <w:rPr>
          <w:lang w:val="es-US"/>
        </w:rPr>
        <w:t xml:space="preserve"> o </w:t>
      </w:r>
      <w:r w:rsidRPr="007D3550">
        <w:rPr>
          <w:lang w:val="es-US"/>
        </w:rPr>
        <w:t>llamar</w:t>
      </w:r>
      <w:r w:rsidR="00534599" w:rsidRPr="007D3550">
        <w:rPr>
          <w:lang w:val="es-US"/>
        </w:rPr>
        <w:t xml:space="preserve"> a </w:t>
      </w:r>
      <w:r w:rsidRPr="007D3550">
        <w:rPr>
          <w:lang w:val="es-US"/>
        </w:rPr>
        <w:t>Servicios para los miembros</w:t>
      </w:r>
      <w:r w:rsidRPr="007D3550">
        <w:rPr>
          <w:i/>
          <w:iCs/>
          <w:lang w:val="es-US"/>
        </w:rPr>
        <w:t>.</w:t>
      </w:r>
    </w:p>
    <w:p w14:paraId="62C78100" w14:textId="45714E13" w:rsidR="00675612" w:rsidRPr="007D3550" w:rsidRDefault="00675612" w:rsidP="00CB1B1E">
      <w:pPr>
        <w:spacing w:line="216" w:lineRule="auto"/>
        <w:rPr>
          <w:lang w:val="es-ES"/>
        </w:rPr>
      </w:pPr>
      <w:r w:rsidRPr="007D3550">
        <w:rPr>
          <w:lang w:val="es-US"/>
        </w:rPr>
        <w:t>Puede ir</w:t>
      </w:r>
      <w:r w:rsidR="00534599" w:rsidRPr="007D3550">
        <w:rPr>
          <w:lang w:val="es-US"/>
        </w:rPr>
        <w:t xml:space="preserve"> a </w:t>
      </w:r>
      <w:r w:rsidRPr="007D3550">
        <w:rPr>
          <w:lang w:val="es-US"/>
        </w:rPr>
        <w:t xml:space="preserve">cualquiera de las farmacias de la red. </w:t>
      </w:r>
      <w:r w:rsidRPr="007D3550">
        <w:rPr>
          <w:color w:val="0000FF"/>
          <w:lang w:val="es-ES"/>
        </w:rPr>
        <w:t>[</w:t>
      </w:r>
      <w:r w:rsidRPr="007D3550">
        <w:rPr>
          <w:i/>
          <w:iCs/>
          <w:color w:val="0000FF"/>
          <w:lang w:val="es-ES"/>
        </w:rPr>
        <w:t xml:space="preserve">Insert if plan has pharmacies that offer preferred cost sharing in its network: </w:t>
      </w:r>
      <w:r w:rsidRPr="007D3550">
        <w:rPr>
          <w:color w:val="0000FF"/>
          <w:lang w:val="es-US"/>
        </w:rPr>
        <w:t xml:space="preserve">Algunas de las farmacias de nuestra red brindan costos compartidos preferidos, que pueden ser más bajos que los costos compartidos de una farmacia que ofrece costos compartidos estándar. El </w:t>
      </w:r>
      <w:r w:rsidRPr="007D3550">
        <w:rPr>
          <w:i/>
          <w:iCs/>
          <w:color w:val="0000FF"/>
          <w:lang w:val="es-US"/>
        </w:rPr>
        <w:t>Directorio de farmacias</w:t>
      </w:r>
      <w:r w:rsidRPr="007D3550">
        <w:rPr>
          <w:color w:val="0000FF"/>
          <w:lang w:val="es-US"/>
        </w:rPr>
        <w:t xml:space="preserve"> le indicará qué farmacias de nuestra red ofrecen un costo compartido preferido.</w:t>
      </w:r>
      <w:r w:rsidRPr="007D3550">
        <w:rPr>
          <w:lang w:val="es-US"/>
        </w:rPr>
        <w:t xml:space="preserve"> </w:t>
      </w:r>
      <w:r w:rsidRPr="007D3550">
        <w:rPr>
          <w:color w:val="0000FF"/>
          <w:lang w:val="es-US"/>
        </w:rPr>
        <w:t>Para obtener más información sobre qué costos que paga de su bolsillo podrían ser distintos para diferentes medicamentos, comuníquese con nosotros.</w:t>
      </w:r>
      <w:r w:rsidRPr="007D3550">
        <w:rPr>
          <w:color w:val="0000FF"/>
          <w:lang w:val="es-ES"/>
        </w:rPr>
        <w:t>]</w:t>
      </w:r>
    </w:p>
    <w:p w14:paraId="1AACC381" w14:textId="77777777" w:rsidR="00675612" w:rsidRPr="007D3550" w:rsidRDefault="00675612" w:rsidP="00CB1B1E">
      <w:pPr>
        <w:pStyle w:val="subheading"/>
        <w:spacing w:line="216" w:lineRule="auto"/>
        <w:rPr>
          <w:lang w:val="es-ES"/>
        </w:rPr>
      </w:pPr>
      <w:r w:rsidRPr="007D3550">
        <w:rPr>
          <w:bCs/>
          <w:lang w:val="es-US"/>
        </w:rPr>
        <w:t>¿Qué sucede si la farmacia que estaba usando deja de formar parte de la red?</w:t>
      </w:r>
    </w:p>
    <w:p w14:paraId="70D4F1EB" w14:textId="587776E3" w:rsidR="00675612" w:rsidRPr="007D3550" w:rsidRDefault="00675612" w:rsidP="00CB1B1E">
      <w:pPr>
        <w:spacing w:after="120" w:line="216" w:lineRule="auto"/>
        <w:rPr>
          <w:lang w:val="es-ES"/>
        </w:rPr>
      </w:pPr>
      <w:r w:rsidRPr="007D3550">
        <w:rPr>
          <w:lang w:val="es-US"/>
        </w:rPr>
        <w:t xml:space="preserve">Si la farmacia que estaba usando deja de formar parte de la red del plan, deberá buscar una nueva farmacia dentro de la red.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O si la farmacia que estaba usando permanece en la red, pero ya no ofrece un costo compartido preferido, tal vez desee cambiar</w:t>
      </w:r>
      <w:r w:rsidR="00534599" w:rsidRPr="007D3550">
        <w:rPr>
          <w:color w:val="0000FF"/>
          <w:lang w:val="es-US"/>
        </w:rPr>
        <w:t xml:space="preserve"> a </w:t>
      </w:r>
      <w:r w:rsidRPr="007D3550">
        <w:rPr>
          <w:color w:val="0000FF"/>
          <w:lang w:val="es-US"/>
        </w:rPr>
        <w:t>una nueva farmacia preferida</w:t>
      </w:r>
      <w:r w:rsidR="001D2091" w:rsidRPr="007D3550">
        <w:rPr>
          <w:color w:val="0000FF"/>
          <w:lang w:val="es-US"/>
        </w:rPr>
        <w:t xml:space="preserve"> o </w:t>
      </w:r>
      <w:r w:rsidRPr="007D3550">
        <w:rPr>
          <w:color w:val="0000FF"/>
          <w:lang w:val="es-US"/>
        </w:rPr>
        <w:t>de la red, si hay alguna disponible.</w:t>
      </w:r>
      <w:r w:rsidRPr="007D3550">
        <w:rPr>
          <w:color w:val="0000FF"/>
          <w:lang w:val="es-ES"/>
        </w:rPr>
        <w:t>]</w:t>
      </w:r>
      <w:r w:rsidRPr="007D3550">
        <w:rPr>
          <w:lang w:val="es-US"/>
        </w:rPr>
        <w:t xml:space="preserve"> Para encontrar otra farmacia en su área, puede obtener ayuda</w:t>
      </w:r>
      <w:r w:rsidR="00534599" w:rsidRPr="007D3550">
        <w:rPr>
          <w:lang w:val="es-US"/>
        </w:rPr>
        <w:t xml:space="preserve"> a </w:t>
      </w:r>
      <w:r w:rsidRPr="007D3550">
        <w:rPr>
          <w:lang w:val="es-US"/>
        </w:rPr>
        <w:t>través de Servicios para los miembros</w:t>
      </w:r>
      <w:r w:rsidR="001D2091" w:rsidRPr="007D3550">
        <w:rPr>
          <w:lang w:val="es-US"/>
        </w:rPr>
        <w:t xml:space="preserve"> o </w:t>
      </w:r>
      <w:r w:rsidRPr="007D3550">
        <w:rPr>
          <w:lang w:val="es-US"/>
        </w:rPr>
        <w:t xml:space="preserve">buscar en el </w:t>
      </w:r>
      <w:r w:rsidRPr="007D3550">
        <w:rPr>
          <w:i/>
          <w:iCs/>
          <w:lang w:val="es-US"/>
        </w:rPr>
        <w:t>Directorio de farmacias</w:t>
      </w:r>
      <w:r w:rsidRPr="007D3550">
        <w:rPr>
          <w:lang w:val="es-US"/>
        </w:rPr>
        <w:t>.</w:t>
      </w:r>
      <w:bookmarkStart w:id="253" w:name="_Toc167005634"/>
      <w:bookmarkStart w:id="254" w:name="_Toc167005942"/>
      <w:bookmarkStart w:id="255" w:name="_Toc167682515"/>
      <w:r w:rsidRPr="007D3550">
        <w:rPr>
          <w:lang w:val="es-US"/>
        </w:rPr>
        <w:t xml:space="preserve">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 xml:space="preserve">También puede encontrar información en nuestro sitio web en </w:t>
      </w:r>
      <w:r w:rsidRPr="007D3550">
        <w:rPr>
          <w:i/>
          <w:iCs/>
          <w:color w:val="0000FF"/>
          <w:lang w:val="es-ES"/>
        </w:rPr>
        <w:t>[insert website address]</w:t>
      </w:r>
      <w:r w:rsidRPr="007D3550">
        <w:rPr>
          <w:color w:val="0000FF"/>
          <w:lang w:val="es-US"/>
        </w:rPr>
        <w:t>.</w:t>
      </w:r>
      <w:r w:rsidRPr="007D3550">
        <w:rPr>
          <w:color w:val="0000FF"/>
          <w:lang w:val="es-ES"/>
        </w:rPr>
        <w:t>]</w:t>
      </w:r>
    </w:p>
    <w:p w14:paraId="3451BE35" w14:textId="77777777" w:rsidR="00675612" w:rsidRPr="007D3550" w:rsidRDefault="00675612" w:rsidP="00CB1B1E">
      <w:pPr>
        <w:pStyle w:val="subheading"/>
        <w:spacing w:line="216" w:lineRule="auto"/>
        <w:rPr>
          <w:lang w:val="es-ES"/>
        </w:rPr>
      </w:pPr>
      <w:r w:rsidRPr="007D3550">
        <w:rPr>
          <w:bCs/>
          <w:lang w:val="es-US"/>
        </w:rPr>
        <w:t>¿Y si necesita una farmacia especializada?</w:t>
      </w:r>
    </w:p>
    <w:p w14:paraId="3EFAB838" w14:textId="07222546" w:rsidR="00675612" w:rsidRPr="007D3550" w:rsidRDefault="00675612" w:rsidP="00CB1B1E">
      <w:pPr>
        <w:spacing w:line="216" w:lineRule="auto"/>
      </w:pPr>
      <w:r w:rsidRPr="007D3550">
        <w:rPr>
          <w:lang w:val="es-US"/>
        </w:rPr>
        <w:t>Algunos medicamentos con receta deben obtenerse en una farmacia especializada. Las farmacias especializadas incluyen lo siguiente:</w:t>
      </w:r>
    </w:p>
    <w:p w14:paraId="337A0254" w14:textId="77777777" w:rsidR="004B0346" w:rsidRPr="007D3550" w:rsidRDefault="004B0346" w:rsidP="00CB1B1E">
      <w:pPr>
        <w:pStyle w:val="ListBullet"/>
        <w:spacing w:line="216" w:lineRule="auto"/>
      </w:pPr>
      <w:r w:rsidRPr="007D3550">
        <w:rPr>
          <w:lang w:val="es-US"/>
        </w:rPr>
        <w:t xml:space="preserve">Farmacias que proveen medicamentos para tratamientos de infusión en el hogar. </w:t>
      </w:r>
      <w:r w:rsidRPr="007D3550">
        <w:rPr>
          <w:i/>
          <w:iCs/>
          <w:color w:val="0000FF"/>
        </w:rPr>
        <w:t>[Plans may insert additional information about home infusion pharmacy services in the plan’s network.]</w:t>
      </w:r>
    </w:p>
    <w:p w14:paraId="0D89335B" w14:textId="44D70725" w:rsidR="00373308" w:rsidRPr="007D3550" w:rsidRDefault="00373308" w:rsidP="00CB1B1E">
      <w:pPr>
        <w:pStyle w:val="ListBullet"/>
        <w:spacing w:line="216" w:lineRule="auto"/>
      </w:pPr>
      <w:r w:rsidRPr="007D3550">
        <w:rPr>
          <w:lang w:val="es-US"/>
        </w:rPr>
        <w:t>Farmacias que proveen medicamentos para las personas que residen en un centro de atención</w:t>
      </w:r>
      <w:r w:rsidR="00534599" w:rsidRPr="007D3550">
        <w:rPr>
          <w:lang w:val="es-US"/>
        </w:rPr>
        <w:t xml:space="preserve"> a </w:t>
      </w:r>
      <w:r w:rsidRPr="007D3550">
        <w:rPr>
          <w:lang w:val="es-US"/>
        </w:rPr>
        <w:t>largo plazo (Long-Term Care, LTC) Generalmente, un centro de LTC (como un centro de cuidados) tiene su propia farmacia. Si tiene dificultad para acceder</w:t>
      </w:r>
      <w:r w:rsidR="00534599" w:rsidRPr="007D3550">
        <w:rPr>
          <w:lang w:val="es-US"/>
        </w:rPr>
        <w:t xml:space="preserve"> a </w:t>
      </w:r>
      <w:r w:rsidRPr="007D3550">
        <w:rPr>
          <w:lang w:val="es-US"/>
        </w:rPr>
        <w:t>sus beneficios de la Parte D en un centro de atención</w:t>
      </w:r>
      <w:r w:rsidR="00534599" w:rsidRPr="007D3550">
        <w:rPr>
          <w:lang w:val="es-US"/>
        </w:rPr>
        <w:t xml:space="preserve"> a </w:t>
      </w:r>
      <w:r w:rsidRPr="007D3550">
        <w:rPr>
          <w:lang w:val="es-US"/>
        </w:rPr>
        <w:t xml:space="preserve">largo plazo (long-term care, LTC), comuníquese con Servicios para los miembros. </w:t>
      </w:r>
      <w:r w:rsidRPr="007D3550">
        <w:rPr>
          <w:i/>
          <w:iCs/>
          <w:color w:val="0000FF"/>
        </w:rPr>
        <w:t>[Plans may insert additional information about LTC pharmacy services in the plan’s network.]</w:t>
      </w:r>
    </w:p>
    <w:p w14:paraId="343E0DC0" w14:textId="309E9905" w:rsidR="00675612" w:rsidRPr="007D3550" w:rsidRDefault="004B0346" w:rsidP="00CB1B1E">
      <w:pPr>
        <w:pStyle w:val="ListBullet"/>
        <w:spacing w:line="216" w:lineRule="auto"/>
      </w:pPr>
      <w:r w:rsidRPr="007D3550">
        <w:rPr>
          <w:lang w:val="es-US"/>
        </w:rPr>
        <w:t>Farmacias que brinden servicios al Programa de salud para la población india estadounidense urbana</w:t>
      </w:r>
      <w:r w:rsidR="001D2091" w:rsidRPr="007D3550">
        <w:rPr>
          <w:lang w:val="es-US"/>
        </w:rPr>
        <w:t xml:space="preserve"> o </w:t>
      </w:r>
      <w:r w:rsidRPr="007D3550">
        <w:rPr>
          <w:lang w:val="es-US"/>
        </w:rPr>
        <w:t>tribal, del Servicio de Salud para la Población India Estadounidense (no está disponible en Puerto Rico). Salvo en caso de emergencia, solo los indios estadounidenses</w:t>
      </w:r>
      <w:r w:rsidR="001D2091" w:rsidRPr="007D3550">
        <w:rPr>
          <w:lang w:val="es-US"/>
        </w:rPr>
        <w:t xml:space="preserve"> o </w:t>
      </w:r>
      <w:r w:rsidRPr="007D3550">
        <w:rPr>
          <w:lang w:val="es-US"/>
        </w:rPr>
        <w:t>los nativos de Alaska tienen acceso</w:t>
      </w:r>
      <w:r w:rsidR="00534599" w:rsidRPr="007D3550">
        <w:rPr>
          <w:lang w:val="es-US"/>
        </w:rPr>
        <w:t xml:space="preserve"> a </w:t>
      </w:r>
      <w:r w:rsidRPr="007D3550">
        <w:rPr>
          <w:lang w:val="es-US"/>
        </w:rPr>
        <w:t xml:space="preserve">estas farmacias dentro de la red. </w:t>
      </w:r>
      <w:r w:rsidRPr="007D3550">
        <w:rPr>
          <w:i/>
          <w:iCs/>
          <w:color w:val="0000FF"/>
        </w:rPr>
        <w:t>[Plans may insert additional information about I/T/U pharmacy services in the plan’s network.]</w:t>
      </w:r>
    </w:p>
    <w:p w14:paraId="2ECE6349" w14:textId="5DF73853" w:rsidR="00675612" w:rsidRPr="007D3550" w:rsidRDefault="4481C194" w:rsidP="00CB1B1E">
      <w:pPr>
        <w:pStyle w:val="ListBullet"/>
        <w:spacing w:line="216" w:lineRule="auto"/>
        <w:rPr>
          <w:lang w:val="es-ES"/>
        </w:rPr>
      </w:pPr>
      <w:r w:rsidRPr="007D3550">
        <w:rPr>
          <w:lang w:val="es-US"/>
        </w:rPr>
        <w:t>Farmacias que proveen medicamentos que están limitados por la Administración de Alimentos</w:t>
      </w:r>
      <w:r w:rsidR="001D2091" w:rsidRPr="007D3550">
        <w:rPr>
          <w:lang w:val="es-US"/>
        </w:rPr>
        <w:t xml:space="preserve"> y </w:t>
      </w:r>
      <w:r w:rsidRPr="007D3550">
        <w:rPr>
          <w:lang w:val="es-US"/>
        </w:rPr>
        <w:t>Medicamentos (Food and Drug Administration, FDA) para ciertos lugares</w:t>
      </w:r>
      <w:r w:rsidR="001D2091" w:rsidRPr="007D3550">
        <w:rPr>
          <w:lang w:val="es-US"/>
        </w:rPr>
        <w:t xml:space="preserve"> o </w:t>
      </w:r>
      <w:r w:rsidRPr="007D3550">
        <w:rPr>
          <w:lang w:val="es-US"/>
        </w:rPr>
        <w:t>que requieren un manejo especial, la coordinación del proveedor</w:t>
      </w:r>
      <w:r w:rsidR="001D2091" w:rsidRPr="007D3550">
        <w:rPr>
          <w:lang w:val="es-US"/>
        </w:rPr>
        <w:t xml:space="preserve"> o </w:t>
      </w:r>
      <w:r w:rsidRPr="007D3550">
        <w:rPr>
          <w:lang w:val="es-US"/>
        </w:rPr>
        <w:t xml:space="preserve">el aprendizaje sobre su uso. Para encontrar una farmacia especializada, busque en el </w:t>
      </w:r>
      <w:r w:rsidRPr="007D3550">
        <w:rPr>
          <w:i/>
          <w:iCs/>
          <w:lang w:val="es-US"/>
        </w:rPr>
        <w:t>Directorio de farmacias</w:t>
      </w:r>
      <w:r w:rsidRPr="007D3550">
        <w:rPr>
          <w:lang w:val="es-US"/>
        </w:rPr>
        <w:t xml:space="preserve"> </w:t>
      </w:r>
      <w:r w:rsidRPr="007D3550">
        <w:rPr>
          <w:i/>
          <w:iCs/>
          <w:color w:val="0000FF"/>
          <w:lang w:val="es-ES"/>
        </w:rPr>
        <w:t>[insert URL]</w:t>
      </w:r>
      <w:r w:rsidR="001D2091" w:rsidRPr="007D3550">
        <w:rPr>
          <w:lang w:val="es-US"/>
        </w:rPr>
        <w:t xml:space="preserve"> o </w:t>
      </w:r>
      <w:r w:rsidRPr="007D3550">
        <w:rPr>
          <w:lang w:val="es-US"/>
        </w:rPr>
        <w:t>llame</w:t>
      </w:r>
      <w:r w:rsidR="00534599" w:rsidRPr="007D3550">
        <w:rPr>
          <w:lang w:val="es-US"/>
        </w:rPr>
        <w:t xml:space="preserve"> a </w:t>
      </w:r>
      <w:r w:rsidRPr="007D3550">
        <w:rPr>
          <w:lang w:val="es-US"/>
        </w:rPr>
        <w:t>Servicios para los miembros.</w:t>
      </w:r>
    </w:p>
    <w:p w14:paraId="3EC3C04F" w14:textId="3FD4A88E" w:rsidR="00675612" w:rsidRPr="007D3550" w:rsidRDefault="00675612" w:rsidP="00CB1B1E">
      <w:pPr>
        <w:pStyle w:val="Heading4"/>
        <w:spacing w:line="216" w:lineRule="auto"/>
        <w:rPr>
          <w:sz w:val="4"/>
          <w:szCs w:val="4"/>
          <w:lang w:val="es-ES"/>
        </w:rPr>
      </w:pPr>
      <w:bookmarkStart w:id="256" w:name="_Toc68605522"/>
      <w:bookmarkStart w:id="257" w:name="_Toc472678238"/>
      <w:bookmarkStart w:id="258" w:name="_Toc228558980"/>
      <w:bookmarkStart w:id="259" w:name="_Toc109315719"/>
      <w:r w:rsidRPr="007D3550">
        <w:rPr>
          <w:bCs/>
          <w:lang w:val="es-US"/>
        </w:rPr>
        <w:t>Sección 2.3</w:t>
      </w:r>
      <w:r w:rsidRPr="007D3550">
        <w:rPr>
          <w:bCs/>
          <w:lang w:val="es-US"/>
        </w:rPr>
        <w:tab/>
        <w:t xml:space="preserve">Cómo utilizar el servicio de pedido por </w:t>
      </w:r>
      <w:bookmarkEnd w:id="256"/>
      <w:bookmarkEnd w:id="257"/>
      <w:bookmarkEnd w:id="258"/>
      <w:bookmarkEnd w:id="259"/>
      <w:r w:rsidRPr="007D3550">
        <w:rPr>
          <w:bCs/>
          <w:lang w:val="es-US"/>
        </w:rPr>
        <w:t>correo del plan</w:t>
      </w:r>
    </w:p>
    <w:p w14:paraId="76B579E7" w14:textId="77777777" w:rsidR="00675612" w:rsidRPr="007D3550" w:rsidRDefault="00675612" w:rsidP="00CB1B1E">
      <w:pPr>
        <w:spacing w:line="216" w:lineRule="auto"/>
        <w:rPr>
          <w:i/>
          <w:color w:val="0000FF"/>
        </w:rPr>
      </w:pPr>
      <w:r w:rsidRPr="007D3550">
        <w:rPr>
          <w:i/>
          <w:iCs/>
          <w:color w:val="0000FF"/>
        </w:rPr>
        <w:t>[Omit section if the plan does not offer mail-order services.]</w:t>
      </w:r>
    </w:p>
    <w:p w14:paraId="2B127FA4" w14:textId="1F737F66" w:rsidR="00675612" w:rsidRPr="007D3550" w:rsidRDefault="00255F89" w:rsidP="00CB1B1E">
      <w:pPr>
        <w:spacing w:line="216" w:lineRule="auto"/>
        <w:rPr>
          <w:color w:val="0000FF"/>
          <w:lang w:val="es-ES"/>
        </w:rPr>
      </w:pPr>
      <w:r w:rsidRPr="007D3550">
        <w:rPr>
          <w:color w:val="0000FF"/>
        </w:rPr>
        <w:t>[</w:t>
      </w:r>
      <w:r w:rsidRPr="007D3550">
        <w:rPr>
          <w:i/>
          <w:iCs/>
          <w:color w:val="0000FF"/>
        </w:rPr>
        <w:t>Include the following information only if your mail-order service is limited to</w:t>
      </w:r>
      <w:r w:rsidR="00534599" w:rsidRPr="007D3550">
        <w:rPr>
          <w:i/>
          <w:iCs/>
          <w:color w:val="0000FF"/>
        </w:rPr>
        <w:t xml:space="preserve"> a </w:t>
      </w:r>
      <w:r w:rsidRPr="007D3550">
        <w:rPr>
          <w:i/>
          <w:iCs/>
          <w:color w:val="0000FF"/>
        </w:rPr>
        <w:t xml:space="preserve">subset of all formulary drugs, adapting terminology as needed: </w:t>
      </w:r>
      <w:r w:rsidRPr="007D3550">
        <w:rPr>
          <w:color w:val="0000FF"/>
        </w:rPr>
        <w:t xml:space="preserve">Para determinados tipos de medicamentos, usted puede utilizar el servicio de pedido por correo de la red del plan. </w:t>
      </w:r>
      <w:r w:rsidRPr="007D3550">
        <w:rPr>
          <w:color w:val="0000FF"/>
          <w:lang w:val="es-US"/>
        </w:rPr>
        <w:t>Por lo general, los medicamentos proporcionados</w:t>
      </w:r>
      <w:r w:rsidR="00534599" w:rsidRPr="007D3550">
        <w:rPr>
          <w:color w:val="0000FF"/>
          <w:lang w:val="es-US"/>
        </w:rPr>
        <w:t xml:space="preserve"> a </w:t>
      </w:r>
      <w:r w:rsidRPr="007D3550">
        <w:rPr>
          <w:color w:val="0000FF"/>
          <w:lang w:val="es-US"/>
        </w:rPr>
        <w:t>través del servicio de pedido por correo son medicamentos que toma con regularidad para una afección crónica</w:t>
      </w:r>
      <w:r w:rsidR="001D2091" w:rsidRPr="007D3550">
        <w:rPr>
          <w:color w:val="0000FF"/>
          <w:lang w:val="es-US"/>
        </w:rPr>
        <w:t xml:space="preserve"> o</w:t>
      </w:r>
      <w:r w:rsidR="00534599" w:rsidRPr="007D3550">
        <w:rPr>
          <w:color w:val="0000FF"/>
          <w:lang w:val="es-US"/>
        </w:rPr>
        <w:t xml:space="preserve"> a </w:t>
      </w:r>
      <w:r w:rsidRPr="007D3550">
        <w:rPr>
          <w:color w:val="0000FF"/>
          <w:lang w:val="es-US"/>
        </w:rPr>
        <w:t xml:space="preserve">largo plazo. </w:t>
      </w:r>
      <w:r w:rsidRPr="007D3550">
        <w:rPr>
          <w:color w:val="0000FF"/>
          <w:lang w:val="es-ES"/>
        </w:rPr>
        <w:t>[</w:t>
      </w:r>
      <w:r w:rsidRPr="007D3550">
        <w:rPr>
          <w:i/>
          <w:iCs/>
          <w:color w:val="0000FF"/>
          <w:lang w:val="es-ES"/>
        </w:rPr>
        <w:t>Insert if plan marks mail-order drugs in formulary:</w:t>
      </w:r>
      <w:r w:rsidRPr="007D3550">
        <w:rPr>
          <w:color w:val="0000FF"/>
          <w:lang w:val="es-ES"/>
        </w:rPr>
        <w:t xml:space="preserve"> </w:t>
      </w:r>
      <w:r w:rsidRPr="007D3550">
        <w:rPr>
          <w:color w:val="0000FF"/>
          <w:lang w:val="es-US"/>
        </w:rPr>
        <w:t xml:space="preserve">Estos medicamentos están marcados como </w:t>
      </w:r>
      <w:r w:rsidRPr="007D3550">
        <w:rPr>
          <w:b/>
          <w:bCs/>
          <w:color w:val="0000FF"/>
          <w:lang w:val="es-US"/>
        </w:rPr>
        <w:t>medicamentos de pedido por correo</w:t>
      </w:r>
      <w:r w:rsidRPr="007D3550">
        <w:rPr>
          <w:color w:val="0000FF"/>
          <w:lang w:val="es-US"/>
        </w:rPr>
        <w:t xml:space="preserve"> en nuestra Lista de medicamentos.</w:t>
      </w:r>
      <w:r w:rsidRPr="007D3550">
        <w:rPr>
          <w:color w:val="0000FF"/>
          <w:lang w:val="es-ES"/>
        </w:rPr>
        <w:t>]</w:t>
      </w:r>
      <w:r w:rsidRPr="007D3550">
        <w:rPr>
          <w:color w:val="0000FF"/>
          <w:lang w:val="es-US"/>
        </w:rPr>
        <w:t xml:space="preserve"> </w:t>
      </w:r>
      <w:r w:rsidRPr="007D3550">
        <w:rPr>
          <w:color w:val="0000FF"/>
          <w:lang w:val="es-ES"/>
        </w:rPr>
        <w:t>[</w:t>
      </w:r>
      <w:r w:rsidRPr="007D3550">
        <w:rPr>
          <w:i/>
          <w:iCs/>
          <w:color w:val="0000FF"/>
          <w:lang w:val="es-ES"/>
        </w:rPr>
        <w:t xml:space="preserve">Insert if plan marks non-mail-order drugs in formulary: </w:t>
      </w:r>
      <w:r w:rsidRPr="007D3550">
        <w:rPr>
          <w:color w:val="0000FF"/>
          <w:lang w:val="es-US"/>
        </w:rPr>
        <w:t>Los medicamentos que no están disponibles</w:t>
      </w:r>
      <w:r w:rsidR="00534599" w:rsidRPr="007D3550">
        <w:rPr>
          <w:color w:val="0000FF"/>
          <w:lang w:val="es-US"/>
        </w:rPr>
        <w:t xml:space="preserve"> a </w:t>
      </w:r>
      <w:r w:rsidRPr="007D3550">
        <w:rPr>
          <w:color w:val="0000FF"/>
          <w:lang w:val="es-US"/>
        </w:rPr>
        <w:t>través del servicio de pedido por correo del plan están marcados con un asterisco en nuestra Lista de medicamentos.</w:t>
      </w:r>
      <w:r w:rsidRPr="007D3550">
        <w:rPr>
          <w:color w:val="0000FF"/>
          <w:lang w:val="es-ES"/>
        </w:rPr>
        <w:t>]]</w:t>
      </w:r>
    </w:p>
    <w:p w14:paraId="7FB77FA1" w14:textId="354E8D84" w:rsidR="00675612" w:rsidRPr="007D3550" w:rsidRDefault="00675612" w:rsidP="00CB1B1E">
      <w:pPr>
        <w:spacing w:line="216" w:lineRule="auto"/>
        <w:rPr>
          <w:b/>
          <w:bCs/>
          <w:lang w:val="es-ES"/>
        </w:rPr>
      </w:pPr>
      <w:r w:rsidRPr="007D3550">
        <w:rPr>
          <w:lang w:val="es-US"/>
        </w:rPr>
        <w:t xml:space="preserve">El servicio de pedido por correo del plan </w:t>
      </w:r>
      <w:r w:rsidRPr="007D3550">
        <w:rPr>
          <w:color w:val="0000FF"/>
          <w:lang w:val="es-ES"/>
        </w:rPr>
        <w:t>[</w:t>
      </w:r>
      <w:r w:rsidRPr="007D3550">
        <w:rPr>
          <w:i/>
          <w:iCs/>
          <w:color w:val="0000FF"/>
          <w:lang w:val="es-ES"/>
        </w:rPr>
        <w:t>insert either:</w:t>
      </w:r>
      <w:r w:rsidRPr="007D3550">
        <w:rPr>
          <w:color w:val="0000FF"/>
          <w:lang w:val="es-ES"/>
        </w:rPr>
        <w:t xml:space="preserve"> </w:t>
      </w:r>
      <w:r w:rsidRPr="007D3550">
        <w:rPr>
          <w:color w:val="0000FF"/>
          <w:lang w:val="es-US"/>
        </w:rPr>
        <w:t xml:space="preserve">permite </w:t>
      </w:r>
      <w:r w:rsidRPr="007D3550">
        <w:rPr>
          <w:i/>
          <w:iCs/>
          <w:color w:val="0000FF"/>
          <w:lang w:val="es-ES"/>
        </w:rPr>
        <w:t>OR</w:t>
      </w:r>
      <w:r w:rsidRPr="007D3550">
        <w:rPr>
          <w:color w:val="0000FF"/>
          <w:lang w:val="es-ES"/>
        </w:rPr>
        <w:t xml:space="preserve"> </w:t>
      </w:r>
      <w:r w:rsidRPr="007D3550">
        <w:rPr>
          <w:color w:val="0000FF"/>
          <w:lang w:val="es-US"/>
        </w:rPr>
        <w:t>requiere</w:t>
      </w:r>
      <w:r w:rsidRPr="007D3550">
        <w:rPr>
          <w:color w:val="0000FF"/>
          <w:lang w:val="es-ES"/>
        </w:rPr>
        <w:t>]</w:t>
      </w:r>
      <w:r w:rsidRPr="007D3550">
        <w:rPr>
          <w:lang w:val="es-US"/>
        </w:rPr>
        <w:t xml:space="preserve"> que solicite </w:t>
      </w:r>
      <w:r w:rsidRPr="007D3550">
        <w:rPr>
          <w:color w:val="0000FF"/>
          <w:lang w:val="es-ES"/>
        </w:rPr>
        <w:t>[</w:t>
      </w:r>
      <w:r w:rsidRPr="007D3550">
        <w:rPr>
          <w:i/>
          <w:iCs/>
          <w:color w:val="0000FF"/>
          <w:lang w:val="es-ES"/>
        </w:rPr>
        <w:t xml:space="preserve">insert either: </w:t>
      </w:r>
      <w:r w:rsidRPr="007D3550">
        <w:rPr>
          <w:b/>
          <w:bCs/>
          <w:i/>
          <w:iCs/>
          <w:color w:val="0000FF"/>
          <w:lang w:val="es-US"/>
        </w:rPr>
        <w:t>al menos</w:t>
      </w:r>
      <w:r w:rsidRPr="007D3550">
        <w:rPr>
          <w:b/>
          <w:bCs/>
          <w:color w:val="0000FF"/>
          <w:lang w:val="es-US"/>
        </w:rPr>
        <w:t xml:space="preserve"> un suministro del medicamento para </w:t>
      </w:r>
      <w:r w:rsidRPr="007D3550">
        <w:rPr>
          <w:b/>
          <w:bCs/>
          <w:color w:val="0000FF"/>
          <w:lang w:val="es-ES"/>
        </w:rPr>
        <w:t>[XX]</w:t>
      </w:r>
      <w:r w:rsidRPr="007D3550">
        <w:rPr>
          <w:color w:val="0000FF"/>
          <w:lang w:val="es-US"/>
        </w:rPr>
        <w:t xml:space="preserve"> </w:t>
      </w:r>
      <w:r w:rsidRPr="007D3550">
        <w:rPr>
          <w:b/>
          <w:bCs/>
          <w:color w:val="0000FF"/>
          <w:lang w:val="es-ES"/>
        </w:rPr>
        <w:t>[XX]</w:t>
      </w:r>
      <w:r w:rsidR="00BF5B06" w:rsidRPr="007D3550">
        <w:rPr>
          <w:b/>
          <w:bCs/>
          <w:color w:val="0000FF"/>
          <w:lang w:val="es-ES"/>
        </w:rPr>
        <w:t xml:space="preserve"> </w:t>
      </w:r>
      <w:r w:rsidRPr="007D3550">
        <w:rPr>
          <w:b/>
          <w:bCs/>
          <w:color w:val="0000FF"/>
          <w:lang w:val="es-US"/>
        </w:rPr>
        <w:t>días</w:t>
      </w:r>
      <w:r w:rsidR="001D2091" w:rsidRPr="007D3550">
        <w:rPr>
          <w:b/>
          <w:bCs/>
          <w:color w:val="0000FF"/>
          <w:lang w:val="es-US"/>
        </w:rPr>
        <w:t xml:space="preserve"> y </w:t>
      </w:r>
      <w:r w:rsidRPr="007D3550">
        <w:rPr>
          <w:b/>
          <w:bCs/>
          <w:color w:val="0000FF"/>
          <w:lang w:val="es-US"/>
        </w:rPr>
        <w:t xml:space="preserve">para </w:t>
      </w:r>
      <w:r w:rsidRPr="007D3550">
        <w:rPr>
          <w:b/>
          <w:bCs/>
          <w:i/>
          <w:iCs/>
          <w:color w:val="0000FF"/>
          <w:lang w:val="es-US"/>
        </w:rPr>
        <w:t>no más de</w:t>
      </w:r>
      <w:r w:rsidRPr="007D3550">
        <w:rPr>
          <w:b/>
          <w:bCs/>
          <w:color w:val="0000FF"/>
          <w:lang w:val="es-US"/>
        </w:rPr>
        <w:t xml:space="preserve"> </w:t>
      </w:r>
      <w:r w:rsidRPr="007D3550">
        <w:rPr>
          <w:b/>
          <w:bCs/>
          <w:i/>
          <w:iCs/>
          <w:color w:val="0000FF"/>
          <w:lang w:val="es-ES"/>
        </w:rPr>
        <w:t>OR</w:t>
      </w:r>
      <w:r w:rsidRPr="007D3550">
        <w:rPr>
          <w:b/>
          <w:bCs/>
          <w:color w:val="0000FF"/>
          <w:lang w:val="es-US"/>
        </w:rPr>
        <w:t xml:space="preserve"> días hasta un suministro de </w:t>
      </w:r>
      <w:r w:rsidRPr="007D3550">
        <w:rPr>
          <w:b/>
          <w:bCs/>
          <w:color w:val="0000FF"/>
          <w:lang w:val="es-ES"/>
        </w:rPr>
        <w:t>[XX]</w:t>
      </w:r>
      <w:r w:rsidRPr="007D3550">
        <w:rPr>
          <w:b/>
          <w:bCs/>
          <w:color w:val="0000FF"/>
          <w:lang w:val="es-US"/>
        </w:rPr>
        <w:t xml:space="preserve"> días un suministro </w:t>
      </w:r>
      <w:r w:rsidRPr="007D3550">
        <w:rPr>
          <w:b/>
          <w:bCs/>
          <w:i/>
          <w:iCs/>
          <w:color w:val="0000FF"/>
          <w:lang w:val="es-ES"/>
        </w:rPr>
        <w:t>OR</w:t>
      </w:r>
      <w:r w:rsidRPr="007D3550">
        <w:rPr>
          <w:b/>
          <w:bCs/>
          <w:color w:val="0000FF"/>
          <w:lang w:val="es-US"/>
        </w:rPr>
        <w:t xml:space="preserve"> de </w:t>
      </w:r>
      <w:r w:rsidRPr="007D3550">
        <w:rPr>
          <w:b/>
          <w:bCs/>
          <w:color w:val="0000FF"/>
          <w:lang w:val="es-ES"/>
        </w:rPr>
        <w:t>[XX]</w:t>
      </w:r>
      <w:r w:rsidRPr="007D3550">
        <w:rPr>
          <w:b/>
          <w:bCs/>
          <w:color w:val="0000FF"/>
          <w:lang w:val="es-US"/>
        </w:rPr>
        <w:t> días</w:t>
      </w:r>
      <w:r w:rsidRPr="007D3550">
        <w:rPr>
          <w:color w:val="0000FF"/>
          <w:lang w:val="es-ES"/>
        </w:rPr>
        <w:t>]</w:t>
      </w:r>
      <w:r w:rsidRPr="007D3550">
        <w:rPr>
          <w:lang w:val="es-US"/>
        </w:rPr>
        <w:t>.</w:t>
      </w:r>
    </w:p>
    <w:p w14:paraId="3DA84783" w14:textId="77777777" w:rsidR="00F866AA" w:rsidRPr="007D3550" w:rsidRDefault="00F866AA" w:rsidP="00CB1B1E">
      <w:pPr>
        <w:spacing w:line="216" w:lineRule="auto"/>
        <w:rPr>
          <w:i/>
          <w:color w:val="0000FF"/>
        </w:rPr>
      </w:pPr>
      <w:r w:rsidRPr="007D3550">
        <w:rPr>
          <w:i/>
          <w:iCs/>
          <w:color w:val="0000FF"/>
        </w:rPr>
        <w:t>[Plans that offer mail-order benefits with both preferred and standard cost sharing may add language to describe both types of cost sharing.]</w:t>
      </w:r>
    </w:p>
    <w:p w14:paraId="7BCC4886" w14:textId="65DDB015" w:rsidR="00675612" w:rsidRPr="007D3550" w:rsidRDefault="00675612" w:rsidP="00CB1B1E">
      <w:pPr>
        <w:spacing w:line="216" w:lineRule="auto"/>
        <w:rPr>
          <w:lang w:val="es-ES"/>
        </w:rPr>
      </w:pPr>
      <w:r w:rsidRPr="007D3550">
        <w:rPr>
          <w:lang w:val="es-US"/>
        </w:rPr>
        <w:t xml:space="preserve">Para obtener </w:t>
      </w:r>
      <w:r w:rsidRPr="007D3550">
        <w:rPr>
          <w:color w:val="0000FF"/>
          <w:lang w:val="es-US"/>
        </w:rPr>
        <w:t>[</w:t>
      </w:r>
      <w:r w:rsidRPr="007D3550">
        <w:rPr>
          <w:i/>
          <w:iCs/>
          <w:color w:val="0000FF"/>
          <w:lang w:val="es-ES"/>
        </w:rPr>
        <w:t>insert if applicable:</w:t>
      </w:r>
      <w:r w:rsidRPr="007D3550">
        <w:rPr>
          <w:color w:val="0000FF"/>
          <w:lang w:val="es-ES"/>
        </w:rPr>
        <w:t xml:space="preserve"> </w:t>
      </w:r>
      <w:r w:rsidRPr="007D3550">
        <w:rPr>
          <w:color w:val="0000FF"/>
          <w:lang w:val="es-US"/>
        </w:rPr>
        <w:t>formularios de pedido e</w:t>
      </w:r>
      <w:r w:rsidRPr="007D3550">
        <w:rPr>
          <w:color w:val="0000FF"/>
          <w:lang w:val="es-ES"/>
        </w:rPr>
        <w:t>]</w:t>
      </w:r>
      <w:r w:rsidRPr="007D3550">
        <w:rPr>
          <w:lang w:val="es-US"/>
        </w:rPr>
        <w:t xml:space="preserve"> información sobre cómo obtener sus medicamentos con receta por correo, </w:t>
      </w:r>
      <w:r w:rsidRPr="007D3550">
        <w:rPr>
          <w:i/>
          <w:iCs/>
          <w:color w:val="0000FF"/>
          <w:lang w:val="es-ES"/>
        </w:rPr>
        <w:t>[insert instructions]</w:t>
      </w:r>
      <w:r w:rsidRPr="007D3550">
        <w:rPr>
          <w:lang w:val="es-US"/>
        </w:rPr>
        <w:t xml:space="preserve">. </w:t>
      </w:r>
    </w:p>
    <w:p w14:paraId="67073802" w14:textId="7E71146C" w:rsidR="00675612" w:rsidRPr="007D3550" w:rsidRDefault="00675612" w:rsidP="00CB1B1E">
      <w:pPr>
        <w:spacing w:line="216" w:lineRule="auto"/>
        <w:rPr>
          <w:i/>
          <w:color w:val="0000FF"/>
        </w:rPr>
      </w:pPr>
      <w:r w:rsidRPr="007D3550">
        <w:rPr>
          <w:lang w:val="es-US"/>
        </w:rPr>
        <w:t>Por lo general, el pedido</w:t>
      </w:r>
      <w:r w:rsidR="00534599" w:rsidRPr="007D3550">
        <w:rPr>
          <w:lang w:val="es-US"/>
        </w:rPr>
        <w:t xml:space="preserve"> a </w:t>
      </w:r>
      <w:r w:rsidRPr="007D3550">
        <w:rPr>
          <w:lang w:val="es-US"/>
        </w:rPr>
        <w:t xml:space="preserve">la farmacia que brinda el servicio de pedido por correo se le enviará en </w:t>
      </w:r>
      <w:r w:rsidRPr="007D3550">
        <w:rPr>
          <w:color w:val="0000FF"/>
          <w:lang w:val="es-ES"/>
        </w:rPr>
        <w:t>[XX]</w:t>
      </w:r>
      <w:r w:rsidRPr="007D3550">
        <w:rPr>
          <w:lang w:val="es-US"/>
        </w:rPr>
        <w:t xml:space="preserve"> días como máximo. </w:t>
      </w:r>
      <w:r w:rsidRPr="007D3550">
        <w:rPr>
          <w:i/>
          <w:iCs/>
          <w:color w:val="0000FF"/>
        </w:rPr>
        <w:t>[Insert plan’s process for members to get</w:t>
      </w:r>
      <w:r w:rsidR="00534599" w:rsidRPr="007D3550">
        <w:rPr>
          <w:i/>
          <w:iCs/>
          <w:color w:val="0000FF"/>
        </w:rPr>
        <w:t xml:space="preserve"> a </w:t>
      </w:r>
      <w:r w:rsidRPr="007D3550">
        <w:rPr>
          <w:i/>
          <w:iCs/>
          <w:color w:val="0000FF"/>
        </w:rPr>
        <w:t>prescription if the mail order is delayed.]</w:t>
      </w:r>
    </w:p>
    <w:p w14:paraId="1233964B" w14:textId="656B2A4A" w:rsidR="005A5648" w:rsidRPr="007D3550" w:rsidRDefault="551E81C6" w:rsidP="00CB1B1E">
      <w:pPr>
        <w:spacing w:line="216" w:lineRule="auto"/>
        <w:rPr>
          <w:i/>
          <w:color w:val="0000FF"/>
        </w:rPr>
      </w:pPr>
      <w:r w:rsidRPr="007D3550">
        <w:rPr>
          <w:i/>
          <w:iCs/>
          <w:color w:val="0000FF"/>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7D3550">
        <w:rPr>
          <w:color w:val="0000FF"/>
        </w:rPr>
        <w:t xml:space="preserve"> </w:t>
      </w:r>
      <w:r w:rsidRPr="007D3550">
        <w:rPr>
          <w:i/>
          <w:iCs/>
          <w:color w:val="0000FF"/>
        </w:rPr>
        <w:t xml:space="preserve">Sponsors who provide automatic delivery through retail or other non-mail order means have the option to either add or replace the word </w:t>
      </w:r>
      <w:r w:rsidRPr="007D3550">
        <w:rPr>
          <w:color w:val="0000FF"/>
        </w:rPr>
        <w:t>ship</w:t>
      </w:r>
      <w:r w:rsidRPr="007D3550">
        <w:rPr>
          <w:i/>
          <w:iCs/>
          <w:color w:val="0000FF"/>
        </w:rPr>
        <w:t xml:space="preserve"> with </w:t>
      </w:r>
      <w:r w:rsidRPr="007D3550">
        <w:rPr>
          <w:color w:val="0000FF"/>
        </w:rPr>
        <w:t>deliver</w:t>
      </w:r>
      <w:r w:rsidRPr="007D3550">
        <w:rPr>
          <w:i/>
          <w:iCs/>
          <w:color w:val="0000FF"/>
        </w:rPr>
        <w:t xml:space="preserve"> as appropriate.]</w:t>
      </w:r>
    </w:p>
    <w:p w14:paraId="44177F49" w14:textId="77777777" w:rsidR="0025451F" w:rsidRPr="007D3550" w:rsidRDefault="0025451F" w:rsidP="00CB1B1E">
      <w:pPr>
        <w:spacing w:line="216" w:lineRule="auto"/>
        <w:rPr>
          <w:i/>
          <w:color w:val="0000FF"/>
        </w:rPr>
      </w:pPr>
      <w:r w:rsidRPr="007D3550">
        <w:rPr>
          <w:i/>
          <w:iCs/>
          <w:color w:val="0000FF"/>
        </w:rPr>
        <w:t>[For new prescriptions received directly from health care providers, insert one of the following two options.]</w:t>
      </w:r>
    </w:p>
    <w:p w14:paraId="2314543E" w14:textId="0D4FEC46" w:rsidR="0025451F" w:rsidRPr="007D3550" w:rsidRDefault="00255F89" w:rsidP="00CB1B1E">
      <w:pPr>
        <w:spacing w:line="216" w:lineRule="auto"/>
        <w:rPr>
          <w:i/>
          <w:color w:val="0000FF"/>
        </w:rPr>
      </w:pPr>
      <w:r w:rsidRPr="007D3550">
        <w:rPr>
          <w:color w:val="0000FF"/>
        </w:rPr>
        <w:t>[</w:t>
      </w:r>
      <w:r w:rsidRPr="007D3550">
        <w:rPr>
          <w:b/>
          <w:bCs/>
          <w:i/>
          <w:iCs/>
          <w:color w:val="0000FF"/>
        </w:rPr>
        <w:t>Option 1:</w:t>
      </w:r>
      <w:r w:rsidRPr="007D3550">
        <w:rPr>
          <w:i/>
          <w:iCs/>
          <w:color w:val="0000FF"/>
        </w:rPr>
        <w:t xml:space="preserve"> Sponsors that </w:t>
      </w:r>
      <w:r w:rsidRPr="007D3550">
        <w:rPr>
          <w:b/>
          <w:bCs/>
          <w:i/>
          <w:iCs/>
          <w:color w:val="0000FF"/>
        </w:rPr>
        <w:t>do not</w:t>
      </w:r>
      <w:r w:rsidRPr="007D3550">
        <w:rPr>
          <w:i/>
          <w:iCs/>
          <w:color w:val="0000FF"/>
        </w:rPr>
        <w:t xml:space="preserve"> automatically process new prescriptions from provider offices, insert the following:</w:t>
      </w:r>
    </w:p>
    <w:p w14:paraId="5A2082E5" w14:textId="19736F6E" w:rsidR="0025451F" w:rsidRPr="007D3550" w:rsidRDefault="0025451F" w:rsidP="00CB1B1E">
      <w:pPr>
        <w:spacing w:line="216" w:lineRule="auto"/>
        <w:ind w:left="720"/>
        <w:rPr>
          <w:color w:val="0000FF"/>
          <w:lang w:val="es-ES"/>
        </w:rPr>
      </w:pPr>
      <w:r w:rsidRPr="007D3550">
        <w:rPr>
          <w:b/>
          <w:bCs/>
          <w:color w:val="0000FF"/>
          <w:lang w:val="es-US"/>
        </w:rPr>
        <w:t>Nuevas recetas que la farmacia recibe directamente del consultorio de su médico.</w:t>
      </w:r>
      <w:r w:rsidRPr="007D3550">
        <w:rPr>
          <w:color w:val="0000FF"/>
          <w:lang w:val="es-US"/>
        </w:rPr>
        <w:t xml:space="preserve"> </w:t>
      </w:r>
      <w:r w:rsidRPr="007D3550">
        <w:rPr>
          <w:color w:val="0000FF"/>
          <w:lang w:val="es-US"/>
        </w:rPr>
        <w:br/>
        <w:t>Después de que la farmacia recibe una receta de un proveedor de atención médica, se pondrá en contacto con usted para determinar si desea que le proporcionen el medicamento de inmediato</w:t>
      </w:r>
      <w:r w:rsidR="001D2091" w:rsidRPr="007D3550">
        <w:rPr>
          <w:color w:val="0000FF"/>
          <w:lang w:val="es-US"/>
        </w:rPr>
        <w:t xml:space="preserve"> o </w:t>
      </w:r>
      <w:r w:rsidRPr="007D3550">
        <w:rPr>
          <w:color w:val="0000FF"/>
          <w:lang w:val="es-US"/>
        </w:rPr>
        <w:t>más adelante. Es importante que usted responda cada vez que la farmacia lo contacte para informar si la nueva receta se debe enviar, atrasar</w:t>
      </w:r>
      <w:r w:rsidR="001D2091" w:rsidRPr="007D3550">
        <w:rPr>
          <w:color w:val="0000FF"/>
          <w:lang w:val="es-US"/>
        </w:rPr>
        <w:t xml:space="preserve"> o </w:t>
      </w:r>
      <w:r w:rsidRPr="007D3550">
        <w:rPr>
          <w:color w:val="0000FF"/>
          <w:lang w:val="es-US"/>
        </w:rPr>
        <w:t>detener.</w:t>
      </w:r>
      <w:r w:rsidRPr="007D3550">
        <w:rPr>
          <w:color w:val="0000FF"/>
          <w:lang w:val="es-ES"/>
        </w:rPr>
        <w:t>]</w:t>
      </w:r>
    </w:p>
    <w:p w14:paraId="4F15D509" w14:textId="77777777" w:rsidR="0025451F" w:rsidRPr="007D3550" w:rsidRDefault="0025451F" w:rsidP="00CB1B1E">
      <w:pPr>
        <w:spacing w:line="216" w:lineRule="auto"/>
        <w:rPr>
          <w:i/>
          <w:color w:val="0000FF"/>
        </w:rPr>
      </w:pPr>
      <w:bookmarkStart w:id="260" w:name="_Hlk87965793"/>
      <w:r w:rsidRPr="007D3550">
        <w:rPr>
          <w:color w:val="0000FF"/>
        </w:rPr>
        <w:t>[</w:t>
      </w:r>
      <w:r w:rsidRPr="007D3550">
        <w:rPr>
          <w:b/>
          <w:bCs/>
          <w:i/>
          <w:iCs/>
          <w:color w:val="0000FF"/>
        </w:rPr>
        <w:t>Option 2:</w:t>
      </w:r>
      <w:r w:rsidRPr="007D3550">
        <w:rPr>
          <w:i/>
          <w:iCs/>
          <w:color w:val="0000FF"/>
        </w:rPr>
        <w:t xml:space="preserve"> Sponsors that </w:t>
      </w:r>
      <w:r w:rsidRPr="007D3550">
        <w:rPr>
          <w:b/>
          <w:bCs/>
          <w:i/>
          <w:iCs/>
          <w:color w:val="0000FF"/>
        </w:rPr>
        <w:t>do</w:t>
      </w:r>
      <w:r w:rsidRPr="007D3550">
        <w:rPr>
          <w:i/>
          <w:iCs/>
          <w:color w:val="0000FF"/>
        </w:rPr>
        <w:t xml:space="preserve"> automatically process new prescriptions from provider offices, insert the following:</w:t>
      </w:r>
    </w:p>
    <w:bookmarkEnd w:id="260"/>
    <w:p w14:paraId="736F7C12" w14:textId="5D88876F" w:rsidR="0025451F" w:rsidRPr="007D3550" w:rsidRDefault="0025451F" w:rsidP="00CB1B1E">
      <w:pPr>
        <w:widowControl w:val="0"/>
        <w:autoSpaceDE w:val="0"/>
        <w:autoSpaceDN w:val="0"/>
        <w:adjustRightInd w:val="0"/>
        <w:spacing w:line="216" w:lineRule="auto"/>
        <w:ind w:left="720"/>
        <w:rPr>
          <w:color w:val="0000FF"/>
          <w:lang w:val="es-ES"/>
        </w:rPr>
      </w:pPr>
      <w:r w:rsidRPr="007D3550">
        <w:rPr>
          <w:b/>
          <w:bCs/>
          <w:color w:val="0000FF"/>
          <w:lang w:val="es-US"/>
        </w:rPr>
        <w:t>Nuevas recetas que la farmacia recibe directamente del consultorio de su médico.</w:t>
      </w:r>
      <w:r w:rsidRPr="007D3550">
        <w:rPr>
          <w:color w:val="0000FF"/>
          <w:lang w:val="es-US"/>
        </w:rPr>
        <w:br/>
        <w:t>La farmacia surtirá</w:t>
      </w:r>
      <w:r w:rsidR="001D2091" w:rsidRPr="007D3550">
        <w:rPr>
          <w:color w:val="0000FF"/>
          <w:lang w:val="es-US"/>
        </w:rPr>
        <w:t xml:space="preserve"> y </w:t>
      </w:r>
      <w:r w:rsidRPr="007D3550">
        <w:rPr>
          <w:color w:val="0000FF"/>
          <w:lang w:val="es-US"/>
        </w:rPr>
        <w:t>entregará automáticamente las recetas nuevas de los medicamentos que reciba de los proveedores de atención médica, sin verificar con usted primero, si:</w:t>
      </w:r>
    </w:p>
    <w:p w14:paraId="20919E97" w14:textId="7BB2C2C5" w:rsidR="000112DC" w:rsidRPr="007D3550" w:rsidRDefault="000112DC" w:rsidP="00CB1B1E">
      <w:pPr>
        <w:pStyle w:val="ListParagraph"/>
        <w:numPr>
          <w:ilvl w:val="0"/>
          <w:numId w:val="10"/>
        </w:numPr>
        <w:spacing w:line="216" w:lineRule="auto"/>
        <w:ind w:left="1440"/>
        <w:rPr>
          <w:lang w:val="es-ES"/>
        </w:rPr>
      </w:pPr>
      <w:r w:rsidRPr="007D3550">
        <w:rPr>
          <w:lang w:val="es-US"/>
        </w:rPr>
        <w:t xml:space="preserve">Utilizó los servicios de pedido por correo con este plan en el pasado. </w:t>
      </w:r>
    </w:p>
    <w:p w14:paraId="404699F3" w14:textId="0A195A0C" w:rsidR="000112DC" w:rsidRPr="007D3550" w:rsidRDefault="000112DC" w:rsidP="00CB1B1E">
      <w:pPr>
        <w:pStyle w:val="ListParagraph"/>
        <w:numPr>
          <w:ilvl w:val="0"/>
          <w:numId w:val="10"/>
        </w:numPr>
        <w:spacing w:line="216" w:lineRule="auto"/>
        <w:ind w:left="1440"/>
        <w:rPr>
          <w:lang w:val="es-ES"/>
        </w:rPr>
      </w:pPr>
      <w:r w:rsidRPr="007D3550">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7D3550">
        <w:rPr>
          <w:i/>
          <w:iCs/>
          <w:color w:val="0000FF"/>
          <w:lang w:val="es-ES"/>
        </w:rPr>
        <w:t>[insert instructions]</w:t>
      </w:r>
      <w:r w:rsidRPr="007D3550">
        <w:rPr>
          <w:color w:val="0000FF"/>
          <w:lang w:val="es-US"/>
        </w:rPr>
        <w:t>.</w:t>
      </w:r>
    </w:p>
    <w:p w14:paraId="1E2EE99D" w14:textId="4A41E59A" w:rsidR="0025451F" w:rsidRPr="007D3550" w:rsidRDefault="0025451F" w:rsidP="00CB1B1E">
      <w:pPr>
        <w:spacing w:line="216" w:lineRule="auto"/>
        <w:ind w:left="720"/>
        <w:rPr>
          <w:color w:val="0000FF"/>
          <w:lang w:val="es-ES"/>
        </w:rPr>
      </w:pPr>
      <w:r w:rsidRPr="007D3550">
        <w:rPr>
          <w:color w:val="0000FF"/>
          <w:lang w:val="es-US"/>
        </w:rPr>
        <w:t>Si recibe un medicamento con receta que no desea automáticamente por correo</w:t>
      </w:r>
      <w:r w:rsidR="001D2091" w:rsidRPr="007D3550">
        <w:rPr>
          <w:color w:val="0000FF"/>
          <w:lang w:val="es-US"/>
        </w:rPr>
        <w:t xml:space="preserve"> y </w:t>
      </w:r>
      <w:r w:rsidRPr="007D3550">
        <w:rPr>
          <w:color w:val="0000FF"/>
          <w:lang w:val="es-US"/>
        </w:rPr>
        <w:t xml:space="preserve">no se comunicaron con usted para saber si lo quería antes de enviarlo, puede ser elegible para un reembolso. </w:t>
      </w:r>
    </w:p>
    <w:p w14:paraId="08C4F2FF" w14:textId="7798A333" w:rsidR="0025451F" w:rsidRPr="007D3550" w:rsidRDefault="0025451F" w:rsidP="00CB1B1E">
      <w:pPr>
        <w:spacing w:line="216" w:lineRule="auto"/>
        <w:ind w:left="720"/>
        <w:rPr>
          <w:color w:val="0000FF"/>
          <w:lang w:val="es-ES"/>
        </w:rPr>
      </w:pPr>
      <w:r w:rsidRPr="007D3550">
        <w:rPr>
          <w:color w:val="0000FF"/>
          <w:lang w:val="es-US"/>
        </w:rPr>
        <w:t>Si utilizó el pedido por correo en el pasado</w:t>
      </w:r>
      <w:r w:rsidR="001D2091" w:rsidRPr="007D3550">
        <w:rPr>
          <w:color w:val="0000FF"/>
          <w:lang w:val="es-US"/>
        </w:rPr>
        <w:t xml:space="preserve"> y </w:t>
      </w:r>
      <w:r w:rsidRPr="007D3550">
        <w:rPr>
          <w:color w:val="0000FF"/>
          <w:lang w:val="es-US"/>
        </w:rPr>
        <w:t>no desea que la farmacia surta</w:t>
      </w:r>
      <w:r w:rsidR="001D2091" w:rsidRPr="007D3550">
        <w:rPr>
          <w:color w:val="0000FF"/>
          <w:lang w:val="es-US"/>
        </w:rPr>
        <w:t xml:space="preserve"> y </w:t>
      </w:r>
      <w:r w:rsidRPr="007D3550">
        <w:rPr>
          <w:color w:val="0000FF"/>
          <w:lang w:val="es-US"/>
        </w:rPr>
        <w:t xml:space="preserve">envíe automáticamente cada medicamento con receta nuevo, comuníquese con nosotros al </w:t>
      </w:r>
      <w:r w:rsidRPr="007D3550">
        <w:rPr>
          <w:i/>
          <w:iCs/>
          <w:color w:val="0000FF"/>
          <w:lang w:val="es-ES"/>
        </w:rPr>
        <w:t>[insert instructions]</w:t>
      </w:r>
      <w:r w:rsidRPr="007D3550">
        <w:rPr>
          <w:color w:val="0000FF"/>
          <w:lang w:val="es-US"/>
        </w:rPr>
        <w:t xml:space="preserve">. </w:t>
      </w:r>
    </w:p>
    <w:p w14:paraId="45A908F5" w14:textId="368B628B" w:rsidR="0025451F" w:rsidRPr="007D3550" w:rsidRDefault="0025451F" w:rsidP="00CB1B1E">
      <w:pPr>
        <w:spacing w:line="216" w:lineRule="auto"/>
        <w:rPr>
          <w:i/>
          <w:color w:val="0000FF"/>
        </w:rPr>
      </w:pPr>
      <w:r w:rsidRPr="007D3550">
        <w:rPr>
          <w:lang w:val="es-US"/>
        </w:rPr>
        <w:t>Si usted nunca ha utilizado nuestro servicio de entrega de pedidos por correo</w:t>
      </w:r>
      <w:r w:rsidR="001D2091" w:rsidRPr="007D3550">
        <w:rPr>
          <w:lang w:val="es-US"/>
        </w:rPr>
        <w:t xml:space="preserve"> o </w:t>
      </w:r>
      <w:r w:rsidRPr="007D3550">
        <w:rPr>
          <w:lang w:val="es-US"/>
        </w:rPr>
        <w:t>si decide interrumpir el surtido automático de nuevas recetas, la farmacia se pondrá en contacto con usted cada vez que reciba una nueva receta de un proveedor de atención médica para ver si desea que le surta</w:t>
      </w:r>
      <w:r w:rsidR="001D2091" w:rsidRPr="007D3550">
        <w:rPr>
          <w:lang w:val="es-US"/>
        </w:rPr>
        <w:t xml:space="preserve"> y </w:t>
      </w:r>
      <w:r w:rsidRPr="007D3550">
        <w:rPr>
          <w:lang w:val="es-US"/>
        </w:rPr>
        <w:t>envíe el medicamento inmediatamente. Es importante que usted responda cada vez que la farmacia lo contacte para informar si la nueva receta se debe enviar, atrasar</w:t>
      </w:r>
      <w:r w:rsidR="001D2091" w:rsidRPr="007D3550">
        <w:rPr>
          <w:lang w:val="es-US"/>
        </w:rPr>
        <w:t xml:space="preserve"> o </w:t>
      </w:r>
      <w:r w:rsidRPr="007D3550">
        <w:rPr>
          <w:lang w:val="es-US"/>
        </w:rPr>
        <w:t xml:space="preserve">cancelar. </w:t>
      </w:r>
      <w:r w:rsidRPr="007D3550">
        <w:rPr>
          <w:i/>
          <w:iCs/>
          <w:color w:val="0000FF"/>
        </w:rPr>
        <w:t xml:space="preserve">[For </w:t>
      </w:r>
      <w:r w:rsidRPr="007D3550">
        <w:rPr>
          <w:b/>
          <w:bCs/>
          <w:i/>
          <w:iCs/>
          <w:color w:val="0000FF"/>
        </w:rPr>
        <w:t>refill</w:t>
      </w:r>
      <w:r w:rsidRPr="007D3550">
        <w:rPr>
          <w:i/>
          <w:iCs/>
          <w:color w:val="0000FF"/>
        </w:rPr>
        <w:t xml:space="preserve"> prescriptions, insert one of the following two options.]</w:t>
      </w:r>
    </w:p>
    <w:p w14:paraId="00C97434" w14:textId="7A270B72" w:rsidR="0025451F" w:rsidRPr="007D3550" w:rsidRDefault="00255F89" w:rsidP="00CB1B1E">
      <w:pPr>
        <w:keepNext/>
        <w:spacing w:line="216" w:lineRule="auto"/>
        <w:rPr>
          <w:i/>
          <w:color w:val="0000FF"/>
        </w:rPr>
      </w:pPr>
      <w:r w:rsidRPr="007D3550">
        <w:rPr>
          <w:color w:val="0000FF"/>
        </w:rPr>
        <w:t>[</w:t>
      </w:r>
      <w:r w:rsidRPr="007D3550">
        <w:rPr>
          <w:b/>
          <w:bCs/>
          <w:i/>
          <w:iCs/>
          <w:color w:val="0000FF"/>
        </w:rPr>
        <w:t>Option 1:</w:t>
      </w:r>
      <w:r w:rsidRPr="007D3550">
        <w:rPr>
          <w:i/>
          <w:iCs/>
          <w:color w:val="0000FF"/>
        </w:rPr>
        <w:t xml:space="preserve"> Sponsors that </w:t>
      </w:r>
      <w:r w:rsidRPr="007D3550">
        <w:rPr>
          <w:b/>
          <w:bCs/>
          <w:i/>
          <w:iCs/>
          <w:color w:val="0000FF"/>
        </w:rPr>
        <w:t>do not</w:t>
      </w:r>
      <w:r w:rsidRPr="007D3550">
        <w:rPr>
          <w:i/>
          <w:iCs/>
          <w:color w:val="0000FF"/>
        </w:rPr>
        <w:t xml:space="preserve"> offer</w:t>
      </w:r>
      <w:r w:rsidR="00534599" w:rsidRPr="007D3550">
        <w:rPr>
          <w:i/>
          <w:iCs/>
          <w:color w:val="0000FF"/>
        </w:rPr>
        <w:t xml:space="preserve"> a </w:t>
      </w:r>
      <w:r w:rsidRPr="007D3550">
        <w:rPr>
          <w:i/>
          <w:iCs/>
          <w:color w:val="0000FF"/>
        </w:rPr>
        <w:t>program that automatically processes refills, insert the following:</w:t>
      </w:r>
    </w:p>
    <w:p w14:paraId="4B7B9029" w14:textId="5C6FA926" w:rsidR="0025451F" w:rsidRPr="007D3550" w:rsidRDefault="0025451F" w:rsidP="00CB1B1E">
      <w:pPr>
        <w:spacing w:line="216" w:lineRule="auto"/>
        <w:ind w:left="720"/>
        <w:rPr>
          <w:i/>
          <w:color w:val="0000FF"/>
          <w:lang w:val="es-ES"/>
        </w:rPr>
      </w:pPr>
      <w:r w:rsidRPr="007D3550">
        <w:rPr>
          <w:b/>
          <w:bCs/>
          <w:color w:val="0000FF"/>
          <w:lang w:val="es-US"/>
        </w:rPr>
        <w:t xml:space="preserve">Resurtidos de recetas médicas de pedido por correo. </w:t>
      </w:r>
      <w:r w:rsidRPr="007D3550">
        <w:rPr>
          <w:color w:val="0000FF"/>
          <w:lang w:val="es-US"/>
        </w:rPr>
        <w:t xml:space="preserve">Para resurtidos, comuníquese con su farmacia </w:t>
      </w:r>
      <w:r w:rsidRPr="007D3550">
        <w:rPr>
          <w:i/>
          <w:iCs/>
          <w:color w:val="0000FF"/>
          <w:lang w:val="es-ES"/>
        </w:rPr>
        <w:t>[insert recommended number of days]</w:t>
      </w:r>
      <w:r w:rsidRPr="007D3550">
        <w:rPr>
          <w:color w:val="0000FF"/>
          <w:lang w:val="es-US"/>
        </w:rPr>
        <w:t> días antes de que sus medicamentos con receta actuales se acaben para asegurarse de que su próximo pedido se le envíe</w:t>
      </w:r>
      <w:r w:rsidR="00534599" w:rsidRPr="007D3550">
        <w:rPr>
          <w:color w:val="0000FF"/>
          <w:lang w:val="es-US"/>
        </w:rPr>
        <w:t xml:space="preserve"> a </w:t>
      </w:r>
      <w:r w:rsidRPr="007D3550">
        <w:rPr>
          <w:color w:val="0000FF"/>
          <w:lang w:val="es-US"/>
        </w:rPr>
        <w:t>tiempo.</w:t>
      </w:r>
      <w:r w:rsidRPr="007D3550">
        <w:rPr>
          <w:color w:val="0000FF"/>
          <w:lang w:val="es-ES"/>
        </w:rPr>
        <w:t>]</w:t>
      </w:r>
    </w:p>
    <w:p w14:paraId="5E56413F" w14:textId="4C2B5928" w:rsidR="0025451F" w:rsidRPr="007D3550" w:rsidRDefault="0025451F" w:rsidP="00CB1B1E">
      <w:pPr>
        <w:spacing w:line="216" w:lineRule="auto"/>
        <w:ind w:left="90"/>
        <w:rPr>
          <w:i/>
          <w:color w:val="0000FF"/>
        </w:rPr>
      </w:pPr>
      <w:r w:rsidRPr="007D3550">
        <w:rPr>
          <w:color w:val="0000FF"/>
        </w:rPr>
        <w:t>[</w:t>
      </w:r>
      <w:r w:rsidRPr="007D3550">
        <w:rPr>
          <w:b/>
          <w:bCs/>
          <w:i/>
          <w:iCs/>
          <w:color w:val="0000FF"/>
        </w:rPr>
        <w:t>Option 2:</w:t>
      </w:r>
      <w:r w:rsidRPr="007D3550">
        <w:rPr>
          <w:i/>
          <w:iCs/>
          <w:color w:val="0000FF"/>
        </w:rPr>
        <w:t xml:space="preserve"> Sponsors that </w:t>
      </w:r>
      <w:r w:rsidRPr="007D3550">
        <w:rPr>
          <w:b/>
          <w:bCs/>
          <w:i/>
          <w:iCs/>
          <w:color w:val="0000FF"/>
        </w:rPr>
        <w:t>do</w:t>
      </w:r>
      <w:r w:rsidRPr="007D3550">
        <w:rPr>
          <w:i/>
          <w:iCs/>
          <w:color w:val="0000FF"/>
        </w:rPr>
        <w:t xml:space="preserve"> offer</w:t>
      </w:r>
      <w:r w:rsidR="00534599" w:rsidRPr="007D3550">
        <w:rPr>
          <w:i/>
          <w:iCs/>
          <w:color w:val="0000FF"/>
        </w:rPr>
        <w:t xml:space="preserve"> a </w:t>
      </w:r>
      <w:r w:rsidRPr="007D3550">
        <w:rPr>
          <w:i/>
          <w:iCs/>
          <w:color w:val="0000FF"/>
        </w:rPr>
        <w:t>program that automatically processes refills, insert the following:</w:t>
      </w:r>
    </w:p>
    <w:p w14:paraId="2E11F6B6" w14:textId="7273CAAC" w:rsidR="00841BB1" w:rsidRPr="007D3550" w:rsidRDefault="0025451F" w:rsidP="00CB1B1E">
      <w:pPr>
        <w:widowControl w:val="0"/>
        <w:autoSpaceDE w:val="0"/>
        <w:autoSpaceDN w:val="0"/>
        <w:adjustRightInd w:val="0"/>
        <w:spacing w:line="216" w:lineRule="auto"/>
        <w:ind w:left="720"/>
        <w:rPr>
          <w:color w:val="0000FF"/>
          <w:lang w:val="es-ES"/>
        </w:rPr>
      </w:pPr>
      <w:r w:rsidRPr="007D3550">
        <w:rPr>
          <w:b/>
          <w:bCs/>
          <w:color w:val="0000FF"/>
          <w:lang w:val="es-US"/>
        </w:rPr>
        <w:t xml:space="preserve">Resurtidos de recetas médicas de pedido por correo. </w:t>
      </w:r>
      <w:r w:rsidRPr="007D3550">
        <w:rPr>
          <w:color w:val="0000FF"/>
          <w:lang w:val="es-US"/>
        </w:rPr>
        <w:t xml:space="preserve">Para resurtir sus medicamentos, usted tiene la opción de inscribirse en un programa de resurtido automático </w:t>
      </w:r>
      <w:r w:rsidRPr="007D3550">
        <w:rPr>
          <w:color w:val="0000FF"/>
          <w:lang w:val="es-ES"/>
        </w:rPr>
        <w:t>[</w:t>
      </w:r>
      <w:r w:rsidRPr="007D3550">
        <w:rPr>
          <w:i/>
          <w:iCs/>
          <w:color w:val="0000FF"/>
          <w:lang w:val="es-ES"/>
        </w:rPr>
        <w:t xml:space="preserve">optional: </w:t>
      </w:r>
      <w:r w:rsidRPr="007D3550">
        <w:rPr>
          <w:color w:val="0000FF"/>
          <w:lang w:val="es-US"/>
        </w:rPr>
        <w:t>llamado</w:t>
      </w:r>
      <w:r w:rsidRPr="007D3550">
        <w:rPr>
          <w:color w:val="0000FF"/>
          <w:lang w:val="es-ES"/>
        </w:rPr>
        <w:t xml:space="preserve"> </w:t>
      </w:r>
      <w:r w:rsidRPr="007D3550">
        <w:rPr>
          <w:i/>
          <w:iCs/>
          <w:color w:val="0000FF"/>
          <w:lang w:val="es-ES"/>
        </w:rPr>
        <w:t>insert name of auto-refill program</w:t>
      </w:r>
      <w:r w:rsidRPr="007D3550">
        <w:rPr>
          <w:color w:val="0000FF"/>
          <w:lang w:val="es-ES"/>
        </w:rPr>
        <w:t>]</w:t>
      </w:r>
      <w:r w:rsidRPr="007D3550">
        <w:rPr>
          <w:i/>
          <w:iCs/>
          <w:color w:val="0000FF"/>
          <w:lang w:val="es-US"/>
        </w:rPr>
        <w:t>.</w:t>
      </w:r>
      <w:r w:rsidRPr="007D3550">
        <w:rPr>
          <w:color w:val="0000FF"/>
          <w:lang w:val="es-US"/>
        </w:rPr>
        <w:t xml:space="preserve"> En este programa, comenzaremos</w:t>
      </w:r>
      <w:r w:rsidR="00534599" w:rsidRPr="007D3550">
        <w:rPr>
          <w:color w:val="0000FF"/>
          <w:lang w:val="es-US"/>
        </w:rPr>
        <w:t xml:space="preserve"> a </w:t>
      </w:r>
      <w:r w:rsidRPr="007D3550">
        <w:rPr>
          <w:color w:val="0000FF"/>
          <w:lang w:val="es-US"/>
        </w:rPr>
        <w:t>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w:t>
      </w:r>
      <w:r w:rsidR="001D2091" w:rsidRPr="007D3550">
        <w:rPr>
          <w:color w:val="0000FF"/>
          <w:lang w:val="es-US"/>
        </w:rPr>
        <w:t xml:space="preserve"> o </w:t>
      </w:r>
      <w:r w:rsidRPr="007D3550">
        <w:rPr>
          <w:color w:val="0000FF"/>
          <w:lang w:val="es-US"/>
        </w:rPr>
        <w:t xml:space="preserve">si el medicamento ha cambiado. </w:t>
      </w:r>
    </w:p>
    <w:p w14:paraId="02328262" w14:textId="4808E121" w:rsidR="0025451F" w:rsidRPr="007D3550" w:rsidRDefault="0025451F" w:rsidP="00CB1B1E">
      <w:pPr>
        <w:widowControl w:val="0"/>
        <w:autoSpaceDE w:val="0"/>
        <w:autoSpaceDN w:val="0"/>
        <w:adjustRightInd w:val="0"/>
        <w:spacing w:line="216" w:lineRule="auto"/>
        <w:ind w:left="720"/>
        <w:rPr>
          <w:color w:val="0000FF"/>
          <w:lang w:val="es-ES"/>
        </w:rPr>
      </w:pPr>
      <w:r w:rsidRPr="007D3550">
        <w:rPr>
          <w:color w:val="0000FF"/>
          <w:lang w:val="es-US"/>
        </w:rPr>
        <w:t xml:space="preserve">Si usted elige no usar nuestro programa de resurtido </w:t>
      </w:r>
      <w:proofErr w:type="gramStart"/>
      <w:r w:rsidRPr="007D3550">
        <w:rPr>
          <w:color w:val="0000FF"/>
          <w:lang w:val="es-US"/>
        </w:rPr>
        <w:t>automático</w:t>
      </w:r>
      <w:proofErr w:type="gramEnd"/>
      <w:r w:rsidRPr="007D3550">
        <w:rPr>
          <w:color w:val="0000FF"/>
          <w:lang w:val="es-US"/>
        </w:rPr>
        <w:t xml:space="preserve"> pero desea que la farmacia de pedido por correo le envíe su receta, póngase en contacto con su farmacia </w:t>
      </w:r>
      <w:r w:rsidRPr="007D3550">
        <w:rPr>
          <w:i/>
          <w:iCs/>
          <w:color w:val="0000FF"/>
          <w:lang w:val="es-ES"/>
        </w:rPr>
        <w:t>[insert recommended number of days]</w:t>
      </w:r>
      <w:r w:rsidRPr="007D3550">
        <w:rPr>
          <w:color w:val="0000FF"/>
          <w:lang w:val="es-US"/>
        </w:rPr>
        <w:t> días antes de que su receta actual se acabe. Esto asegurará que su pedido se le envíe</w:t>
      </w:r>
      <w:r w:rsidR="00534599" w:rsidRPr="007D3550">
        <w:rPr>
          <w:color w:val="0000FF"/>
          <w:lang w:val="es-US"/>
        </w:rPr>
        <w:t xml:space="preserve"> a </w:t>
      </w:r>
      <w:r w:rsidRPr="007D3550">
        <w:rPr>
          <w:color w:val="0000FF"/>
          <w:lang w:val="es-US"/>
        </w:rPr>
        <w:t>tiempo.</w:t>
      </w:r>
    </w:p>
    <w:p w14:paraId="6316AC5A" w14:textId="7BF019DD" w:rsidR="00DA703C" w:rsidRPr="007D3550" w:rsidRDefault="0025451F" w:rsidP="00CB1B1E">
      <w:pPr>
        <w:widowControl w:val="0"/>
        <w:autoSpaceDE w:val="0"/>
        <w:autoSpaceDN w:val="0"/>
        <w:adjustRightInd w:val="0"/>
        <w:spacing w:line="216" w:lineRule="auto"/>
        <w:ind w:left="720"/>
        <w:rPr>
          <w:color w:val="0000FF"/>
          <w:lang w:val="es-ES"/>
        </w:rPr>
      </w:pPr>
      <w:r w:rsidRPr="007D3550">
        <w:rPr>
          <w:color w:val="0000FF"/>
          <w:lang w:val="es-US"/>
        </w:rPr>
        <w:t xml:space="preserve">Para cancelar la participación en nuestro programa </w:t>
      </w:r>
      <w:r w:rsidRPr="007D3550">
        <w:rPr>
          <w:color w:val="0000FF"/>
          <w:lang w:val="es-ES"/>
        </w:rPr>
        <w:t>[</w:t>
      </w:r>
      <w:r w:rsidRPr="007D3550">
        <w:rPr>
          <w:i/>
          <w:iCs/>
          <w:color w:val="0000FF"/>
          <w:lang w:val="es-ES"/>
        </w:rPr>
        <w:t xml:space="preserve">optional: insert name of auto-refill program instead of </w:t>
      </w:r>
      <w:r w:rsidRPr="007D3550">
        <w:rPr>
          <w:color w:val="0000FF"/>
          <w:lang w:val="es-US"/>
        </w:rPr>
        <w:t>nuestro programa</w:t>
      </w:r>
      <w:r w:rsidRPr="007D3550">
        <w:rPr>
          <w:color w:val="0000FF"/>
          <w:lang w:val="es-ES"/>
        </w:rPr>
        <w:t>]</w:t>
      </w:r>
      <w:r w:rsidRPr="007D3550">
        <w:rPr>
          <w:color w:val="0000FF"/>
          <w:lang w:val="es-US"/>
        </w:rPr>
        <w:t xml:space="preserve"> que prepara automáticamente resurtidos de pedidos por correo, comuníquese con nosotros </w:t>
      </w:r>
      <w:r w:rsidRPr="007D3550">
        <w:rPr>
          <w:i/>
          <w:iCs/>
          <w:color w:val="0000FF"/>
          <w:lang w:val="es-ES"/>
        </w:rPr>
        <w:t>[insert instructions]</w:t>
      </w:r>
      <w:r w:rsidRPr="007D3550">
        <w:rPr>
          <w:color w:val="0000FF"/>
          <w:lang w:val="es-US"/>
        </w:rPr>
        <w:t>.</w:t>
      </w:r>
      <w:r w:rsidRPr="007D3550">
        <w:rPr>
          <w:color w:val="0000FF"/>
          <w:lang w:val="es-ES"/>
        </w:rPr>
        <w:t>]</w:t>
      </w:r>
    </w:p>
    <w:p w14:paraId="77DED1C8" w14:textId="30100A1A" w:rsidR="004C2127" w:rsidRPr="007D3550" w:rsidRDefault="004C2127" w:rsidP="00CB1B1E">
      <w:pPr>
        <w:widowControl w:val="0"/>
        <w:autoSpaceDE w:val="0"/>
        <w:autoSpaceDN w:val="0"/>
        <w:adjustRightInd w:val="0"/>
        <w:spacing w:line="216" w:lineRule="auto"/>
        <w:ind w:left="720"/>
        <w:rPr>
          <w:color w:val="0000FF"/>
          <w:lang w:val="es-ES"/>
        </w:rPr>
      </w:pPr>
      <w:bookmarkStart w:id="261" w:name="_Hlk77676737"/>
      <w:r w:rsidRPr="007D3550">
        <w:rPr>
          <w:color w:val="0000FF"/>
          <w:lang w:val="es-US"/>
        </w:rPr>
        <w:t>Si recibe un resurtido que no desea automáticamente por correo, puede ser elegible para un reembolso.</w:t>
      </w:r>
    </w:p>
    <w:p w14:paraId="2A026615" w14:textId="13957F44" w:rsidR="00675612" w:rsidRPr="007D3550" w:rsidRDefault="00675612" w:rsidP="00CB1B1E">
      <w:pPr>
        <w:pStyle w:val="Heading4"/>
        <w:spacing w:line="216" w:lineRule="auto"/>
        <w:rPr>
          <w:lang w:val="es-ES"/>
        </w:rPr>
      </w:pPr>
      <w:bookmarkStart w:id="262" w:name="_Toc68605523"/>
      <w:bookmarkStart w:id="263" w:name="_Toc472678239"/>
      <w:bookmarkStart w:id="264" w:name="_Toc228558981"/>
      <w:bookmarkStart w:id="265" w:name="_Toc109315720"/>
      <w:bookmarkEnd w:id="261"/>
      <w:r w:rsidRPr="007D3550">
        <w:rPr>
          <w:bCs/>
          <w:lang w:val="es-US"/>
        </w:rPr>
        <w:t>Sección 2.4</w:t>
      </w:r>
      <w:r w:rsidRPr="007D3550">
        <w:rPr>
          <w:bCs/>
          <w:lang w:val="es-US"/>
        </w:rPr>
        <w:tab/>
        <w:t>Cómo obtener un suministro de medicamentos</w:t>
      </w:r>
      <w:r w:rsidR="00534599" w:rsidRPr="007D3550">
        <w:rPr>
          <w:bCs/>
          <w:lang w:val="es-US"/>
        </w:rPr>
        <w:t xml:space="preserve"> a </w:t>
      </w:r>
      <w:r w:rsidRPr="007D3550">
        <w:rPr>
          <w:bCs/>
          <w:lang w:val="es-US"/>
        </w:rPr>
        <w:t>largo plazo</w:t>
      </w:r>
      <w:bookmarkEnd w:id="262"/>
      <w:bookmarkEnd w:id="263"/>
      <w:bookmarkEnd w:id="264"/>
      <w:bookmarkEnd w:id="265"/>
    </w:p>
    <w:bookmarkEnd w:id="253"/>
    <w:bookmarkEnd w:id="254"/>
    <w:bookmarkEnd w:id="255"/>
    <w:p w14:paraId="3912F86A" w14:textId="77777777" w:rsidR="00675612" w:rsidRPr="007D3550" w:rsidRDefault="00675612" w:rsidP="00CB1B1E">
      <w:pPr>
        <w:spacing w:line="216" w:lineRule="auto"/>
        <w:rPr>
          <w:i/>
          <w:color w:val="0000FF"/>
        </w:rPr>
      </w:pPr>
      <w:r w:rsidRPr="007D3550">
        <w:rPr>
          <w:i/>
          <w:iCs/>
          <w:color w:val="0000FF"/>
        </w:rPr>
        <w:t>[Plans that do not offer extended-day supplies: Delete Section 2.4.]</w:t>
      </w:r>
    </w:p>
    <w:p w14:paraId="27D0CA9C" w14:textId="329AF71D" w:rsidR="00675612" w:rsidRPr="007D3550" w:rsidRDefault="00255F89" w:rsidP="00CB1B1E">
      <w:pPr>
        <w:spacing w:line="216" w:lineRule="auto"/>
        <w:rPr>
          <w:lang w:val="es-ES"/>
        </w:rPr>
      </w:pP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Cuando obtiene un suministro de medicamentos</w:t>
      </w:r>
      <w:r w:rsidR="00534599" w:rsidRPr="007D3550">
        <w:rPr>
          <w:color w:val="0000FF"/>
          <w:lang w:val="es-US"/>
        </w:rPr>
        <w:t xml:space="preserve"> a </w:t>
      </w:r>
      <w:r w:rsidRPr="007D3550">
        <w:rPr>
          <w:color w:val="0000FF"/>
          <w:lang w:val="es-US"/>
        </w:rPr>
        <w:t>largo plazo, su costo compartido puede ser menor.</w:t>
      </w:r>
      <w:r w:rsidRPr="007D3550">
        <w:rPr>
          <w:color w:val="0000FF"/>
          <w:lang w:val="es-ES"/>
        </w:rPr>
        <w:t>]</w:t>
      </w:r>
      <w:r w:rsidRPr="007D3550">
        <w:rPr>
          <w:lang w:val="es-US"/>
        </w:rPr>
        <w:t xml:space="preserve"> El plan ofrece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 xml:space="preserve">una forma </w:t>
      </w:r>
      <w:r w:rsidRPr="007D3550">
        <w:rPr>
          <w:i/>
          <w:iCs/>
          <w:color w:val="0000FF"/>
          <w:lang w:val="es-ES"/>
        </w:rPr>
        <w:t>OR</w:t>
      </w:r>
      <w:r w:rsidRPr="007D3550">
        <w:rPr>
          <w:color w:val="0000FF"/>
          <w:lang w:val="es-US"/>
        </w:rPr>
        <w:t xml:space="preserve"> dos formas</w:t>
      </w:r>
      <w:r w:rsidRPr="007D3550">
        <w:rPr>
          <w:color w:val="0000FF"/>
          <w:lang w:val="es-ES"/>
        </w:rPr>
        <w:t>]</w:t>
      </w:r>
      <w:r w:rsidRPr="007D3550">
        <w:rPr>
          <w:lang w:val="es-US"/>
        </w:rPr>
        <w:t xml:space="preserve"> de obtener un suministro</w:t>
      </w:r>
      <w:r w:rsidR="00534599" w:rsidRPr="007D3550">
        <w:rPr>
          <w:lang w:val="es-US"/>
        </w:rPr>
        <w:t xml:space="preserve"> a </w:t>
      </w:r>
      <w:r w:rsidRPr="007D3550">
        <w:rPr>
          <w:lang w:val="es-US"/>
        </w:rPr>
        <w:t>largo plazo (también denominado “</w:t>
      </w:r>
      <w:r w:rsidRPr="007D3550">
        <w:rPr>
          <w:i/>
          <w:iCs/>
          <w:lang w:val="es-US"/>
        </w:rPr>
        <w:t>suministro extendido</w:t>
      </w:r>
      <w:r w:rsidRPr="007D3550">
        <w:rPr>
          <w:lang w:val="es-US"/>
        </w:rPr>
        <w:t xml:space="preserve">”) de </w:t>
      </w:r>
      <w:r w:rsidRPr="007D3550">
        <w:rPr>
          <w:i/>
          <w:iCs/>
          <w:lang w:val="es-US"/>
        </w:rPr>
        <w:t>medicamentos de mantenimiento</w:t>
      </w:r>
      <w:r w:rsidRPr="007D3550">
        <w:rPr>
          <w:lang w:val="es-US"/>
        </w:rPr>
        <w:t xml:space="preserve"> en la Lista de medicamentos del plan. (Los medicamentos de mantenimiento son aquellos que toma con regularidad para una afección crónica</w:t>
      </w:r>
      <w:r w:rsidR="001D2091" w:rsidRPr="007D3550">
        <w:rPr>
          <w:lang w:val="es-US"/>
        </w:rPr>
        <w:t xml:space="preserve"> o</w:t>
      </w:r>
      <w:r w:rsidR="00534599" w:rsidRPr="007D3550">
        <w:rPr>
          <w:lang w:val="es-US"/>
        </w:rPr>
        <w:t xml:space="preserve"> a </w:t>
      </w:r>
      <w:r w:rsidRPr="007D3550">
        <w:rPr>
          <w:lang w:val="es-US"/>
        </w:rPr>
        <w:t>largo plazo).</w:t>
      </w:r>
    </w:p>
    <w:p w14:paraId="0FF97CD2" w14:textId="1051828C" w:rsidR="00675612" w:rsidRPr="007D3550" w:rsidRDefault="4481C194" w:rsidP="00CB1B1E">
      <w:pPr>
        <w:numPr>
          <w:ilvl w:val="0"/>
          <w:numId w:val="2"/>
        </w:numPr>
        <w:spacing w:after="120" w:afterAutospacing="0" w:line="216" w:lineRule="auto"/>
        <w:rPr>
          <w:lang w:val="es-ES"/>
        </w:rPr>
      </w:pPr>
      <w:r w:rsidRPr="007D3550">
        <w:rPr>
          <w:i/>
          <w:iCs/>
          <w:color w:val="0000FF"/>
        </w:rPr>
        <w:t>[Delete if plan does not offer extended-day supplies through retail pharmacies.]</w:t>
      </w:r>
      <w:r w:rsidRPr="007D3550">
        <w:t xml:space="preserve"> </w:t>
      </w:r>
      <w:r w:rsidRPr="007D3550">
        <w:rPr>
          <w:color w:val="0000FF"/>
          <w:lang w:val="es-ES"/>
        </w:rPr>
        <w:t>[</w:t>
      </w:r>
      <w:r w:rsidRPr="007D3550">
        <w:rPr>
          <w:i/>
          <w:iCs/>
          <w:color w:val="0000FF"/>
          <w:lang w:val="es-ES"/>
        </w:rPr>
        <w:t>Insert if applicable:</w:t>
      </w:r>
      <w:r w:rsidR="008E7AAF" w:rsidRPr="007D3550">
        <w:rPr>
          <w:color w:val="0000FF"/>
          <w:lang w:val="es-ES"/>
        </w:rPr>
        <w:t xml:space="preserve"> </w:t>
      </w:r>
      <w:r w:rsidRPr="007D3550">
        <w:rPr>
          <w:color w:val="0000FF"/>
          <w:lang w:val="es-US"/>
        </w:rPr>
        <w:t>Algunas farmacias minoristas de nuestra red le permiten obtener un suministro</w:t>
      </w:r>
      <w:r w:rsidR="00534599" w:rsidRPr="007D3550">
        <w:rPr>
          <w:color w:val="0000FF"/>
          <w:lang w:val="es-US"/>
        </w:rPr>
        <w:t xml:space="preserve"> a </w:t>
      </w:r>
      <w:r w:rsidRPr="007D3550">
        <w:rPr>
          <w:color w:val="0000FF"/>
          <w:lang w:val="es-US"/>
        </w:rPr>
        <w:t xml:space="preserve">largo plazo de medicamentos de mantenimiento </w:t>
      </w:r>
      <w:r w:rsidRPr="007D3550">
        <w:rPr>
          <w:color w:val="0000FF"/>
          <w:lang w:val="es-ES"/>
        </w:rPr>
        <w:t>[</w:t>
      </w:r>
      <w:r w:rsidRPr="007D3550">
        <w:rPr>
          <w:i/>
          <w:iCs/>
          <w:color w:val="0000FF"/>
          <w:lang w:val="es-ES"/>
        </w:rPr>
        <w:t>insert if applicable:</w:t>
      </w:r>
      <w:r w:rsidRPr="007D3550">
        <w:rPr>
          <w:color w:val="0000FF"/>
          <w:lang w:val="es-US"/>
        </w:rPr>
        <w:t xml:space="preserve"> (que ofrecen un costo compartido preferido)</w:t>
      </w:r>
      <w:r w:rsidRPr="007D3550">
        <w:rPr>
          <w:color w:val="0000FF"/>
          <w:lang w:val="es-ES"/>
        </w:rPr>
        <w:t>]</w:t>
      </w:r>
      <w:r w:rsidRPr="007D3550">
        <w:rPr>
          <w:color w:val="0000FF"/>
          <w:lang w:val="es-US"/>
        </w:rPr>
        <w:t xml:space="preserve"> </w:t>
      </w:r>
      <w:r w:rsidRPr="007D3550">
        <w:rPr>
          <w:color w:val="0000FF"/>
          <w:lang w:val="es-ES"/>
        </w:rPr>
        <w:t>[</w:t>
      </w:r>
      <w:r w:rsidRPr="007D3550">
        <w:rPr>
          <w:i/>
          <w:iCs/>
          <w:color w:val="0000FF"/>
          <w:lang w:val="es-ES"/>
        </w:rPr>
        <w:t>insert if applicable:</w:t>
      </w:r>
      <w:r w:rsidRPr="007D3550">
        <w:rPr>
          <w:color w:val="0000FF"/>
          <w:lang w:val="es-ES"/>
        </w:rPr>
        <w:t>]</w:t>
      </w:r>
      <w:r w:rsidR="00534599" w:rsidRPr="007D3550">
        <w:rPr>
          <w:color w:val="0000FF"/>
          <w:lang w:val="es-US"/>
        </w:rPr>
        <w:t xml:space="preserve"> a </w:t>
      </w:r>
      <w:r w:rsidRPr="007D3550">
        <w:rPr>
          <w:color w:val="0000FF"/>
          <w:lang w:val="es-US"/>
        </w:rPr>
        <w:t xml:space="preserve">un monto de costo compartido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 xml:space="preserve">inferior </w:t>
      </w:r>
      <w:r w:rsidRPr="007D3550">
        <w:rPr>
          <w:i/>
          <w:iCs/>
          <w:color w:val="0000FF"/>
          <w:lang w:val="es-ES"/>
        </w:rPr>
        <w:t>OR</w:t>
      </w:r>
      <w:r w:rsidRPr="007D3550">
        <w:rPr>
          <w:color w:val="0000FF"/>
          <w:lang w:val="es-ES"/>
        </w:rPr>
        <w:t xml:space="preserve"> </w:t>
      </w:r>
      <w:r w:rsidRPr="007D3550">
        <w:rPr>
          <w:color w:val="0000FF"/>
          <w:lang w:val="es-US"/>
        </w:rPr>
        <w:t>de pedido por correo</w:t>
      </w:r>
      <w:r w:rsidRPr="007D3550">
        <w:rPr>
          <w:color w:val="0000FF"/>
          <w:lang w:val="es-ES"/>
        </w:rPr>
        <w:t>]</w:t>
      </w:r>
      <w:r w:rsidRPr="007D3550">
        <w:rPr>
          <w:color w:val="0000FF"/>
          <w:lang w:val="es-US"/>
        </w:rPr>
        <w:t>.</w:t>
      </w:r>
      <w:r w:rsidRPr="007D3550">
        <w:rPr>
          <w:color w:val="0000FF"/>
          <w:lang w:val="es-ES"/>
        </w:rPr>
        <w:t>]</w:t>
      </w:r>
      <w:r w:rsidRPr="007D3550">
        <w:rPr>
          <w:color w:val="0000FF"/>
          <w:lang w:val="es-US"/>
        </w:rPr>
        <w:t xml:space="preserve">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 xml:space="preserve">Es posible que otras farmacias minoristas no estén de acuerdo con los montos de costo compartido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menores</w:t>
      </w:r>
      <w:r w:rsidRPr="007D3550">
        <w:rPr>
          <w:color w:val="0000FF"/>
          <w:lang w:val="es-ES"/>
        </w:rPr>
        <w:t xml:space="preserve"> </w:t>
      </w:r>
      <w:proofErr w:type="gramStart"/>
      <w:r w:rsidRPr="007D3550">
        <w:rPr>
          <w:i/>
          <w:iCs/>
          <w:color w:val="0000FF"/>
          <w:lang w:val="es-ES"/>
        </w:rPr>
        <w:t>OR</w:t>
      </w:r>
      <w:r w:rsidRPr="007D3550">
        <w:rPr>
          <w:color w:val="0000FF"/>
          <w:lang w:val="es-ES"/>
        </w:rPr>
        <w:t xml:space="preserve"> ]</w:t>
      </w:r>
      <w:proofErr w:type="gramEnd"/>
      <w:r w:rsidRPr="007D3550">
        <w:rPr>
          <w:color w:val="0000FF"/>
          <w:lang w:val="es-US"/>
        </w:rPr>
        <w:t xml:space="preserve"> de pedido por correo. En este caso, usted deberá pagar la diferencia.</w:t>
      </w:r>
      <w:r w:rsidRPr="007D3550">
        <w:rPr>
          <w:color w:val="0000FF"/>
          <w:lang w:val="es-ES"/>
        </w:rPr>
        <w:t>]</w:t>
      </w:r>
      <w:r w:rsidRPr="007D3550">
        <w:rPr>
          <w:color w:val="0000FF"/>
          <w:lang w:val="es-US"/>
        </w:rPr>
        <w:t xml:space="preserve"> </w:t>
      </w:r>
      <w:r w:rsidRPr="007D3550">
        <w:rPr>
          <w:lang w:val="es-US"/>
        </w:rPr>
        <w:t xml:space="preserve">En el </w:t>
      </w:r>
      <w:r w:rsidRPr="007D3550">
        <w:rPr>
          <w:i/>
          <w:iCs/>
          <w:lang w:val="es-US"/>
        </w:rPr>
        <w:t>Directorio de farmacias</w:t>
      </w:r>
      <w:r w:rsidRPr="007D3550">
        <w:rPr>
          <w:lang w:val="es-US"/>
        </w:rPr>
        <w:t xml:space="preserve">, </w:t>
      </w:r>
      <w:r w:rsidRPr="007D3550">
        <w:rPr>
          <w:i/>
          <w:iCs/>
          <w:color w:val="0000FF"/>
          <w:lang w:val="es-ES"/>
        </w:rPr>
        <w:t>[insert URL]</w:t>
      </w:r>
      <w:r w:rsidRPr="007D3550">
        <w:rPr>
          <w:lang w:val="es-US"/>
        </w:rPr>
        <w:t xml:space="preserve"> se detallan las farmacias de la red que proporcionan suministros</w:t>
      </w:r>
      <w:r w:rsidR="00534599" w:rsidRPr="007D3550">
        <w:rPr>
          <w:lang w:val="es-US"/>
        </w:rPr>
        <w:t xml:space="preserve"> a </w:t>
      </w:r>
      <w:r w:rsidRPr="007D3550">
        <w:rPr>
          <w:lang w:val="es-US"/>
        </w:rPr>
        <w:t>largo plazo de</w:t>
      </w:r>
      <w:r w:rsidRPr="007D3550">
        <w:rPr>
          <w:rFonts w:ascii="Cambria" w:hAnsi="Cambria"/>
          <w:color w:val="0000FF"/>
          <w:lang w:val="es-US"/>
        </w:rPr>
        <w:t xml:space="preserve"> </w:t>
      </w:r>
      <w:r w:rsidRPr="007D3550">
        <w:rPr>
          <w:lang w:val="es-US"/>
        </w:rPr>
        <w:t>medicamentos de mantenimiento. También puede llamar</w:t>
      </w:r>
      <w:r w:rsidR="00534599" w:rsidRPr="007D3550">
        <w:rPr>
          <w:lang w:val="es-US"/>
        </w:rPr>
        <w:t xml:space="preserve"> a </w:t>
      </w:r>
      <w:r w:rsidRPr="007D3550">
        <w:rPr>
          <w:lang w:val="es-US"/>
        </w:rPr>
        <w:t>Servicios para los miembros para obtener más información.</w:t>
      </w:r>
    </w:p>
    <w:p w14:paraId="713635F7" w14:textId="391CC3D4" w:rsidR="00575987" w:rsidRPr="007D3550" w:rsidRDefault="0004740F" w:rsidP="00CB1B1E">
      <w:pPr>
        <w:numPr>
          <w:ilvl w:val="0"/>
          <w:numId w:val="2"/>
        </w:numPr>
        <w:spacing w:before="120" w:beforeAutospacing="0" w:after="120" w:afterAutospacing="0" w:line="216" w:lineRule="auto"/>
      </w:pPr>
      <w:r w:rsidRPr="007D3550">
        <w:rPr>
          <w:i/>
          <w:iCs/>
          <w:color w:val="0000FF"/>
        </w:rPr>
        <w:t>[Delete if plan does not offer mail-order service.]</w:t>
      </w:r>
      <w:r w:rsidRPr="007D3550">
        <w:rPr>
          <w:color w:val="0000FF"/>
        </w:rPr>
        <w:t xml:space="preserve"> </w:t>
      </w:r>
      <w:r w:rsidRPr="007D3550">
        <w:rPr>
          <w:lang w:val="es-US"/>
        </w:rPr>
        <w:t>También puede recibir medicamentos de mantenimiento</w:t>
      </w:r>
      <w:r w:rsidR="00534599" w:rsidRPr="007D3550">
        <w:rPr>
          <w:lang w:val="es-US"/>
        </w:rPr>
        <w:t xml:space="preserve"> a </w:t>
      </w:r>
      <w:r w:rsidRPr="007D3550">
        <w:rPr>
          <w:lang w:val="es-US"/>
        </w:rPr>
        <w:t xml:space="preserve">través de nuestro programa de pedidos por correo. Consulte la Sección 2.3 para obtener más información. </w:t>
      </w:r>
    </w:p>
    <w:p w14:paraId="59341C8A" w14:textId="7CAB9A55" w:rsidR="00675612" w:rsidRPr="007D3550" w:rsidRDefault="00675612" w:rsidP="00CB1B1E">
      <w:pPr>
        <w:pStyle w:val="Heading4"/>
        <w:spacing w:line="216" w:lineRule="auto"/>
        <w:rPr>
          <w:sz w:val="4"/>
          <w:szCs w:val="4"/>
          <w:lang w:val="es-ES"/>
        </w:rPr>
      </w:pPr>
      <w:bookmarkStart w:id="266" w:name="_Toc68605524"/>
      <w:bookmarkStart w:id="267" w:name="_Toc472678240"/>
      <w:bookmarkStart w:id="268" w:name="_Toc228558982"/>
      <w:bookmarkStart w:id="269" w:name="_Toc109315721"/>
      <w:r w:rsidRPr="007D3550">
        <w:rPr>
          <w:bCs/>
          <w:lang w:val="es-US"/>
        </w:rPr>
        <w:t>Sección 2.5</w:t>
      </w:r>
      <w:r w:rsidRPr="007D3550">
        <w:rPr>
          <w:bCs/>
          <w:lang w:val="es-US"/>
        </w:rPr>
        <w:tab/>
        <w:t>Cuándo utilizar una farmacia que no está dentro de la red del</w:t>
      </w:r>
      <w:r w:rsidR="00CB1B1E" w:rsidRPr="007D3550">
        <w:rPr>
          <w:bCs/>
          <w:lang w:val="es-US"/>
        </w:rPr>
        <w:t> </w:t>
      </w:r>
      <w:r w:rsidRPr="007D3550">
        <w:rPr>
          <w:bCs/>
          <w:lang w:val="es-US"/>
        </w:rPr>
        <w:t>plan</w:t>
      </w:r>
      <w:bookmarkEnd w:id="266"/>
      <w:bookmarkEnd w:id="267"/>
      <w:bookmarkEnd w:id="268"/>
      <w:bookmarkEnd w:id="269"/>
    </w:p>
    <w:p w14:paraId="3F37AD4E" w14:textId="77777777" w:rsidR="00675612" w:rsidRPr="007D3550" w:rsidRDefault="00675612" w:rsidP="00CB1B1E">
      <w:pPr>
        <w:pStyle w:val="subheading"/>
        <w:spacing w:line="216" w:lineRule="auto"/>
        <w:ind w:right="-279"/>
        <w:rPr>
          <w:lang w:val="es-ES"/>
        </w:rPr>
      </w:pPr>
      <w:r w:rsidRPr="007D3550">
        <w:rPr>
          <w:bCs/>
          <w:lang w:val="es-US"/>
        </w:rPr>
        <w:t>En determinadas circunstancias, su medicamento con receta puede estar cubierto</w:t>
      </w:r>
    </w:p>
    <w:p w14:paraId="560054A3" w14:textId="4D6A0EA2" w:rsidR="00575987" w:rsidRPr="007D3550" w:rsidRDefault="00675612" w:rsidP="00CB1B1E">
      <w:pPr>
        <w:autoSpaceDE w:val="0"/>
        <w:autoSpaceDN w:val="0"/>
        <w:adjustRightInd w:val="0"/>
        <w:spacing w:line="216" w:lineRule="auto"/>
        <w:rPr>
          <w:lang w:val="es-ES"/>
        </w:rPr>
      </w:pPr>
      <w:r w:rsidRPr="007D3550">
        <w:rPr>
          <w:lang w:val="es-US"/>
        </w:rPr>
        <w:t xml:space="preserve">Por lo general, cubrimos los medicamentos que se obtienen en una farmacia fuera de la red </w:t>
      </w:r>
      <w:r w:rsidRPr="007D3550">
        <w:rPr>
          <w:i/>
          <w:iCs/>
          <w:lang w:val="es-US"/>
        </w:rPr>
        <w:t>solo</w:t>
      </w:r>
      <w:r w:rsidRPr="007D3550">
        <w:rPr>
          <w:lang w:val="es-US"/>
        </w:rPr>
        <w:t xml:space="preserve"> si no puede utilizar una farmacia de la red. </w:t>
      </w:r>
      <w:r w:rsidRPr="007D3550">
        <w:rPr>
          <w:color w:val="0000FF"/>
          <w:bdr w:val="none" w:sz="0" w:space="0" w:color="auto" w:frame="1"/>
          <w:lang w:val="es-ES"/>
        </w:rPr>
        <w:t>[</w:t>
      </w:r>
      <w:r w:rsidRPr="007D3550">
        <w:rPr>
          <w:i/>
          <w:iCs/>
          <w:color w:val="0000FF"/>
          <w:bdr w:val="none" w:sz="0" w:space="0" w:color="auto" w:frame="1"/>
          <w:lang w:val="es-ES"/>
        </w:rPr>
        <w:t>Insert if applicable:</w:t>
      </w:r>
      <w:r w:rsidRPr="007D3550">
        <w:rPr>
          <w:color w:val="0000FF"/>
          <w:bdr w:val="none" w:sz="0" w:space="0" w:color="auto" w:frame="1"/>
          <w:lang w:val="es-ES"/>
        </w:rPr>
        <w:t> </w:t>
      </w:r>
      <w:r w:rsidRPr="007D3550">
        <w:rPr>
          <w:color w:val="0000FF"/>
          <w:bdr w:val="none" w:sz="0" w:space="0" w:color="auto" w:frame="1"/>
          <w:lang w:val="es-US"/>
        </w:rPr>
        <w:t>Para ayudarlo, contamos con farmacias de la red fuera del área de servicio, en las que puede obtener los medicamentos con receta como miembro de nuestro plan.</w:t>
      </w:r>
      <w:r w:rsidRPr="007D3550">
        <w:rPr>
          <w:color w:val="0000FF"/>
          <w:bdr w:val="none" w:sz="0" w:space="0" w:color="auto" w:frame="1"/>
          <w:lang w:val="es-ES"/>
        </w:rPr>
        <w:t>]</w:t>
      </w:r>
      <w:r w:rsidRPr="007D3550">
        <w:rPr>
          <w:lang w:val="es-US"/>
        </w:rPr>
        <w:t xml:space="preserve"> </w:t>
      </w:r>
      <w:r w:rsidRPr="007D3550">
        <w:rPr>
          <w:b/>
          <w:bCs/>
          <w:lang w:val="es-US"/>
        </w:rPr>
        <w:t xml:space="preserve">Primero consulte con Servicios para los miembros </w:t>
      </w:r>
      <w:r w:rsidRPr="007D3550">
        <w:rPr>
          <w:lang w:val="es-US"/>
        </w:rPr>
        <w:t>para ver si hay alguna farmacia de la red cerca. Es posible que deba pagar la diferencia entre lo que paga por el medicamento en la farmacia fuera de la red</w:t>
      </w:r>
      <w:r w:rsidR="001D2091" w:rsidRPr="007D3550">
        <w:rPr>
          <w:lang w:val="es-US"/>
        </w:rPr>
        <w:t xml:space="preserve"> y </w:t>
      </w:r>
      <w:r w:rsidRPr="007D3550">
        <w:rPr>
          <w:lang w:val="es-US"/>
        </w:rPr>
        <w:t>el costo que cubriríamos en una farmacia dentro de la red.</w:t>
      </w:r>
    </w:p>
    <w:p w14:paraId="65BBE01B" w14:textId="19792782" w:rsidR="00675612" w:rsidRPr="007D3550" w:rsidRDefault="00575987" w:rsidP="00CB1B1E">
      <w:pPr>
        <w:spacing w:line="216" w:lineRule="auto"/>
        <w:rPr>
          <w:lang w:val="es-ES"/>
        </w:rPr>
      </w:pPr>
      <w:r w:rsidRPr="007D3550">
        <w:rPr>
          <w:lang w:val="es-US"/>
        </w:rPr>
        <w:t>A continuación, se detallan las circunstancias en las que cubriríamos los medicamentos con receta que obtenga en una farmacia fuera de la red:</w:t>
      </w:r>
    </w:p>
    <w:p w14:paraId="7391656A" w14:textId="2929D254" w:rsidR="004B0346" w:rsidRPr="007D3550" w:rsidRDefault="004B0346" w:rsidP="00CB1B1E">
      <w:pPr>
        <w:pStyle w:val="ListBullet"/>
        <w:numPr>
          <w:ilvl w:val="0"/>
          <w:numId w:val="0"/>
        </w:numPr>
        <w:spacing w:line="216" w:lineRule="auto"/>
        <w:ind w:left="360"/>
        <w:rPr>
          <w:color w:val="0000FF"/>
        </w:rPr>
      </w:pPr>
      <w:r w:rsidRPr="007D3550">
        <w:rPr>
          <w:i/>
          <w:iCs/>
          <w:color w:val="0000FF"/>
        </w:rPr>
        <w:t>[Plans should insert</w:t>
      </w:r>
      <w:r w:rsidR="00534599" w:rsidRPr="007D3550">
        <w:rPr>
          <w:i/>
          <w:iCs/>
          <w:color w:val="0000FF"/>
        </w:rPr>
        <w:t xml:space="preserve"> a </w:t>
      </w:r>
      <w:r w:rsidRPr="007D3550">
        <w:rPr>
          <w:i/>
          <w:iCs/>
          <w:color w:val="0000FF"/>
        </w:rPr>
        <w:t>list of situations when they will cover prescriptions out of the network and any limits on their out-of-network policies, including for self-administered drugs provided in an outpatient setting (e.g., day supply limits, use of mail order during extended out of area travel, authorization, or plan notification).]</w:t>
      </w:r>
    </w:p>
    <w:p w14:paraId="2CC92C01" w14:textId="77777777" w:rsidR="00675612" w:rsidRPr="007D3550" w:rsidRDefault="00675612" w:rsidP="00CB1B1E">
      <w:pPr>
        <w:pStyle w:val="subheading"/>
        <w:spacing w:line="216" w:lineRule="auto"/>
        <w:rPr>
          <w:lang w:val="es-ES"/>
        </w:rPr>
      </w:pPr>
      <w:r w:rsidRPr="007D3550">
        <w:rPr>
          <w:bCs/>
          <w:lang w:val="es-US"/>
        </w:rPr>
        <w:t>¿Cómo solicitar un reembolso al plan?</w:t>
      </w:r>
    </w:p>
    <w:p w14:paraId="3CA9DD8F" w14:textId="7C510912" w:rsidR="00675612" w:rsidRPr="007D3550" w:rsidRDefault="642E3A51" w:rsidP="00CB1B1E">
      <w:pPr>
        <w:autoSpaceDE w:val="0"/>
        <w:autoSpaceDN w:val="0"/>
        <w:adjustRightInd w:val="0"/>
        <w:spacing w:after="120" w:line="216" w:lineRule="auto"/>
        <w:rPr>
          <w:lang w:val="es-ES"/>
        </w:rPr>
      </w:pPr>
      <w:r w:rsidRPr="007D3550">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5, se explica cómo puede solicitar un reembolso al plan).</w:t>
      </w:r>
    </w:p>
    <w:p w14:paraId="5BA57D75" w14:textId="38AB3655" w:rsidR="00675612" w:rsidRPr="007D3550" w:rsidRDefault="00675612" w:rsidP="006F3AA1">
      <w:pPr>
        <w:pStyle w:val="Heading3"/>
        <w:rPr>
          <w:sz w:val="12"/>
          <w:szCs w:val="12"/>
          <w:lang w:val="es-ES"/>
        </w:rPr>
      </w:pPr>
      <w:bookmarkStart w:id="270" w:name="_Toc102341978"/>
      <w:bookmarkStart w:id="271" w:name="_Toc68605525"/>
      <w:bookmarkStart w:id="272" w:name="_Toc472678241"/>
      <w:bookmarkStart w:id="273" w:name="_Toc228558983"/>
      <w:bookmarkStart w:id="274" w:name="_Toc109315722"/>
      <w:bookmarkStart w:id="275" w:name="_Toc172817309"/>
      <w:r w:rsidRPr="007D3550">
        <w:rPr>
          <w:lang w:val="es-US"/>
        </w:rPr>
        <w:t>SECCIÓN 3</w:t>
      </w:r>
      <w:r w:rsidRPr="007D3550">
        <w:rPr>
          <w:lang w:val="es-US"/>
        </w:rPr>
        <w:tab/>
        <w:t>Sus medicamentos deben estar en la Lista de medicamentos del plan</w:t>
      </w:r>
      <w:bookmarkEnd w:id="270"/>
      <w:bookmarkEnd w:id="271"/>
      <w:bookmarkEnd w:id="272"/>
      <w:bookmarkEnd w:id="273"/>
      <w:bookmarkEnd w:id="274"/>
      <w:bookmarkEnd w:id="275"/>
    </w:p>
    <w:p w14:paraId="76CAC86B" w14:textId="45395C20" w:rsidR="00675612" w:rsidRPr="007D3550" w:rsidRDefault="00675612" w:rsidP="00396FA6">
      <w:pPr>
        <w:pStyle w:val="Heading4"/>
        <w:rPr>
          <w:lang w:val="es-ES"/>
        </w:rPr>
      </w:pPr>
      <w:bookmarkStart w:id="276" w:name="_Toc68605526"/>
      <w:bookmarkStart w:id="277" w:name="_Toc472678242"/>
      <w:bookmarkStart w:id="278" w:name="_Toc228558984"/>
      <w:bookmarkStart w:id="279" w:name="_Toc109315723"/>
      <w:r w:rsidRPr="007D3550">
        <w:rPr>
          <w:bCs/>
          <w:lang w:val="es-US"/>
        </w:rPr>
        <w:t>Sección 3.1</w:t>
      </w:r>
      <w:r w:rsidRPr="007D3550">
        <w:rPr>
          <w:bCs/>
          <w:lang w:val="es-US"/>
        </w:rPr>
        <w:tab/>
        <w:t>La Lista de medicamentos indica qué medicamentos de la Parte D están cubiertos</w:t>
      </w:r>
      <w:bookmarkEnd w:id="276"/>
      <w:bookmarkEnd w:id="277"/>
      <w:bookmarkEnd w:id="278"/>
      <w:bookmarkEnd w:id="279"/>
    </w:p>
    <w:p w14:paraId="5C77A5AF" w14:textId="2F283456" w:rsidR="00675612" w:rsidRPr="007D3550" w:rsidRDefault="00675612" w:rsidP="00CB1B1E">
      <w:pPr>
        <w:spacing w:line="216" w:lineRule="auto"/>
        <w:rPr>
          <w:lang w:val="es-ES"/>
        </w:rPr>
      </w:pPr>
      <w:bookmarkStart w:id="280" w:name="_Toc167005619"/>
      <w:bookmarkStart w:id="281" w:name="_Toc167005927"/>
      <w:bookmarkStart w:id="282" w:name="_Toc167682500"/>
      <w:r w:rsidRPr="007D3550">
        <w:rPr>
          <w:lang w:val="es-US"/>
        </w:rPr>
        <w:t xml:space="preserve">El plan tiene una </w:t>
      </w:r>
      <w:r w:rsidRPr="007D3550">
        <w:rPr>
          <w:i/>
          <w:iCs/>
          <w:lang w:val="es-US"/>
        </w:rPr>
        <w:t>Lista de medicamentos cubiertos (Formulario)</w:t>
      </w:r>
      <w:r w:rsidRPr="007D3550">
        <w:rPr>
          <w:lang w:val="es-US"/>
        </w:rPr>
        <w:t xml:space="preserve">. En esta </w:t>
      </w:r>
      <w:r w:rsidRPr="007D3550">
        <w:rPr>
          <w:i/>
          <w:iCs/>
          <w:lang w:val="es-US"/>
        </w:rPr>
        <w:t>Evidencia de Cobertura</w:t>
      </w:r>
      <w:r w:rsidRPr="007D3550">
        <w:rPr>
          <w:lang w:val="es-US"/>
        </w:rPr>
        <w:t xml:space="preserve">, </w:t>
      </w:r>
      <w:r w:rsidRPr="007D3550">
        <w:rPr>
          <w:b/>
          <w:bCs/>
          <w:lang w:val="es-US"/>
        </w:rPr>
        <w:t>la denominamos la Lista de medicamentos para abreviarla</w:t>
      </w:r>
      <w:r w:rsidRPr="007D3550">
        <w:rPr>
          <w:lang w:val="es-US"/>
        </w:rPr>
        <w:t xml:space="preserve">. </w:t>
      </w:r>
    </w:p>
    <w:p w14:paraId="751C0B4E" w14:textId="4A8B2662" w:rsidR="00675612" w:rsidRPr="007D3550" w:rsidRDefault="00675612" w:rsidP="00CB1B1E">
      <w:pPr>
        <w:spacing w:line="216" w:lineRule="auto"/>
        <w:ind w:right="-279"/>
        <w:rPr>
          <w:lang w:val="es-ES"/>
        </w:rPr>
      </w:pPr>
      <w:r w:rsidRPr="007D3550">
        <w:rPr>
          <w:lang w:val="es-US"/>
        </w:rPr>
        <w:t>El plan, con la colaboración de un equipo de médicos</w:t>
      </w:r>
      <w:r w:rsidR="001D2091" w:rsidRPr="007D3550">
        <w:rPr>
          <w:lang w:val="es-US"/>
        </w:rPr>
        <w:t xml:space="preserve"> y </w:t>
      </w:r>
      <w:r w:rsidRPr="007D3550">
        <w:rPr>
          <w:lang w:val="es-US"/>
        </w:rPr>
        <w:t>farmacéuticos, selecciona los medicamentos de la lista. La lista cumple con los requisitos de Medicare</w:t>
      </w:r>
      <w:r w:rsidR="001D2091" w:rsidRPr="007D3550">
        <w:rPr>
          <w:lang w:val="es-US"/>
        </w:rPr>
        <w:t xml:space="preserve"> y </w:t>
      </w:r>
      <w:r w:rsidRPr="007D3550">
        <w:rPr>
          <w:lang w:val="es-US"/>
        </w:rPr>
        <w:t>ha sido aprobada por Medicare.</w:t>
      </w:r>
    </w:p>
    <w:p w14:paraId="4FEA9C48" w14:textId="4A9E522F" w:rsidR="00675612" w:rsidRPr="007D3550" w:rsidRDefault="00675612" w:rsidP="00CB1B1E">
      <w:pPr>
        <w:spacing w:after="0" w:afterAutospacing="0" w:line="216" w:lineRule="auto"/>
        <w:rPr>
          <w:lang w:val="es-ES"/>
        </w:rPr>
      </w:pPr>
      <w:r w:rsidRPr="007D3550">
        <w:rPr>
          <w:lang w:val="es-US"/>
        </w:rPr>
        <w:t xml:space="preserve">Los medicamentos que se encuentran en la Lista de medicamentos son solo los que están cubiertos por la Parte D de Medicare. </w:t>
      </w:r>
    </w:p>
    <w:p w14:paraId="767A5430" w14:textId="4CDD63D0" w:rsidR="00D16FC5" w:rsidRPr="007D3550" w:rsidRDefault="00675612" w:rsidP="00CB1B1E">
      <w:pPr>
        <w:spacing w:line="216" w:lineRule="auto"/>
        <w:rPr>
          <w:lang w:val="es-ES"/>
        </w:rPr>
      </w:pPr>
      <w:r w:rsidRPr="007D3550">
        <w:rPr>
          <w:lang w:val="es-US"/>
        </w:rPr>
        <w:t>Por lo general, cubriremos los medicamentos incluidos en la Lista de medicamentos del plan, siempre</w:t>
      </w:r>
      <w:r w:rsidR="001D2091" w:rsidRPr="007D3550">
        <w:rPr>
          <w:lang w:val="es-US"/>
        </w:rPr>
        <w:t xml:space="preserve"> y </w:t>
      </w:r>
      <w:r w:rsidRPr="007D3550">
        <w:rPr>
          <w:lang w:val="es-US"/>
        </w:rPr>
        <w:t>cuando siga las otras normas de cobertura explicadas en este capítulo</w:t>
      </w:r>
      <w:r w:rsidR="001D2091" w:rsidRPr="007D3550">
        <w:rPr>
          <w:lang w:val="es-US"/>
        </w:rPr>
        <w:t xml:space="preserve"> y </w:t>
      </w:r>
      <w:r w:rsidRPr="007D3550">
        <w:rPr>
          <w:lang w:val="es-US"/>
        </w:rPr>
        <w:t xml:space="preserve">se use el medicamento para una indicación médicamente aceptada. Una </w:t>
      </w:r>
      <w:r w:rsidRPr="007D3550">
        <w:rPr>
          <w:i/>
          <w:iCs/>
          <w:lang w:val="es-US"/>
        </w:rPr>
        <w:t xml:space="preserve">indicación médicamente aceptada </w:t>
      </w:r>
      <w:r w:rsidRPr="007D3550">
        <w:rPr>
          <w:lang w:val="es-US"/>
        </w:rPr>
        <w:t xml:space="preserve">es el uso del medicamento que esté en </w:t>
      </w:r>
      <w:r w:rsidRPr="007D3550">
        <w:rPr>
          <w:i/>
          <w:iCs/>
          <w:lang w:val="es-US"/>
        </w:rPr>
        <w:t>una</w:t>
      </w:r>
      <w:r w:rsidRPr="007D3550">
        <w:rPr>
          <w:lang w:val="es-US"/>
        </w:rPr>
        <w:t xml:space="preserve"> de estas condiciones:</w:t>
      </w:r>
    </w:p>
    <w:p w14:paraId="4DFCB411" w14:textId="2B4BF265" w:rsidR="00D16FC5" w:rsidRPr="007D3550" w:rsidRDefault="00FD541F" w:rsidP="00CB1B1E">
      <w:pPr>
        <w:pStyle w:val="ListBullet"/>
        <w:spacing w:line="216" w:lineRule="auto"/>
        <w:rPr>
          <w:lang w:val="es-ES"/>
        </w:rPr>
      </w:pPr>
      <w:r w:rsidRPr="007D3550">
        <w:rPr>
          <w:lang w:val="es-US"/>
        </w:rPr>
        <w:t>Aprobado por la Administración de Alimentos</w:t>
      </w:r>
      <w:r w:rsidR="001D2091" w:rsidRPr="007D3550">
        <w:rPr>
          <w:lang w:val="es-US"/>
        </w:rPr>
        <w:t xml:space="preserve"> y </w:t>
      </w:r>
      <w:r w:rsidRPr="007D3550">
        <w:rPr>
          <w:lang w:val="es-US"/>
        </w:rPr>
        <w:t>Medicamentos para el diagnóstico</w:t>
      </w:r>
      <w:r w:rsidR="001D2091" w:rsidRPr="007D3550">
        <w:rPr>
          <w:lang w:val="es-US"/>
        </w:rPr>
        <w:t xml:space="preserve"> o </w:t>
      </w:r>
      <w:r w:rsidRPr="007D3550">
        <w:rPr>
          <w:lang w:val="es-US"/>
        </w:rPr>
        <w:t>afección para la que fue recetado, o</w:t>
      </w:r>
    </w:p>
    <w:p w14:paraId="20EA5413" w14:textId="3680C94D" w:rsidR="00F46F5E" w:rsidRPr="007D3550" w:rsidRDefault="00FD541F" w:rsidP="00CB1B1E">
      <w:pPr>
        <w:pStyle w:val="ListBullet"/>
        <w:spacing w:line="216" w:lineRule="auto"/>
        <w:rPr>
          <w:lang w:val="es-ES"/>
        </w:rPr>
      </w:pPr>
      <w:r w:rsidRPr="007D3550">
        <w:rPr>
          <w:lang w:val="es-US"/>
        </w:rPr>
        <w:t>O bien, avalado por ciertas referencias, como American Hospital Formulary Service Drug Information</w:t>
      </w:r>
      <w:r w:rsidR="001D2091" w:rsidRPr="007D3550">
        <w:rPr>
          <w:lang w:val="es-US"/>
        </w:rPr>
        <w:t xml:space="preserve"> y </w:t>
      </w:r>
      <w:r w:rsidRPr="007D3550">
        <w:rPr>
          <w:lang w:val="es-US"/>
        </w:rPr>
        <w:t>el Sistema de Información DRUGDEX de Micromedex.</w:t>
      </w:r>
    </w:p>
    <w:p w14:paraId="50F44EAD" w14:textId="64C48D32" w:rsidR="00E47240" w:rsidRPr="007D3550" w:rsidDel="005D66D8" w:rsidRDefault="00E47240" w:rsidP="00CB1B1E">
      <w:pPr>
        <w:pStyle w:val="ListBullet"/>
        <w:numPr>
          <w:ilvl w:val="0"/>
          <w:numId w:val="0"/>
        </w:numPr>
        <w:spacing w:before="100" w:beforeAutospacing="1" w:line="216" w:lineRule="auto"/>
        <w:rPr>
          <w:lang w:val="es-ES"/>
        </w:rPr>
      </w:pPr>
      <w:r w:rsidRPr="007D3550">
        <w:rPr>
          <w:i/>
          <w:iCs/>
          <w:color w:val="0000FF"/>
          <w:lang w:val="es-ES"/>
        </w:rPr>
        <w:t>[Plans that are not offering indication-based formulary design should delete this section]</w:t>
      </w:r>
      <w:r w:rsidRPr="007D3550">
        <w:rPr>
          <w:color w:val="0000FF"/>
          <w:lang w:val="es-US"/>
        </w:rPr>
        <w:t xml:space="preserve"> </w:t>
      </w:r>
      <w:r w:rsidRPr="007D3550">
        <w:rPr>
          <w:lang w:val="es-US"/>
        </w:rPr>
        <w:t>Ciertos medicamentos pueden estar cubiertos para algunas afecciones, pero se consideran que no están en el Formulario para otras afecciones Estos medicamentos se identificarán en nuestra Lista de medicamentos</w:t>
      </w:r>
      <w:r w:rsidR="001D2091" w:rsidRPr="007D3550">
        <w:rPr>
          <w:lang w:val="es-US"/>
        </w:rPr>
        <w:t xml:space="preserve"> y </w:t>
      </w:r>
      <w:r w:rsidRPr="007D3550">
        <w:rPr>
          <w:lang w:val="es-US"/>
        </w:rPr>
        <w:t>en Medicare Plan Finder (Buscador de planes de Medicare), junto con las afecciones específicas que cubren.</w:t>
      </w:r>
    </w:p>
    <w:p w14:paraId="60A7AAB9" w14:textId="64F7F902" w:rsidR="006D5653" w:rsidRPr="007D3550" w:rsidRDefault="006D5653" w:rsidP="00CB1B1E">
      <w:pPr>
        <w:spacing w:line="216" w:lineRule="auto"/>
        <w:rPr>
          <w:lang w:val="es-ES"/>
        </w:rPr>
      </w:pPr>
      <w:bookmarkStart w:id="283" w:name="_Toc377720807"/>
      <w:r w:rsidRPr="007D3550">
        <w:rPr>
          <w:lang w:val="es-US"/>
        </w:rPr>
        <w:t>La Lista de medicamentos incluye medicamentos de marca, medicamentos genéricos</w:t>
      </w:r>
      <w:r w:rsidR="001D2091" w:rsidRPr="007D3550">
        <w:rPr>
          <w:lang w:val="es-US"/>
        </w:rPr>
        <w:t xml:space="preserve"> y </w:t>
      </w:r>
      <w:r w:rsidRPr="007D3550">
        <w:rPr>
          <w:lang w:val="es-US"/>
        </w:rPr>
        <w:t>productos biológicos (que pueden incluir biosimilares).</w:t>
      </w:r>
      <w:bookmarkEnd w:id="283"/>
    </w:p>
    <w:p w14:paraId="1143EBAE" w14:textId="181A7AC7" w:rsidR="00575987" w:rsidRPr="007D3550" w:rsidRDefault="00575987" w:rsidP="00CB1B1E">
      <w:pPr>
        <w:spacing w:line="216" w:lineRule="auto"/>
        <w:ind w:right="-138"/>
        <w:rPr>
          <w:lang w:val="es-ES"/>
        </w:rPr>
      </w:pPr>
      <w:r w:rsidRPr="007D3550">
        <w:rPr>
          <w:lang w:val="es-US"/>
        </w:rPr>
        <w:t>Un medicamento de marca es un medicamento con receta que se vende bajo una marca registrada propiedad del fabricante del medicamento. Los productos biológicos son medicamentos más complejos que los medicamentos habituales. En la Lista de medicamentos, cuando nos referimos</w:t>
      </w:r>
      <w:r w:rsidR="00534599" w:rsidRPr="007D3550">
        <w:rPr>
          <w:lang w:val="es-US"/>
        </w:rPr>
        <w:t xml:space="preserve"> a </w:t>
      </w:r>
      <w:r w:rsidRPr="007D3550">
        <w:rPr>
          <w:lang w:val="es-US"/>
        </w:rPr>
        <w:t>medicamentos, esto podría significar un medicamento</w:t>
      </w:r>
      <w:r w:rsidR="001D2091" w:rsidRPr="007D3550">
        <w:rPr>
          <w:lang w:val="es-US"/>
        </w:rPr>
        <w:t xml:space="preserve"> o </w:t>
      </w:r>
      <w:r w:rsidRPr="007D3550">
        <w:rPr>
          <w:lang w:val="es-US"/>
        </w:rPr>
        <w:t>un producto biológico.</w:t>
      </w:r>
    </w:p>
    <w:p w14:paraId="07204F5B" w14:textId="09683D3C" w:rsidR="00675612" w:rsidRPr="007D3550" w:rsidRDefault="00675612" w:rsidP="00CB1B1E">
      <w:pPr>
        <w:spacing w:line="216" w:lineRule="auto"/>
        <w:rPr>
          <w:rStyle w:val="ui-provider"/>
          <w:lang w:val="es-ES"/>
        </w:rPr>
      </w:pPr>
      <w:r w:rsidRPr="007D3550">
        <w:rPr>
          <w:lang w:val="es-US"/>
        </w:rPr>
        <w:t>Un medicamento genérico es un medicamento con receta que tiene los mismos ingredientes activos que el medicamento de marca. Los productos biológicos tienen alternativas que se denominan biosimilares. Por lo general, los genéricos</w:t>
      </w:r>
      <w:r w:rsidR="001D2091" w:rsidRPr="007D3550">
        <w:rPr>
          <w:lang w:val="es-US"/>
        </w:rPr>
        <w:t xml:space="preserve"> y </w:t>
      </w:r>
      <w:r w:rsidRPr="007D3550">
        <w:rPr>
          <w:lang w:val="es-US"/>
        </w:rPr>
        <w:t>los biosimilares funcionan tan bien como los de marca</w:t>
      </w:r>
      <w:r w:rsidR="001D2091" w:rsidRPr="007D3550">
        <w:rPr>
          <w:lang w:val="es-US"/>
        </w:rPr>
        <w:t xml:space="preserve"> o </w:t>
      </w:r>
      <w:r w:rsidRPr="007D3550">
        <w:rPr>
          <w:lang w:val="es-US"/>
        </w:rPr>
        <w:t>el producto biológico original y, generalmente, cuestan menos. Hay medicamentos genéricos sustitutos disponibles para muchos medicamentos de marca</w:t>
      </w:r>
      <w:r w:rsidR="001D2091" w:rsidRPr="007D3550">
        <w:rPr>
          <w:lang w:val="es-US"/>
        </w:rPr>
        <w:t xml:space="preserve"> y </w:t>
      </w:r>
      <w:bookmarkStart w:id="284" w:name="_Hlk134447687"/>
      <w:r w:rsidRPr="007D3550">
        <w:rPr>
          <w:lang w:val="es-US"/>
        </w:rPr>
        <w:t>alternativas biosimilares para</w:t>
      </w:r>
      <w:bookmarkEnd w:id="284"/>
      <w:r w:rsidRPr="007D3550">
        <w:rPr>
          <w:lang w:val="es-US"/>
        </w:rPr>
        <w:t xml:space="preserve"> algunos productos biológicos originales. Algunos biosimilares son biosimilares intercambiables y, según la ley estatal, pueden ser sustituidos por el producto biológico original en la farmacia sin necesidad de una nueva receta, al igual que los medicamentos genéricos pueden ser sustituidos por medicamentos de marca.</w:t>
      </w:r>
    </w:p>
    <w:p w14:paraId="112C0017" w14:textId="021CB5EE" w:rsidR="00A6263D" w:rsidRPr="007D3550" w:rsidRDefault="00BD3957" w:rsidP="00CB1B1E">
      <w:pPr>
        <w:spacing w:line="216" w:lineRule="auto"/>
        <w:rPr>
          <w:lang w:val="es-ES"/>
        </w:rPr>
      </w:pPr>
      <w:r w:rsidRPr="007D3550">
        <w:rPr>
          <w:rStyle w:val="ui-provider"/>
          <w:lang w:val="es-US"/>
        </w:rPr>
        <w:t>Consulte el Capítulo 10 para obtener definiciones de los tipos de medicamentos que pueden estar incluidos en la Lista de medicamentos.</w:t>
      </w:r>
    </w:p>
    <w:p w14:paraId="659852F6" w14:textId="77777777" w:rsidR="007A51CF" w:rsidRPr="007D3550" w:rsidRDefault="00815CFE" w:rsidP="00CB1B1E">
      <w:pPr>
        <w:spacing w:line="216" w:lineRule="auto"/>
        <w:rPr>
          <w:color w:val="0000FF"/>
          <w:lang w:val="es-ES"/>
        </w:rPr>
      </w:pPr>
      <w:r w:rsidRPr="007D3550">
        <w:rPr>
          <w:color w:val="0000FF"/>
          <w:lang w:val="es-ES"/>
        </w:rPr>
        <w:t>[</w:t>
      </w:r>
      <w:r w:rsidRPr="007D3550">
        <w:rPr>
          <w:i/>
          <w:iCs/>
          <w:color w:val="0000FF"/>
          <w:lang w:val="es-ES"/>
        </w:rPr>
        <w:t>Insert if applicable:</w:t>
      </w:r>
      <w:r w:rsidRPr="007D3550">
        <w:rPr>
          <w:color w:val="0000FF"/>
          <w:lang w:val="es-ES"/>
        </w:rPr>
        <w:t xml:space="preserve"> </w:t>
      </w:r>
    </w:p>
    <w:p w14:paraId="1FB38E52" w14:textId="77777777" w:rsidR="007A51CF" w:rsidRPr="007D3550" w:rsidRDefault="007A51CF" w:rsidP="00CB1B1E">
      <w:pPr>
        <w:pStyle w:val="subheading"/>
        <w:spacing w:line="216" w:lineRule="auto"/>
        <w:rPr>
          <w:color w:val="0000FF"/>
          <w:lang w:val="es-ES"/>
        </w:rPr>
      </w:pPr>
      <w:r w:rsidRPr="007D3550">
        <w:rPr>
          <w:bCs/>
          <w:color w:val="0000FF"/>
          <w:lang w:val="es-US"/>
        </w:rPr>
        <w:t>Medicamentos de venta libre</w:t>
      </w:r>
    </w:p>
    <w:p w14:paraId="4667A94B" w14:textId="4BE267F3" w:rsidR="000516FD" w:rsidRPr="007D3550" w:rsidRDefault="000516FD" w:rsidP="00CB1B1E">
      <w:pPr>
        <w:spacing w:line="216" w:lineRule="auto"/>
        <w:rPr>
          <w:color w:val="0000FF"/>
          <w:lang w:val="es-ES"/>
        </w:rPr>
      </w:pPr>
      <w:r w:rsidRPr="007D3550">
        <w:rPr>
          <w:color w:val="0000FF"/>
          <w:lang w:val="es-US"/>
        </w:rPr>
        <w:t>Nuestro plan también cubre ciertos medicamentos de venta libre. Algunos medicamentos de venta libre son menos costosos que los medicamentos con receta</w:t>
      </w:r>
      <w:r w:rsidR="001D2091" w:rsidRPr="007D3550">
        <w:rPr>
          <w:color w:val="0000FF"/>
          <w:lang w:val="es-US"/>
        </w:rPr>
        <w:t xml:space="preserve"> y </w:t>
      </w:r>
      <w:r w:rsidRPr="007D3550">
        <w:rPr>
          <w:color w:val="0000FF"/>
          <w:lang w:val="es-US"/>
        </w:rPr>
        <w:t>son igual de eficaces. Para obtener más información, llame</w:t>
      </w:r>
      <w:r w:rsidR="00534599" w:rsidRPr="007D3550">
        <w:rPr>
          <w:color w:val="0000FF"/>
          <w:lang w:val="es-US"/>
        </w:rPr>
        <w:t xml:space="preserve"> a </w:t>
      </w:r>
      <w:r w:rsidRPr="007D3550">
        <w:rPr>
          <w:color w:val="0000FF"/>
          <w:lang w:val="es-US"/>
        </w:rPr>
        <w:t>Servicios para los miembros.</w:t>
      </w:r>
      <w:r w:rsidRPr="007D3550">
        <w:rPr>
          <w:color w:val="0000FF"/>
          <w:lang w:val="es-ES"/>
        </w:rPr>
        <w:t>]</w:t>
      </w:r>
    </w:p>
    <w:p w14:paraId="11D6835B" w14:textId="5FA6056B" w:rsidR="00675612" w:rsidRPr="007D3550" w:rsidRDefault="00675612" w:rsidP="00185320">
      <w:pPr>
        <w:pStyle w:val="subheading"/>
        <w:rPr>
          <w:lang w:val="es-ES"/>
        </w:rPr>
      </w:pPr>
      <w:r w:rsidRPr="007D3550">
        <w:rPr>
          <w:bCs/>
          <w:lang w:val="es-US"/>
        </w:rPr>
        <w:t xml:space="preserve">¿Qué </w:t>
      </w:r>
      <w:r w:rsidRPr="007D3550">
        <w:rPr>
          <w:bCs/>
          <w:i/>
          <w:iCs/>
          <w:lang w:val="es-US"/>
        </w:rPr>
        <w:t>no</w:t>
      </w:r>
      <w:r w:rsidRPr="007D3550">
        <w:rPr>
          <w:bCs/>
          <w:lang w:val="es-US"/>
        </w:rPr>
        <w:t xml:space="preserve"> se incluye en la Lista de medicamentos?</w:t>
      </w:r>
    </w:p>
    <w:p w14:paraId="6D79FD1E" w14:textId="6807973D" w:rsidR="00675612" w:rsidRPr="007D3550" w:rsidRDefault="00675612" w:rsidP="004B0346">
      <w:pPr>
        <w:rPr>
          <w:lang w:val="es-ES"/>
        </w:rPr>
      </w:pPr>
      <w:r w:rsidRPr="007D3550">
        <w:rPr>
          <w:lang w:val="es-US"/>
        </w:rPr>
        <w:t>El plan no cubre todos los medicamentos con receta.</w:t>
      </w:r>
    </w:p>
    <w:p w14:paraId="7BF0578A" w14:textId="36C4C2B2" w:rsidR="00675612" w:rsidRPr="007D3550" w:rsidRDefault="00675612" w:rsidP="004B0346">
      <w:pPr>
        <w:pStyle w:val="ListBullet"/>
        <w:rPr>
          <w:lang w:val="es-ES"/>
        </w:rPr>
      </w:pPr>
      <w:r w:rsidRPr="007D3550">
        <w:rPr>
          <w:lang w:val="es-US"/>
        </w:rPr>
        <w:t>En algunos casos, la ley no permite que ningún plan de Medicare cubra ciertos tipos de medicamentos. (Para saber más sobre este tema, consulte la Sección 7.1 de este capítulo).</w:t>
      </w:r>
    </w:p>
    <w:p w14:paraId="5CCD8B53" w14:textId="2018BA18" w:rsidR="00236109" w:rsidRPr="007D3550" w:rsidRDefault="00236109" w:rsidP="00236109">
      <w:pPr>
        <w:pStyle w:val="ListBullet"/>
      </w:pPr>
      <w:bookmarkStart w:id="285" w:name="_Toc109315724"/>
      <w:bookmarkStart w:id="286" w:name="_Toc228558985"/>
      <w:bookmarkStart w:id="287" w:name="_Toc472678243"/>
      <w:bookmarkStart w:id="288" w:name="_Toc68605527"/>
      <w:r w:rsidRPr="007D3550">
        <w:rPr>
          <w:lang w:val="es-US"/>
        </w:rPr>
        <w:t>En otros casos, hemos decidido no incluir en la Lista de medicamentos un medicamento en particular. En algunos casos, es posible que pueda obtener un medicamento que no está en la Lista de medicamentos. (Consulte el Consulte el Capítulo 7 para obtener más información).</w:t>
      </w:r>
    </w:p>
    <w:p w14:paraId="1D13D145" w14:textId="18D0FB2E" w:rsidR="00675612" w:rsidRPr="007D3550" w:rsidRDefault="00675612">
      <w:pPr>
        <w:pStyle w:val="Heading4"/>
        <w:rPr>
          <w:bCs/>
          <w:sz w:val="4"/>
          <w:szCs w:val="4"/>
          <w:lang w:val="es-ES"/>
        </w:rPr>
      </w:pPr>
      <w:r w:rsidRPr="007D3550">
        <w:rPr>
          <w:bCs/>
          <w:lang w:val="es-US"/>
        </w:rPr>
        <w:t>Sección 3.2</w:t>
      </w:r>
      <w:r w:rsidRPr="007D3550">
        <w:rPr>
          <w:bCs/>
          <w:lang w:val="es-US"/>
        </w:rPr>
        <w:tab/>
        <w:t xml:space="preserve">Hay </w:t>
      </w:r>
      <w:r w:rsidRPr="007D3550">
        <w:rPr>
          <w:bCs/>
          <w:i/>
          <w:iCs/>
          <w:color w:val="0000FF"/>
          <w:lang w:val="es-ES"/>
        </w:rPr>
        <w:t>[insert number of tiers]</w:t>
      </w:r>
      <w:r w:rsidRPr="007D3550">
        <w:rPr>
          <w:b w:val="0"/>
          <w:lang w:val="es-US"/>
        </w:rPr>
        <w:t xml:space="preserve"> </w:t>
      </w:r>
      <w:r w:rsidRPr="007D3550">
        <w:rPr>
          <w:bCs/>
          <w:lang w:val="es-US"/>
        </w:rPr>
        <w:t>niveles de costo compartido para los medicamentos que figuran en la Lista de medicamentos</w:t>
      </w:r>
      <w:bookmarkEnd w:id="285"/>
      <w:bookmarkEnd w:id="286"/>
      <w:bookmarkEnd w:id="287"/>
      <w:bookmarkEnd w:id="288"/>
    </w:p>
    <w:p w14:paraId="1C500AF3" w14:textId="77777777" w:rsidR="00675612" w:rsidRPr="007D3550" w:rsidRDefault="00675612" w:rsidP="00865383">
      <w:pPr>
        <w:keepNext/>
        <w:spacing w:after="0" w:afterAutospacing="0"/>
        <w:rPr>
          <w:i/>
          <w:color w:val="0000FF"/>
        </w:rPr>
      </w:pPr>
      <w:r w:rsidRPr="007D3550">
        <w:rPr>
          <w:i/>
          <w:iCs/>
          <w:color w:val="0000FF"/>
        </w:rPr>
        <w:t>[Plans that do not use drug tiers should omit this section.]</w:t>
      </w:r>
    </w:p>
    <w:p w14:paraId="45C0DFAC" w14:textId="04F46B95" w:rsidR="00675612" w:rsidRPr="007D3550" w:rsidRDefault="00675612" w:rsidP="004B0346">
      <w:pPr>
        <w:rPr>
          <w:lang w:val="es-ES"/>
        </w:rPr>
      </w:pPr>
      <w:r w:rsidRPr="007D3550">
        <w:rPr>
          <w:lang w:val="es-US"/>
        </w:rPr>
        <w:t xml:space="preserve">Todos los medicamentos de la Lista de medicamentos del plan se encuentran en uno de los </w:t>
      </w:r>
      <w:r w:rsidRPr="007D3550">
        <w:rPr>
          <w:i/>
          <w:iCs/>
          <w:color w:val="0000FF"/>
          <w:lang w:val="es-ES"/>
        </w:rPr>
        <w:t>[insert number of tiers]</w:t>
      </w:r>
      <w:r w:rsidRPr="007D3550">
        <w:rPr>
          <w:lang w:val="es-US"/>
        </w:rPr>
        <w:t xml:space="preserve"> niveles de costo compartido. En general, cuanto mayor sea el nivel de costo compartido, mayor será el costo del medicamento que le corresponderá pagar:</w:t>
      </w:r>
    </w:p>
    <w:p w14:paraId="1351A9B2" w14:textId="77777777" w:rsidR="004B0346" w:rsidRPr="007D3550" w:rsidRDefault="004B0346" w:rsidP="004B0346">
      <w:pPr>
        <w:pStyle w:val="ListBullet"/>
        <w:rPr>
          <w:color w:val="0000FF"/>
        </w:rPr>
      </w:pPr>
      <w:r w:rsidRPr="007D3550">
        <w:rPr>
          <w:i/>
          <w:iCs/>
          <w:color w:val="0000FF"/>
        </w:rPr>
        <w:t>[Plans should briefly describe each tier (e.g., Cost-Sharing Tier 1 includes generic drugs). Indicate which is the lowest tier and which is the highest tier.]</w:t>
      </w:r>
    </w:p>
    <w:p w14:paraId="3EE7CDD5" w14:textId="047EE27A" w:rsidR="00675612" w:rsidRPr="007D3550" w:rsidRDefault="00675612" w:rsidP="00675612">
      <w:pPr>
        <w:rPr>
          <w:lang w:val="es-ES"/>
        </w:rPr>
      </w:pPr>
      <w:r w:rsidRPr="007D3550">
        <w:rPr>
          <w:lang w:val="es-US"/>
        </w:rPr>
        <w:t>Para saber en qué nivel de costo compartido está su medicamento, consulte la Lista de medicamentos del plan.</w:t>
      </w:r>
    </w:p>
    <w:p w14:paraId="5DD038BF" w14:textId="77777777" w:rsidR="00675612" w:rsidRPr="007D3550" w:rsidRDefault="642E3A51" w:rsidP="62AC016B">
      <w:pPr>
        <w:rPr>
          <w:i/>
          <w:lang w:val="es-ES"/>
        </w:rPr>
      </w:pPr>
      <w:r w:rsidRPr="007D3550">
        <w:rPr>
          <w:lang w:val="es-US"/>
        </w:rPr>
        <w:t>En el Capítulo 4 (</w:t>
      </w:r>
      <w:r w:rsidRPr="007D3550">
        <w:rPr>
          <w:i/>
          <w:iCs/>
          <w:lang w:val="es-US"/>
        </w:rPr>
        <w:t>Lo que le corresponde pagar por los medicamentos con receta de la Parte D</w:t>
      </w:r>
      <w:r w:rsidRPr="007D3550">
        <w:rPr>
          <w:lang w:val="es-US"/>
        </w:rPr>
        <w:t>) se incluye el monto que debe pagar por los medicamentos en cada nivel de costo compartido.</w:t>
      </w:r>
    </w:p>
    <w:p w14:paraId="181DE576" w14:textId="36F63A8C" w:rsidR="00675612" w:rsidRPr="007D3550" w:rsidRDefault="00675612">
      <w:pPr>
        <w:pStyle w:val="Heading4"/>
        <w:rPr>
          <w:sz w:val="12"/>
          <w:szCs w:val="12"/>
          <w:lang w:val="es-ES"/>
        </w:rPr>
      </w:pPr>
      <w:bookmarkStart w:id="289" w:name="_Toc68605528"/>
      <w:bookmarkStart w:id="290" w:name="_Toc472678244"/>
      <w:bookmarkStart w:id="291" w:name="_Toc228558986"/>
      <w:bookmarkStart w:id="292" w:name="_Toc109315725"/>
      <w:r w:rsidRPr="007D3550">
        <w:rPr>
          <w:bCs/>
          <w:lang w:val="es-US"/>
        </w:rPr>
        <w:t>Sección 3.3</w:t>
      </w:r>
      <w:r w:rsidRPr="007D3550">
        <w:rPr>
          <w:bCs/>
          <w:lang w:val="es-US"/>
        </w:rPr>
        <w:tab/>
        <w:t>¿Cómo puede averiguar si un medicamento específico está en la Lista de medicamentos?</w:t>
      </w:r>
      <w:bookmarkEnd w:id="289"/>
      <w:bookmarkEnd w:id="290"/>
      <w:bookmarkEnd w:id="291"/>
      <w:bookmarkEnd w:id="292"/>
    </w:p>
    <w:p w14:paraId="4DF88CD3" w14:textId="77777777" w:rsidR="00675612" w:rsidRPr="007D3550" w:rsidRDefault="00675612" w:rsidP="005C3CF0">
      <w:pPr>
        <w:rPr>
          <w:lang w:val="es-ES"/>
        </w:rPr>
      </w:pPr>
      <w:r w:rsidRPr="007D3550">
        <w:rPr>
          <w:lang w:val="es-US"/>
        </w:rPr>
        <w:t xml:space="preserve">Hay </w:t>
      </w:r>
      <w:r w:rsidRPr="007D3550">
        <w:rPr>
          <w:i/>
          <w:iCs/>
          <w:color w:val="0000FF"/>
          <w:lang w:val="es-ES"/>
        </w:rPr>
        <w:t>[insert number]</w:t>
      </w:r>
      <w:r w:rsidRPr="007D3550">
        <w:rPr>
          <w:lang w:val="es-US"/>
        </w:rPr>
        <w:t xml:space="preserve"> formas de averiguarlo: </w:t>
      </w:r>
    </w:p>
    <w:p w14:paraId="533F53E4" w14:textId="189C05E3" w:rsidR="00675612" w:rsidRPr="007D3550" w:rsidRDefault="00675612" w:rsidP="00865383">
      <w:pPr>
        <w:numPr>
          <w:ilvl w:val="0"/>
          <w:numId w:val="1"/>
        </w:numPr>
        <w:tabs>
          <w:tab w:val="left" w:pos="720"/>
          <w:tab w:val="left" w:pos="1260"/>
        </w:tabs>
        <w:spacing w:before="120" w:beforeAutospacing="0"/>
        <w:ind w:right="720"/>
        <w:rPr>
          <w:lang w:val="es-ES"/>
        </w:rPr>
      </w:pPr>
      <w:r w:rsidRPr="007D3550">
        <w:rPr>
          <w:lang w:val="es-US"/>
        </w:rPr>
        <w:t xml:space="preserve">Consulte la Lista de medicamentos más reciente que </w:t>
      </w:r>
      <w:r w:rsidRPr="007D3550">
        <w:rPr>
          <w:color w:val="0000FF"/>
          <w:lang w:val="es-ES"/>
        </w:rPr>
        <w:t>[</w:t>
      </w:r>
      <w:r w:rsidRPr="007D3550">
        <w:rPr>
          <w:i/>
          <w:iCs/>
          <w:color w:val="0000FF"/>
          <w:lang w:val="es-ES"/>
        </w:rPr>
        <w:t>insert</w:t>
      </w:r>
      <w:r w:rsidRPr="007D3550">
        <w:rPr>
          <w:color w:val="0000FF"/>
          <w:lang w:val="es-ES"/>
        </w:rPr>
        <w:t xml:space="preserve">: </w:t>
      </w:r>
      <w:r w:rsidRPr="007D3550">
        <w:rPr>
          <w:color w:val="0000FF"/>
          <w:lang w:val="es-US"/>
        </w:rPr>
        <w:t>le enviamos por correo</w:t>
      </w:r>
      <w:r w:rsidRPr="007D3550">
        <w:rPr>
          <w:color w:val="0000FF"/>
          <w:lang w:val="es-ES"/>
        </w:rPr>
        <w:t>]</w:t>
      </w:r>
      <w:r w:rsidRPr="007D3550">
        <w:rPr>
          <w:color w:val="0000FF"/>
          <w:lang w:val="es-US"/>
        </w:rPr>
        <w:t xml:space="preserve"> O </w:t>
      </w:r>
      <w:r w:rsidRPr="007D3550">
        <w:rPr>
          <w:color w:val="0000FF"/>
          <w:lang w:val="es-ES"/>
        </w:rPr>
        <w:t>[</w:t>
      </w:r>
      <w:r w:rsidRPr="007D3550">
        <w:rPr>
          <w:i/>
          <w:iCs/>
          <w:color w:val="0000FF"/>
          <w:lang w:val="es-ES"/>
        </w:rPr>
        <w:t>insert</w:t>
      </w:r>
      <w:r w:rsidRPr="007D3550">
        <w:rPr>
          <w:color w:val="0000FF"/>
          <w:lang w:val="es-ES"/>
        </w:rPr>
        <w:t xml:space="preserve">: </w:t>
      </w:r>
      <w:r w:rsidRPr="007D3550">
        <w:rPr>
          <w:color w:val="0000FF"/>
          <w:lang w:val="es-US"/>
        </w:rPr>
        <w:t>por vía electrónica</w:t>
      </w:r>
      <w:r w:rsidRPr="007D3550">
        <w:rPr>
          <w:color w:val="0000FF"/>
          <w:lang w:val="es-ES"/>
        </w:rPr>
        <w:t>]</w:t>
      </w:r>
      <w:r w:rsidRPr="007D3550">
        <w:rPr>
          <w:lang w:val="es-US"/>
        </w:rPr>
        <w:t>.</w:t>
      </w:r>
      <w:r w:rsidRPr="007D3550">
        <w:rPr>
          <w:i/>
          <w:iCs/>
          <w:color w:val="0000FF"/>
          <w:lang w:val="es-US"/>
        </w:rPr>
        <w:t xml:space="preserve">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w:t>
      </w:r>
      <w:r w:rsidR="001D2091" w:rsidRPr="007D3550">
        <w:rPr>
          <w:color w:val="0000FF"/>
          <w:lang w:val="es-US"/>
        </w:rPr>
        <w:t xml:space="preserve"> o </w:t>
      </w:r>
      <w:r w:rsidRPr="007D3550">
        <w:rPr>
          <w:color w:val="0000FF"/>
          <w:lang w:val="es-US"/>
        </w:rPr>
        <w:t>comunicarse con Servicios para los miembros para averiguar si lo cubrimos).</w:t>
      </w:r>
      <w:r w:rsidRPr="007D3550">
        <w:rPr>
          <w:color w:val="0000FF"/>
          <w:lang w:val="es-ES"/>
        </w:rPr>
        <w:t>]</w:t>
      </w:r>
    </w:p>
    <w:p w14:paraId="61E3D070" w14:textId="4AFBB52C" w:rsidR="00675612" w:rsidRPr="007D3550" w:rsidRDefault="00675612" w:rsidP="00CB1B1E">
      <w:pPr>
        <w:numPr>
          <w:ilvl w:val="0"/>
          <w:numId w:val="1"/>
        </w:numPr>
        <w:tabs>
          <w:tab w:val="left" w:pos="720"/>
          <w:tab w:val="left" w:pos="1260"/>
        </w:tabs>
        <w:spacing w:before="120" w:beforeAutospacing="0" w:line="216" w:lineRule="auto"/>
        <w:ind w:right="720"/>
        <w:rPr>
          <w:lang w:val="es-ES"/>
        </w:rPr>
      </w:pPr>
      <w:r w:rsidRPr="007D3550">
        <w:rPr>
          <w:lang w:val="es-US"/>
        </w:rPr>
        <w:t>Visite el sitio web del plan (</w:t>
      </w:r>
      <w:r w:rsidRPr="007D3550">
        <w:rPr>
          <w:i/>
          <w:iCs/>
          <w:color w:val="0000FF"/>
          <w:lang w:val="es-ES"/>
        </w:rPr>
        <w:t>[insert URL]</w:t>
      </w:r>
      <w:r w:rsidRPr="007D3550">
        <w:rPr>
          <w:lang w:val="es-US"/>
        </w:rPr>
        <w:t>). La Lista de medicamentos en el sitio web siempre es la más actualizada.</w:t>
      </w:r>
    </w:p>
    <w:p w14:paraId="7BC0409D" w14:textId="5F10CCC0" w:rsidR="00675612" w:rsidRPr="007D3550" w:rsidRDefault="00675612" w:rsidP="00CB1B1E">
      <w:pPr>
        <w:numPr>
          <w:ilvl w:val="0"/>
          <w:numId w:val="1"/>
        </w:numPr>
        <w:tabs>
          <w:tab w:val="left" w:pos="720"/>
          <w:tab w:val="left" w:pos="1260"/>
        </w:tabs>
        <w:spacing w:before="120" w:beforeAutospacing="0" w:line="216" w:lineRule="auto"/>
        <w:ind w:right="720"/>
        <w:rPr>
          <w:lang w:val="es-ES"/>
        </w:rPr>
      </w:pPr>
      <w:r w:rsidRPr="007D3550">
        <w:rPr>
          <w:lang w:val="es-US"/>
        </w:rPr>
        <w:t>Llame</w:t>
      </w:r>
      <w:r w:rsidR="00534599" w:rsidRPr="007D3550">
        <w:rPr>
          <w:lang w:val="es-US"/>
        </w:rPr>
        <w:t xml:space="preserve"> a </w:t>
      </w:r>
      <w:r w:rsidRPr="007D3550">
        <w:rPr>
          <w:lang w:val="es-US"/>
        </w:rPr>
        <w:t>Servicios para los miembros para saber si un medicamento en particular está incluido en la Lista de medicamentos del plan</w:t>
      </w:r>
      <w:r w:rsidR="001D2091" w:rsidRPr="007D3550">
        <w:rPr>
          <w:lang w:val="es-US"/>
        </w:rPr>
        <w:t xml:space="preserve"> o </w:t>
      </w:r>
      <w:r w:rsidRPr="007D3550">
        <w:rPr>
          <w:lang w:val="es-US"/>
        </w:rPr>
        <w:t>para pedir una copia de la lista.</w:t>
      </w:r>
    </w:p>
    <w:p w14:paraId="201AA6CE" w14:textId="6931D8CA" w:rsidR="00833F6A" w:rsidRPr="007D3550" w:rsidRDefault="00833F6A" w:rsidP="00CB1B1E">
      <w:pPr>
        <w:numPr>
          <w:ilvl w:val="0"/>
          <w:numId w:val="1"/>
        </w:numPr>
        <w:tabs>
          <w:tab w:val="left" w:pos="720"/>
          <w:tab w:val="left" w:pos="1260"/>
        </w:tabs>
        <w:spacing w:before="120" w:beforeAutospacing="0" w:line="216" w:lineRule="auto"/>
        <w:ind w:right="720"/>
      </w:pPr>
      <w:r w:rsidRPr="007D3550">
        <w:rPr>
          <w:lang w:val="es-US"/>
        </w:rPr>
        <w:t>Utilice la “Herramienta de beneficios en tiempo real” del plan (</w:t>
      </w:r>
      <w:r w:rsidRPr="007D3550">
        <w:rPr>
          <w:i/>
          <w:iCs/>
          <w:color w:val="0000FF"/>
          <w:lang w:val="es-ES"/>
        </w:rPr>
        <w:t>[insert URL]</w:t>
      </w:r>
      <w:r w:rsidR="001D2091" w:rsidRPr="007D3550">
        <w:rPr>
          <w:color w:val="0000FF"/>
          <w:lang w:val="es-US"/>
        </w:rPr>
        <w:t xml:space="preserve"> o </w:t>
      </w:r>
      <w:r w:rsidRPr="007D3550">
        <w:rPr>
          <w:lang w:val="es-US"/>
        </w:rPr>
        <w:t>llame</w:t>
      </w:r>
      <w:r w:rsidR="00534599" w:rsidRPr="007D3550">
        <w:rPr>
          <w:lang w:val="es-US"/>
        </w:rPr>
        <w:t xml:space="preserve"> a </w:t>
      </w:r>
      <w:r w:rsidRPr="007D3550">
        <w:rPr>
          <w:lang w:val="es-US"/>
        </w:rPr>
        <w:t>Servicios para los miembros). Con esta herramienta, puede buscar medicamentos en la Lista de medicamentos para ver un valor estimativo de lo que pagará</w:t>
      </w:r>
      <w:r w:rsidR="001D2091" w:rsidRPr="007D3550">
        <w:rPr>
          <w:lang w:val="es-US"/>
        </w:rPr>
        <w:t xml:space="preserve"> y </w:t>
      </w:r>
      <w:r w:rsidRPr="007D3550">
        <w:rPr>
          <w:lang w:val="es-US"/>
        </w:rPr>
        <w:t xml:space="preserve">si hay medicamentos alternativos en la Lista de medicamentos que podrían tratar la misma afección. </w:t>
      </w:r>
      <w:r w:rsidRPr="007D3550">
        <w:rPr>
          <w:i/>
          <w:iCs/>
          <w:color w:val="0000FF"/>
        </w:rPr>
        <w:t>[Plans may insert additional information about the “Real-Time Benefit Tool” such as rewards and incentives which may be offered to enrollees who use the “Real-Time Benefit Tool.”]</w:t>
      </w:r>
    </w:p>
    <w:p w14:paraId="197BB568" w14:textId="6DD18D6B" w:rsidR="00185320" w:rsidRPr="007D3550" w:rsidRDefault="00185320" w:rsidP="00CB1B1E">
      <w:pPr>
        <w:numPr>
          <w:ilvl w:val="0"/>
          <w:numId w:val="1"/>
        </w:numPr>
        <w:tabs>
          <w:tab w:val="left" w:pos="720"/>
          <w:tab w:val="left" w:pos="1260"/>
        </w:tabs>
        <w:spacing w:before="120" w:beforeAutospacing="0" w:line="216" w:lineRule="auto"/>
        <w:ind w:right="720"/>
        <w:rPr>
          <w:i/>
          <w:color w:val="0000FF"/>
        </w:rPr>
      </w:pPr>
      <w:r w:rsidRPr="007D3550">
        <w:rPr>
          <w:i/>
          <w:iCs/>
          <w:color w:val="0000FF"/>
        </w:rPr>
        <w:t>[Plans may insert additional ways to find out if</w:t>
      </w:r>
      <w:r w:rsidR="00534599" w:rsidRPr="007D3550">
        <w:rPr>
          <w:i/>
          <w:iCs/>
          <w:color w:val="0000FF"/>
        </w:rPr>
        <w:t xml:space="preserve"> a </w:t>
      </w:r>
      <w:r w:rsidRPr="007D3550">
        <w:rPr>
          <w:i/>
          <w:iCs/>
          <w:color w:val="0000FF"/>
        </w:rPr>
        <w:t>drug is on the Drug List.]</w:t>
      </w:r>
    </w:p>
    <w:p w14:paraId="39EB1FB0" w14:textId="6F12BE0F" w:rsidR="00675612" w:rsidRPr="007D3550" w:rsidRDefault="00675612" w:rsidP="006F3AA1">
      <w:pPr>
        <w:pStyle w:val="Heading3"/>
        <w:rPr>
          <w:lang w:val="es-ES"/>
        </w:rPr>
      </w:pPr>
      <w:bookmarkStart w:id="293" w:name="_Toc102341979"/>
      <w:bookmarkStart w:id="294" w:name="_Toc68605529"/>
      <w:bookmarkStart w:id="295" w:name="_Toc472678245"/>
      <w:bookmarkStart w:id="296" w:name="_Toc228558987"/>
      <w:bookmarkStart w:id="297" w:name="_Toc109315726"/>
      <w:bookmarkStart w:id="298" w:name="_Toc172817310"/>
      <w:r w:rsidRPr="007D3550">
        <w:rPr>
          <w:lang w:val="es-US"/>
        </w:rPr>
        <w:t>SECCIÓN 4</w:t>
      </w:r>
      <w:r w:rsidRPr="007D3550">
        <w:rPr>
          <w:lang w:val="es-US"/>
        </w:rPr>
        <w:tab/>
        <w:t>Hay restricciones respecto de la cobertura de algunos medicamentos</w:t>
      </w:r>
      <w:bookmarkEnd w:id="293"/>
      <w:bookmarkEnd w:id="294"/>
      <w:bookmarkEnd w:id="295"/>
      <w:bookmarkEnd w:id="296"/>
      <w:bookmarkEnd w:id="297"/>
      <w:r w:rsidR="001D2091" w:rsidRPr="007D3550">
        <w:rPr>
          <w:b w:val="0"/>
          <w:bCs w:val="0"/>
          <w:i/>
          <w:iCs/>
          <w:color w:val="0000FF"/>
          <w:lang w:val="es-US"/>
        </w:rPr>
        <w:t xml:space="preserve"> [insert drug tiers if applicable]</w:t>
      </w:r>
      <w:bookmarkEnd w:id="298"/>
    </w:p>
    <w:p w14:paraId="0C2B72AA" w14:textId="77777777" w:rsidR="00675612" w:rsidRPr="007D3550" w:rsidRDefault="00675612" w:rsidP="00CB1B1E">
      <w:pPr>
        <w:pStyle w:val="Heading4"/>
        <w:spacing w:line="216" w:lineRule="auto"/>
        <w:rPr>
          <w:lang w:val="es-ES"/>
        </w:rPr>
      </w:pPr>
      <w:bookmarkStart w:id="299" w:name="_Toc68605530"/>
      <w:bookmarkStart w:id="300" w:name="_Toc472678246"/>
      <w:bookmarkStart w:id="301" w:name="_Toc228558988"/>
      <w:bookmarkStart w:id="302" w:name="_Toc109315727"/>
      <w:r w:rsidRPr="007D3550">
        <w:rPr>
          <w:bCs/>
          <w:lang w:val="es-US"/>
        </w:rPr>
        <w:t>Sección 4.1</w:t>
      </w:r>
      <w:r w:rsidRPr="007D3550">
        <w:rPr>
          <w:bCs/>
          <w:lang w:val="es-US"/>
        </w:rPr>
        <w:tab/>
        <w:t>¿Por qué algunos medicamentos tienen restricciones?</w:t>
      </w:r>
      <w:bookmarkEnd w:id="299"/>
      <w:bookmarkEnd w:id="300"/>
      <w:bookmarkEnd w:id="301"/>
      <w:bookmarkEnd w:id="302"/>
    </w:p>
    <w:p w14:paraId="536F98E1" w14:textId="76624092" w:rsidR="00675612" w:rsidRPr="007D3550" w:rsidRDefault="00675612" w:rsidP="00CB1B1E">
      <w:pPr>
        <w:pStyle w:val="BodyTextIndent2"/>
        <w:spacing w:after="0" w:line="216" w:lineRule="auto"/>
        <w:ind w:left="0"/>
        <w:rPr>
          <w:lang w:val="es-ES"/>
        </w:rPr>
      </w:pPr>
      <w:r w:rsidRPr="007D3550">
        <w:rPr>
          <w:lang w:val="es-US"/>
        </w:rPr>
        <w:t>Para ciertos medicamentos con receta, existen normas especiales que restringen cómo</w:t>
      </w:r>
      <w:r w:rsidR="001D2091" w:rsidRPr="007D3550">
        <w:rPr>
          <w:lang w:val="es-US"/>
        </w:rPr>
        <w:t xml:space="preserve"> y </w:t>
      </w:r>
      <w:r w:rsidRPr="007D3550">
        <w:rPr>
          <w:lang w:val="es-US"/>
        </w:rPr>
        <w:t>cuándo el plan los cubre. Un equipo de médicos</w:t>
      </w:r>
      <w:r w:rsidR="001D2091" w:rsidRPr="007D3550">
        <w:rPr>
          <w:lang w:val="es-US"/>
        </w:rPr>
        <w:t xml:space="preserve"> y </w:t>
      </w:r>
      <w:r w:rsidRPr="007D3550">
        <w:rPr>
          <w:lang w:val="es-US"/>
        </w:rPr>
        <w:t>farmacéuticos desarrollaron estas normas para alentarlo</w:t>
      </w:r>
      <w:r w:rsidR="00534599" w:rsidRPr="007D3550">
        <w:rPr>
          <w:lang w:val="es-US"/>
        </w:rPr>
        <w:t xml:space="preserve"> a </w:t>
      </w:r>
      <w:r w:rsidRPr="007D3550">
        <w:rPr>
          <w:lang w:val="es-US"/>
        </w:rPr>
        <w:t>usted</w:t>
      </w:r>
      <w:r w:rsidR="001D2091" w:rsidRPr="007D3550">
        <w:rPr>
          <w:lang w:val="es-US"/>
        </w:rPr>
        <w:t xml:space="preserve"> y</w:t>
      </w:r>
      <w:r w:rsidR="00534599" w:rsidRPr="007D3550">
        <w:rPr>
          <w:lang w:val="es-US"/>
        </w:rPr>
        <w:t xml:space="preserve"> a </w:t>
      </w:r>
      <w:r w:rsidRPr="007D3550">
        <w:rPr>
          <w:lang w:val="es-US"/>
        </w:rPr>
        <w:t>su proveedor</w:t>
      </w:r>
      <w:r w:rsidR="00534599" w:rsidRPr="007D3550">
        <w:rPr>
          <w:lang w:val="es-US"/>
        </w:rPr>
        <w:t xml:space="preserve"> a </w:t>
      </w:r>
      <w:r w:rsidRPr="007D3550">
        <w:rPr>
          <w:lang w:val="es-US"/>
        </w:rPr>
        <w:t>usar los medicamentos de la forma más eficaz. Para averiguar si alguna de estas restricciones se aplica</w:t>
      </w:r>
      <w:r w:rsidR="00534599" w:rsidRPr="007D3550">
        <w:rPr>
          <w:lang w:val="es-US"/>
        </w:rPr>
        <w:t xml:space="preserve"> a </w:t>
      </w:r>
      <w:r w:rsidRPr="007D3550">
        <w:rPr>
          <w:lang w:val="es-US"/>
        </w:rPr>
        <w:t>un medicamento que está tomando</w:t>
      </w:r>
      <w:r w:rsidR="001D2091" w:rsidRPr="007D3550">
        <w:rPr>
          <w:lang w:val="es-US"/>
        </w:rPr>
        <w:t xml:space="preserve"> o </w:t>
      </w:r>
      <w:r w:rsidRPr="007D3550">
        <w:rPr>
          <w:lang w:val="es-US"/>
        </w:rPr>
        <w:t xml:space="preserve">desea tomar, consulte la Lista de medicamentos. </w:t>
      </w:r>
    </w:p>
    <w:p w14:paraId="349D6B17" w14:textId="1C06246D" w:rsidR="00F70829" w:rsidRPr="007D3550" w:rsidRDefault="00F70829" w:rsidP="00CB1B1E">
      <w:pPr>
        <w:spacing w:line="216" w:lineRule="auto"/>
        <w:rPr>
          <w:lang w:val="es-ES"/>
        </w:rPr>
      </w:pPr>
      <w:r w:rsidRPr="007D3550">
        <w:rPr>
          <w:color w:val="000000"/>
          <w:lang w:val="es-US"/>
        </w:rPr>
        <w:t>Tenga en cuenta que</w:t>
      </w:r>
      <w:r w:rsidR="00534599" w:rsidRPr="007D3550">
        <w:rPr>
          <w:color w:val="000000"/>
          <w:lang w:val="es-US"/>
        </w:rPr>
        <w:t xml:space="preserve"> a </w:t>
      </w:r>
      <w:r w:rsidRPr="007D3550">
        <w:rPr>
          <w:color w:val="000000"/>
          <w:lang w:val="es-US"/>
        </w:rPr>
        <w:t>veces un medicamento puede aparecer más de una vez en nuestra Lista de medicamentos. Esto se debe</w:t>
      </w:r>
      <w:r w:rsidR="00534599" w:rsidRPr="007D3550">
        <w:rPr>
          <w:color w:val="000000"/>
          <w:lang w:val="es-US"/>
        </w:rPr>
        <w:t xml:space="preserve"> a </w:t>
      </w:r>
      <w:r w:rsidRPr="007D3550">
        <w:rPr>
          <w:color w:val="000000"/>
          <w:lang w:val="es-US"/>
        </w:rPr>
        <w:t>que los mismos medicamentos pueden variar en función de la concentración, la cantidad</w:t>
      </w:r>
      <w:r w:rsidR="001D2091" w:rsidRPr="007D3550">
        <w:rPr>
          <w:color w:val="000000"/>
          <w:lang w:val="es-US"/>
        </w:rPr>
        <w:t xml:space="preserve"> o </w:t>
      </w:r>
      <w:r w:rsidRPr="007D3550">
        <w:rPr>
          <w:color w:val="000000"/>
          <w:lang w:val="es-US"/>
        </w:rPr>
        <w:t>la forma del medicamento recetado por su proveedor de atención médica,</w:t>
      </w:r>
      <w:r w:rsidR="001D2091" w:rsidRPr="007D3550">
        <w:rPr>
          <w:color w:val="000000"/>
          <w:lang w:val="es-US"/>
        </w:rPr>
        <w:t xml:space="preserve"> y </w:t>
      </w:r>
      <w:r w:rsidRPr="007D3550">
        <w:rPr>
          <w:color w:val="000000"/>
          <w:lang w:val="es-US"/>
        </w:rPr>
        <w:t>pueden aplicar distintas restricciones</w:t>
      </w:r>
      <w:r w:rsidR="001D2091" w:rsidRPr="007D3550">
        <w:rPr>
          <w:color w:val="000000"/>
          <w:lang w:val="es-US"/>
        </w:rPr>
        <w:t xml:space="preserve"> o </w:t>
      </w:r>
      <w:r w:rsidRPr="007D3550">
        <w:rPr>
          <w:color w:val="000000"/>
          <w:lang w:val="es-US"/>
        </w:rPr>
        <w:t>costos compartidos</w:t>
      </w:r>
      <w:r w:rsidR="00534599" w:rsidRPr="007D3550">
        <w:rPr>
          <w:color w:val="000000"/>
          <w:lang w:val="es-US"/>
        </w:rPr>
        <w:t xml:space="preserve"> a </w:t>
      </w:r>
      <w:r w:rsidRPr="007D3550">
        <w:rPr>
          <w:color w:val="000000"/>
          <w:lang w:val="es-US"/>
        </w:rPr>
        <w:t>las distintas versiones del medicamento (por ejemplo, 10 mg en comparación con 100 mg, uno por día en comparación con dos por día, comprimido en comparación con líquido).</w:t>
      </w:r>
    </w:p>
    <w:p w14:paraId="162228CD" w14:textId="77777777" w:rsidR="00675612" w:rsidRPr="007D3550" w:rsidRDefault="00675612" w:rsidP="00CB1B1E">
      <w:pPr>
        <w:pStyle w:val="Heading4"/>
        <w:spacing w:line="216" w:lineRule="auto"/>
        <w:rPr>
          <w:lang w:val="es-ES"/>
        </w:rPr>
      </w:pPr>
      <w:bookmarkStart w:id="303" w:name="_Toc68605531"/>
      <w:bookmarkStart w:id="304" w:name="_Toc472678247"/>
      <w:bookmarkStart w:id="305" w:name="_Toc228558989"/>
      <w:bookmarkStart w:id="306" w:name="_Toc109315728"/>
      <w:r w:rsidRPr="007D3550">
        <w:rPr>
          <w:bCs/>
          <w:lang w:val="es-US"/>
        </w:rPr>
        <w:t>Sección 4.2</w:t>
      </w:r>
      <w:r w:rsidRPr="007D3550">
        <w:rPr>
          <w:bCs/>
          <w:lang w:val="es-US"/>
        </w:rPr>
        <w:tab/>
        <w:t>¿Qué tipos de restricciones hay?</w:t>
      </w:r>
      <w:bookmarkEnd w:id="303"/>
      <w:bookmarkEnd w:id="304"/>
      <w:bookmarkEnd w:id="305"/>
      <w:bookmarkEnd w:id="306"/>
    </w:p>
    <w:p w14:paraId="3783F2FA" w14:textId="52A48F27" w:rsidR="00575987" w:rsidRPr="007D3550" w:rsidRDefault="00675612" w:rsidP="00CB1B1E">
      <w:pPr>
        <w:spacing w:line="216" w:lineRule="auto"/>
        <w:rPr>
          <w:lang w:val="es-ES"/>
        </w:rPr>
      </w:pPr>
      <w:r w:rsidRPr="007D3550">
        <w:rPr>
          <w:lang w:val="es-US"/>
        </w:rPr>
        <w:t xml:space="preserve">Las secciones siguientes le brindan más información acerca de los tipos de restricciones que usamos para ciertos medicamentos. </w:t>
      </w:r>
    </w:p>
    <w:p w14:paraId="5C0D24A1" w14:textId="1C65B74A" w:rsidR="00675612" w:rsidRPr="007D3550" w:rsidRDefault="00575987" w:rsidP="00CB1B1E">
      <w:pPr>
        <w:spacing w:line="216" w:lineRule="auto"/>
      </w:pPr>
      <w:r w:rsidRPr="007D3550">
        <w:rPr>
          <w:b/>
          <w:bCs/>
          <w:color w:val="000000"/>
          <w:lang w:val="es-US"/>
        </w:rPr>
        <w:t>Si hay una restricción para su medicamento, por lo general significa que usted</w:t>
      </w:r>
      <w:r w:rsidR="001D2091" w:rsidRPr="007D3550">
        <w:rPr>
          <w:b/>
          <w:bCs/>
          <w:color w:val="000000"/>
          <w:lang w:val="es-US"/>
        </w:rPr>
        <w:t xml:space="preserve"> o </w:t>
      </w:r>
      <w:r w:rsidRPr="007D3550">
        <w:rPr>
          <w:b/>
          <w:bCs/>
          <w:color w:val="000000"/>
          <w:lang w:val="es-US"/>
        </w:rPr>
        <w:t>su proveedor deberán seguir pasos adicionales para que nosotros cubramos el medicamento.</w:t>
      </w:r>
      <w:r w:rsidRPr="007D3550">
        <w:rPr>
          <w:color w:val="000000"/>
          <w:lang w:val="es-US"/>
        </w:rPr>
        <w:t xml:space="preserve"> Comuníquese con </w:t>
      </w:r>
      <w:r w:rsidRPr="007D3550">
        <w:rPr>
          <w:lang w:val="es-US"/>
        </w:rPr>
        <w:t>Servicios para los miembros para obtener información sobre qué debe hacer usted</w:t>
      </w:r>
      <w:r w:rsidR="001D2091" w:rsidRPr="007D3550">
        <w:rPr>
          <w:lang w:val="es-US"/>
        </w:rPr>
        <w:t xml:space="preserve"> o </w:t>
      </w:r>
      <w:r w:rsidRPr="007D3550">
        <w:rPr>
          <w:lang w:val="es-US"/>
        </w:rPr>
        <w:t xml:space="preserve">su proveedor para obtener cobertura para el medicamento. </w:t>
      </w:r>
      <w:r w:rsidRPr="007D3550">
        <w:rPr>
          <w:b/>
          <w:bCs/>
          <w:color w:val="000000"/>
          <w:lang w:val="es-US"/>
        </w:rPr>
        <w:t>Si desea pedirnos que eliminemos la restricción, tendrá que usar el proceso de decisiones de cobertura para solicitarnos una excepción.</w:t>
      </w:r>
      <w:r w:rsidRPr="007D3550">
        <w:rPr>
          <w:color w:val="000000"/>
          <w:lang w:val="es-US"/>
        </w:rPr>
        <w:t xml:space="preserve"> Podemos estar</w:t>
      </w:r>
      <w:r w:rsidR="001D2091" w:rsidRPr="007D3550">
        <w:rPr>
          <w:color w:val="000000"/>
          <w:lang w:val="es-US"/>
        </w:rPr>
        <w:t xml:space="preserve"> o </w:t>
      </w:r>
      <w:r w:rsidRPr="007D3550">
        <w:rPr>
          <w:color w:val="000000"/>
          <w:lang w:val="es-US"/>
        </w:rPr>
        <w:t xml:space="preserve">no de acuerdo en eliminar la restricción. </w:t>
      </w:r>
      <w:r w:rsidRPr="007D3550">
        <w:rPr>
          <w:color w:val="000000"/>
        </w:rPr>
        <w:t>(Ver Capítulo 7)</w:t>
      </w:r>
    </w:p>
    <w:p w14:paraId="73EA4D5C" w14:textId="1CD47D00" w:rsidR="00675612" w:rsidRPr="007D3550" w:rsidRDefault="00675612" w:rsidP="00CB1B1E">
      <w:pPr>
        <w:spacing w:line="216" w:lineRule="auto"/>
        <w:rPr>
          <w:i/>
          <w:iCs/>
          <w:color w:val="0000FF"/>
        </w:rPr>
      </w:pPr>
      <w:r w:rsidRPr="007D3550">
        <w:rPr>
          <w:i/>
          <w:iCs/>
          <w:color w:val="0000FF"/>
        </w:rPr>
        <w:t>[Plans should include only the forms of utilization management used by the plan.]</w:t>
      </w:r>
    </w:p>
    <w:p w14:paraId="7EA6BB0E" w14:textId="77777777" w:rsidR="00675612" w:rsidRPr="007D3550" w:rsidRDefault="00675612" w:rsidP="00CB1B1E">
      <w:pPr>
        <w:pStyle w:val="subheading"/>
        <w:spacing w:line="216" w:lineRule="auto"/>
        <w:rPr>
          <w:lang w:val="es-ES"/>
        </w:rPr>
      </w:pPr>
      <w:r w:rsidRPr="007D3550">
        <w:rPr>
          <w:bCs/>
          <w:lang w:val="es-US"/>
        </w:rPr>
        <w:t>Obtener la aprobación del plan por adelantado</w:t>
      </w:r>
    </w:p>
    <w:p w14:paraId="01A7B698" w14:textId="2E181CDF" w:rsidR="00E877F6" w:rsidRPr="007D3550" w:rsidRDefault="00E877F6" w:rsidP="00CB1B1E">
      <w:pPr>
        <w:spacing w:line="216" w:lineRule="auto"/>
        <w:rPr>
          <w:lang w:val="es-ES"/>
        </w:rPr>
      </w:pPr>
      <w:r w:rsidRPr="007D3550">
        <w:rPr>
          <w:lang w:val="es-US"/>
        </w:rPr>
        <w:t>Para determinados medicamentos, usted</w:t>
      </w:r>
      <w:r w:rsidR="001D2091" w:rsidRPr="007D3550">
        <w:rPr>
          <w:lang w:val="es-US"/>
        </w:rPr>
        <w:t xml:space="preserve"> o </w:t>
      </w:r>
      <w:r w:rsidRPr="007D3550">
        <w:rPr>
          <w:lang w:val="es-US"/>
        </w:rPr>
        <w:t xml:space="preserve">su proveedor deben obtener la autorización del plan, según criterios específicos, antes de que aceptemos cubrir el medicamento. Esto se conoce como </w:t>
      </w:r>
      <w:r w:rsidRPr="007D3550">
        <w:rPr>
          <w:rStyle w:val="Strong"/>
          <w:lang w:val="es-US"/>
        </w:rPr>
        <w:t>autorización previa</w:t>
      </w:r>
      <w:r w:rsidRPr="007D3550">
        <w:rPr>
          <w:lang w:val="es-US"/>
        </w:rPr>
        <w:t>. Esto se implementa para garantizar la seguridad de los medicamentos</w:t>
      </w:r>
      <w:r w:rsidR="001D2091" w:rsidRPr="007D3550">
        <w:rPr>
          <w:lang w:val="es-US"/>
        </w:rPr>
        <w:t xml:space="preserve"> y </w:t>
      </w:r>
      <w:r w:rsidRPr="007D3550">
        <w:rPr>
          <w:lang w:val="es-US"/>
        </w:rPr>
        <w:t>ayudar</w:t>
      </w:r>
      <w:r w:rsidR="00534599" w:rsidRPr="007D3550">
        <w:rPr>
          <w:lang w:val="es-US"/>
        </w:rPr>
        <w:t xml:space="preserve"> a </w:t>
      </w:r>
      <w:r w:rsidRPr="007D3550">
        <w:rPr>
          <w:lang w:val="es-US"/>
        </w:rPr>
        <w:t>guiar el uso adecuado de ciertos medicamentos. Si no obtiene esta autorización, es posible que el plan no cubra el medicamento.</w:t>
      </w:r>
    </w:p>
    <w:p w14:paraId="3811755C" w14:textId="4FC38DA1" w:rsidR="00675612" w:rsidRPr="007D3550" w:rsidRDefault="00675612" w:rsidP="00CB1B1E">
      <w:pPr>
        <w:pStyle w:val="subheading"/>
        <w:spacing w:line="216" w:lineRule="auto"/>
        <w:rPr>
          <w:lang w:val="es-ES"/>
        </w:rPr>
      </w:pPr>
      <w:r w:rsidRPr="007D3550">
        <w:rPr>
          <w:bCs/>
          <w:lang w:val="es-US"/>
        </w:rPr>
        <w:t>Probar un medicamento diferente primero</w:t>
      </w:r>
    </w:p>
    <w:p w14:paraId="10D017E7" w14:textId="3F0C3523" w:rsidR="00675612" w:rsidRPr="007D3550" w:rsidRDefault="00675612" w:rsidP="00CB1B1E">
      <w:pPr>
        <w:spacing w:line="216" w:lineRule="auto"/>
        <w:rPr>
          <w:lang w:val="es-ES"/>
        </w:rPr>
      </w:pPr>
      <w:r w:rsidRPr="007D3550">
        <w:rPr>
          <w:lang w:val="es-US"/>
        </w:rPr>
        <w:t>Este requisito hace que usted trate de utilizar medicamentos menos costosos, pero generalmente igual de eficaces antes de que el plan le brinde cobertura para otro medicamento. Por ejemplo, si el medicamento A</w:t>
      </w:r>
      <w:r w:rsidR="001D2091" w:rsidRPr="007D3550">
        <w:rPr>
          <w:lang w:val="es-US"/>
        </w:rPr>
        <w:t xml:space="preserve"> y </w:t>
      </w:r>
      <w:r w:rsidRPr="007D3550">
        <w:rPr>
          <w:lang w:val="es-US"/>
        </w:rPr>
        <w:t xml:space="preserve">el medicamento B tratan la misma afección, el plan puede requerir que pruebe el medicamento A primero. Si el medicamento A no le funciona, entonces el plan cubrirá el medicamento B. Este requisito de probar primero un medicamento diferente se denomina </w:t>
      </w:r>
      <w:r w:rsidRPr="007D3550">
        <w:rPr>
          <w:rStyle w:val="Strong"/>
          <w:lang w:val="es-US"/>
        </w:rPr>
        <w:t>tratamiento escalonado</w:t>
      </w:r>
      <w:r w:rsidRPr="007D3550">
        <w:rPr>
          <w:lang w:val="es-US"/>
        </w:rPr>
        <w:t>.</w:t>
      </w:r>
    </w:p>
    <w:p w14:paraId="1A31A55A" w14:textId="77777777" w:rsidR="00675612" w:rsidRPr="007D3550" w:rsidRDefault="00675612" w:rsidP="00CB1B1E">
      <w:pPr>
        <w:pStyle w:val="subheading"/>
        <w:spacing w:line="216" w:lineRule="auto"/>
        <w:rPr>
          <w:lang w:val="es-ES"/>
        </w:rPr>
      </w:pPr>
      <w:r w:rsidRPr="007D3550">
        <w:rPr>
          <w:bCs/>
          <w:lang w:val="es-US"/>
        </w:rPr>
        <w:t xml:space="preserve">Límites en la cantidad </w:t>
      </w:r>
    </w:p>
    <w:p w14:paraId="7DA13C84" w14:textId="38162ABE" w:rsidR="00675612" w:rsidRPr="007D3550" w:rsidRDefault="008212FD" w:rsidP="00CB1B1E">
      <w:pPr>
        <w:pStyle w:val="BodyTextIndent2"/>
        <w:spacing w:after="0" w:line="216" w:lineRule="auto"/>
        <w:ind w:left="0"/>
        <w:rPr>
          <w:lang w:val="es-ES"/>
        </w:rPr>
      </w:pPr>
      <w:r w:rsidRPr="007D3550">
        <w:rPr>
          <w:lang w:val="es-US"/>
        </w:rPr>
        <w:t>Para ciertos medicamentos, establecemos un límite en la cantidad del medicamento que usted puede obtener por receta. Por ejemplo, si normalmente se considera seguro tomar solo una píldora al día de un medicamento determinado, podemos limitar la cobertura de su medicamento con receta</w:t>
      </w:r>
      <w:r w:rsidR="00534599" w:rsidRPr="007D3550">
        <w:rPr>
          <w:lang w:val="es-US"/>
        </w:rPr>
        <w:t xml:space="preserve"> a </w:t>
      </w:r>
      <w:r w:rsidRPr="007D3550">
        <w:rPr>
          <w:lang w:val="es-US"/>
        </w:rPr>
        <w:t>no más de una píldora por día.</w:t>
      </w:r>
    </w:p>
    <w:p w14:paraId="42529332" w14:textId="77777777" w:rsidR="00675612" w:rsidRPr="007D3550" w:rsidRDefault="00675612" w:rsidP="006F3AA1">
      <w:pPr>
        <w:pStyle w:val="Heading3"/>
        <w:rPr>
          <w:sz w:val="12"/>
          <w:szCs w:val="12"/>
          <w:lang w:val="es-ES"/>
        </w:rPr>
      </w:pPr>
      <w:bookmarkStart w:id="307" w:name="_Toc102341980"/>
      <w:bookmarkStart w:id="308" w:name="_Toc68605533"/>
      <w:bookmarkStart w:id="309" w:name="_Toc472678249"/>
      <w:bookmarkStart w:id="310" w:name="_Toc228558991"/>
      <w:bookmarkStart w:id="311" w:name="_Toc109315730"/>
      <w:bookmarkStart w:id="312" w:name="_Toc172817311"/>
      <w:r w:rsidRPr="007D3550">
        <w:rPr>
          <w:lang w:val="es-US"/>
        </w:rPr>
        <w:t>SECCIÓN 5</w:t>
      </w:r>
      <w:r w:rsidRPr="007D3550">
        <w:rPr>
          <w:lang w:val="es-US"/>
        </w:rPr>
        <w:tab/>
        <w:t>¿Qué sucede si uno de sus medicamentos no está cubierto de la manera en que usted querría que lo estuviera?</w:t>
      </w:r>
      <w:bookmarkEnd w:id="307"/>
      <w:bookmarkEnd w:id="308"/>
      <w:bookmarkEnd w:id="309"/>
      <w:bookmarkEnd w:id="310"/>
      <w:bookmarkEnd w:id="311"/>
      <w:bookmarkEnd w:id="312"/>
    </w:p>
    <w:p w14:paraId="74E5AFCA" w14:textId="77777777" w:rsidR="00675612" w:rsidRPr="007D3550" w:rsidRDefault="00675612" w:rsidP="00CB1B1E">
      <w:pPr>
        <w:pStyle w:val="Heading4"/>
        <w:spacing w:line="216" w:lineRule="auto"/>
        <w:ind w:right="-138"/>
        <w:rPr>
          <w:lang w:val="es-ES"/>
        </w:rPr>
      </w:pPr>
      <w:bookmarkStart w:id="313" w:name="_Toc68605534"/>
      <w:bookmarkStart w:id="314" w:name="_Toc472678250"/>
      <w:bookmarkStart w:id="315" w:name="_Toc228558992"/>
      <w:bookmarkStart w:id="316" w:name="_Toc109315731"/>
      <w:r w:rsidRPr="007D3550">
        <w:rPr>
          <w:bCs/>
          <w:lang w:val="es-US"/>
        </w:rPr>
        <w:t>Sección 5.1</w:t>
      </w:r>
      <w:r w:rsidRPr="007D3550">
        <w:rPr>
          <w:bCs/>
          <w:lang w:val="es-US"/>
        </w:rPr>
        <w:tab/>
        <w:t>Hay algunas cosas que puede hacer si su medicamento no está cubierto de la manera en que usted querría que lo estuviera</w:t>
      </w:r>
      <w:bookmarkEnd w:id="313"/>
      <w:bookmarkEnd w:id="314"/>
      <w:bookmarkEnd w:id="315"/>
      <w:bookmarkEnd w:id="316"/>
    </w:p>
    <w:p w14:paraId="2A95D54A" w14:textId="404BF047" w:rsidR="00675612" w:rsidRPr="007D3550" w:rsidRDefault="00575987" w:rsidP="00CB1B1E">
      <w:pPr>
        <w:spacing w:line="216" w:lineRule="auto"/>
      </w:pPr>
      <w:r w:rsidRPr="007D3550">
        <w:rPr>
          <w:lang w:val="es-US"/>
        </w:rPr>
        <w:t>Hay situaciones en las que hay un medicamento con receta que está tomando</w:t>
      </w:r>
      <w:r w:rsidR="001D2091" w:rsidRPr="007D3550">
        <w:rPr>
          <w:lang w:val="es-US"/>
        </w:rPr>
        <w:t xml:space="preserve"> o </w:t>
      </w:r>
      <w:r w:rsidRPr="007D3550">
        <w:rPr>
          <w:lang w:val="es-US"/>
        </w:rPr>
        <w:t>uno que usted</w:t>
      </w:r>
      <w:r w:rsidR="001D2091" w:rsidRPr="007D3550">
        <w:rPr>
          <w:lang w:val="es-US"/>
        </w:rPr>
        <w:t xml:space="preserve"> y </w:t>
      </w:r>
      <w:r w:rsidRPr="007D3550">
        <w:rPr>
          <w:lang w:val="es-US"/>
        </w:rPr>
        <w:t>su proveedor piensan que debería estar tomando</w:t>
      </w:r>
      <w:r w:rsidR="001D2091" w:rsidRPr="007D3550">
        <w:rPr>
          <w:lang w:val="es-US"/>
        </w:rPr>
        <w:t xml:space="preserve"> y </w:t>
      </w:r>
      <w:r w:rsidRPr="007D3550">
        <w:rPr>
          <w:lang w:val="es-US"/>
        </w:rPr>
        <w:t>que no está en nuestro Formulario</w:t>
      </w:r>
      <w:r w:rsidR="001D2091" w:rsidRPr="007D3550">
        <w:rPr>
          <w:lang w:val="es-US"/>
        </w:rPr>
        <w:t xml:space="preserve"> o </w:t>
      </w:r>
      <w:r w:rsidRPr="007D3550">
        <w:rPr>
          <w:lang w:val="es-US"/>
        </w:rPr>
        <w:t>está en el Formulario con ciertas restricciones. Por ejemplo:</w:t>
      </w:r>
    </w:p>
    <w:p w14:paraId="512449EE" w14:textId="77777777" w:rsidR="00675612" w:rsidRPr="007D3550" w:rsidRDefault="00B35A15" w:rsidP="00CB1B1E">
      <w:pPr>
        <w:pStyle w:val="ListBullet"/>
        <w:spacing w:line="216" w:lineRule="auto"/>
        <w:rPr>
          <w:lang w:val="es-ES"/>
        </w:rPr>
      </w:pPr>
      <w:r w:rsidRPr="007D3550">
        <w:rPr>
          <w:lang w:val="es-US"/>
        </w:rPr>
        <w:t>El medicamento puede no estar cubierto en absoluto. O tal vez una versión genérica del medicamento tenga cobertura, pero la versión de marca que desea tomar no está cubierta.</w:t>
      </w:r>
    </w:p>
    <w:p w14:paraId="78350553" w14:textId="136D5E57" w:rsidR="00675612" w:rsidRPr="007D3550" w:rsidRDefault="00B35A15" w:rsidP="00CB1B1E">
      <w:pPr>
        <w:pStyle w:val="ListBullet"/>
        <w:spacing w:line="216" w:lineRule="auto"/>
        <w:rPr>
          <w:lang w:val="es-ES"/>
        </w:rPr>
      </w:pPr>
      <w:r w:rsidRPr="007D3550">
        <w:rPr>
          <w:lang w:val="es-US"/>
        </w:rPr>
        <w:t>El medicamento está cubierto, pero se aplican normas</w:t>
      </w:r>
      <w:r w:rsidR="001D2091" w:rsidRPr="007D3550">
        <w:rPr>
          <w:lang w:val="es-US"/>
        </w:rPr>
        <w:t xml:space="preserve"> o </w:t>
      </w:r>
      <w:r w:rsidRPr="007D3550">
        <w:rPr>
          <w:lang w:val="es-US"/>
        </w:rPr>
        <w:t>restricciones adicionales respecto de la cobertura de ese medicamento, como se explica en la Sección 4.</w:t>
      </w:r>
    </w:p>
    <w:p w14:paraId="251A4780" w14:textId="0BA2FDD4" w:rsidR="004B0346" w:rsidRPr="007D3550" w:rsidRDefault="004B0346" w:rsidP="00CB1B1E">
      <w:pPr>
        <w:pStyle w:val="ListBullet"/>
        <w:spacing w:line="216" w:lineRule="auto"/>
        <w:rPr>
          <w:lang w:val="es-ES"/>
        </w:rPr>
      </w:pPr>
      <w:r w:rsidRPr="007D3550">
        <w:rPr>
          <w:i/>
          <w:iCs/>
          <w:color w:val="0000FF"/>
          <w:lang w:val="es-ES"/>
        </w:rPr>
        <w:t>[Omit if plan’s formulary structure (e.g., no tiers) does not allow for tiering exceptions]</w:t>
      </w:r>
      <w:r w:rsidRPr="007D3550">
        <w:rPr>
          <w:b/>
          <w:bCs/>
          <w:color w:val="0000FF"/>
          <w:lang w:val="es-US"/>
        </w:rPr>
        <w:t xml:space="preserve"> </w:t>
      </w:r>
      <w:r w:rsidRPr="007D3550">
        <w:rPr>
          <w:color w:val="000000"/>
          <w:lang w:val="es-US"/>
        </w:rPr>
        <w:t>El medicamento está cubierto, pero se encuentra en un nivel de costo compartido que hace que su parte de los costos sea más alta de lo que cree que debería ser.</w:t>
      </w:r>
    </w:p>
    <w:p w14:paraId="6DA8FCC3" w14:textId="6AB8E063" w:rsidR="00F01AC0" w:rsidRPr="007D3550" w:rsidRDefault="00F01AC0" w:rsidP="00CB1B1E">
      <w:pPr>
        <w:pStyle w:val="ListBullet"/>
        <w:spacing w:line="216" w:lineRule="auto"/>
        <w:rPr>
          <w:lang w:val="es-ES"/>
        </w:rPr>
      </w:pPr>
      <w:r w:rsidRPr="007D3550">
        <w:rPr>
          <w:lang w:val="es-US"/>
        </w:rPr>
        <w:t xml:space="preserve">Hay algunas cosas que puede hacer si su medicamento no está cubierto de la manera en que usted querría que lo estuviera. </w:t>
      </w:r>
      <w:r w:rsidRPr="007D3550">
        <w:rPr>
          <w:b/>
          <w:bCs/>
          <w:lang w:val="es-US"/>
        </w:rPr>
        <w:t>Si el medicamento no está en la Lista de medicamentos</w:t>
      </w:r>
      <w:r w:rsidR="001D2091" w:rsidRPr="007D3550">
        <w:rPr>
          <w:b/>
          <w:bCs/>
          <w:lang w:val="es-US"/>
        </w:rPr>
        <w:t xml:space="preserve"> o </w:t>
      </w:r>
      <w:r w:rsidRPr="007D3550">
        <w:rPr>
          <w:b/>
          <w:bCs/>
          <w:lang w:val="es-US"/>
        </w:rPr>
        <w:t>si está restringido, consulte la Sección 5.2 para obtener información sobre lo que puede hacer.</w:t>
      </w:r>
    </w:p>
    <w:p w14:paraId="3178B4E5" w14:textId="77777777" w:rsidR="00675612" w:rsidRPr="007D3550" w:rsidRDefault="00AD422B" w:rsidP="00CB1B1E">
      <w:pPr>
        <w:pStyle w:val="ListBullet"/>
        <w:spacing w:line="216" w:lineRule="auto"/>
        <w:rPr>
          <w:lang w:val="es-ES"/>
        </w:rPr>
      </w:pPr>
      <w:r w:rsidRPr="007D3550">
        <w:rPr>
          <w:i/>
          <w:iCs/>
          <w:color w:val="0000FF"/>
          <w:lang w:val="es-ES"/>
        </w:rPr>
        <w:t>[Omit if plan’s formulary structure (e.g., no tiers) does not allow for tiering exceptions]</w:t>
      </w:r>
      <w:r w:rsidRPr="007D3550">
        <w:rPr>
          <w:color w:val="0000FF"/>
          <w:lang w:val="es-US"/>
        </w:rPr>
        <w:t xml:space="preserve"> </w:t>
      </w:r>
      <w:r w:rsidRPr="007D3550">
        <w:rPr>
          <w:b/>
          <w:bCs/>
          <w:lang w:val="es-US"/>
        </w:rPr>
        <w:t>Si su medicamento está en un nivel de costo compartido que hace que sus costos sean más altos de lo que cree que deberían ser, consulte la Sección 5.3 para obtener información sobre lo que puede hacer.</w:t>
      </w:r>
    </w:p>
    <w:p w14:paraId="7EC09373" w14:textId="7DA44AFD" w:rsidR="00675612" w:rsidRPr="007D3550" w:rsidRDefault="00675612" w:rsidP="00CB1B1E">
      <w:pPr>
        <w:pStyle w:val="Heading4"/>
        <w:spacing w:line="216" w:lineRule="auto"/>
        <w:ind w:right="146"/>
        <w:rPr>
          <w:sz w:val="4"/>
          <w:szCs w:val="4"/>
          <w:lang w:val="es-ES"/>
        </w:rPr>
      </w:pPr>
      <w:bookmarkStart w:id="317" w:name="_Toc68605535"/>
      <w:bookmarkStart w:id="318" w:name="_Toc472678251"/>
      <w:bookmarkStart w:id="319" w:name="_Toc228558993"/>
      <w:bookmarkStart w:id="320" w:name="_Toc109315732"/>
      <w:r w:rsidRPr="007D3550">
        <w:rPr>
          <w:bCs/>
          <w:lang w:val="es-US"/>
        </w:rPr>
        <w:t>Sección 5.2</w:t>
      </w:r>
      <w:r w:rsidRPr="007D3550">
        <w:rPr>
          <w:bCs/>
          <w:lang w:val="es-US"/>
        </w:rPr>
        <w:tab/>
        <w:t>¿Qué puede hacer si su medicamento no figura en la Lista de medicamentos</w:t>
      </w:r>
      <w:r w:rsidR="001D2091" w:rsidRPr="007D3550">
        <w:rPr>
          <w:bCs/>
          <w:lang w:val="es-US"/>
        </w:rPr>
        <w:t xml:space="preserve"> o </w:t>
      </w:r>
      <w:r w:rsidRPr="007D3550">
        <w:rPr>
          <w:bCs/>
          <w:lang w:val="es-US"/>
        </w:rPr>
        <w:t>si el medicamento tiene algún tipo de restricción?</w:t>
      </w:r>
      <w:bookmarkEnd w:id="317"/>
      <w:bookmarkEnd w:id="318"/>
      <w:bookmarkEnd w:id="319"/>
      <w:bookmarkEnd w:id="320"/>
    </w:p>
    <w:p w14:paraId="3CE58FF3" w14:textId="322E6362" w:rsidR="00675612" w:rsidRPr="007D3550" w:rsidRDefault="00675612" w:rsidP="00CB1B1E">
      <w:pPr>
        <w:spacing w:line="216" w:lineRule="auto"/>
        <w:rPr>
          <w:lang w:val="es-ES"/>
        </w:rPr>
      </w:pPr>
      <w:r w:rsidRPr="007D3550">
        <w:rPr>
          <w:lang w:val="es-US"/>
        </w:rPr>
        <w:t>Si su medicamento no está en la Lista de medicamentos</w:t>
      </w:r>
      <w:r w:rsidR="001D2091" w:rsidRPr="007D3550">
        <w:rPr>
          <w:lang w:val="es-US"/>
        </w:rPr>
        <w:t xml:space="preserve"> o </w:t>
      </w:r>
      <w:r w:rsidRPr="007D3550">
        <w:rPr>
          <w:lang w:val="es-US"/>
        </w:rPr>
        <w:t>está restringido, estas son algunas opciones:</w:t>
      </w:r>
    </w:p>
    <w:p w14:paraId="4DD029C7" w14:textId="3F21445A" w:rsidR="00675612" w:rsidRPr="007D3550" w:rsidRDefault="00675612" w:rsidP="00CB1B1E">
      <w:pPr>
        <w:pStyle w:val="ListBullet"/>
        <w:spacing w:line="216" w:lineRule="auto"/>
        <w:rPr>
          <w:lang w:val="es-ES"/>
        </w:rPr>
      </w:pPr>
      <w:r w:rsidRPr="007D3550">
        <w:rPr>
          <w:lang w:val="es-US"/>
        </w:rPr>
        <w:t>Puede obtener un suministro temporal del medicamento.</w:t>
      </w:r>
    </w:p>
    <w:p w14:paraId="45DFA297" w14:textId="56A640E3" w:rsidR="00675612" w:rsidRPr="007D3550" w:rsidRDefault="00675612" w:rsidP="00CB1B1E">
      <w:pPr>
        <w:pStyle w:val="ListBullet"/>
        <w:spacing w:line="216" w:lineRule="auto"/>
        <w:rPr>
          <w:lang w:val="es-ES"/>
        </w:rPr>
      </w:pPr>
      <w:r w:rsidRPr="007D3550">
        <w:rPr>
          <w:lang w:val="es-US"/>
        </w:rPr>
        <w:t>Puede cambiar</w:t>
      </w:r>
      <w:r w:rsidR="00534599" w:rsidRPr="007D3550">
        <w:rPr>
          <w:lang w:val="es-US"/>
        </w:rPr>
        <w:t xml:space="preserve"> a </w:t>
      </w:r>
      <w:r w:rsidRPr="007D3550">
        <w:rPr>
          <w:lang w:val="es-US"/>
        </w:rPr>
        <w:t>otro medicamento.</w:t>
      </w:r>
    </w:p>
    <w:p w14:paraId="2F6D58E4" w14:textId="0A9DB671" w:rsidR="00675612" w:rsidRPr="007D3550" w:rsidRDefault="00675612" w:rsidP="00CB1B1E">
      <w:pPr>
        <w:pStyle w:val="ListBullet"/>
        <w:spacing w:line="216" w:lineRule="auto"/>
        <w:rPr>
          <w:rFonts w:cs="Arial"/>
          <w:lang w:val="es-ES"/>
        </w:rPr>
      </w:pPr>
      <w:r w:rsidRPr="007D3550">
        <w:rPr>
          <w:lang w:val="es-US"/>
        </w:rPr>
        <w:t xml:space="preserve">Puede solicitar una </w:t>
      </w:r>
      <w:r w:rsidRPr="007D3550">
        <w:rPr>
          <w:b/>
          <w:bCs/>
          <w:lang w:val="es-US"/>
        </w:rPr>
        <w:t>excepción</w:t>
      </w:r>
      <w:r w:rsidR="001D2091" w:rsidRPr="007D3550">
        <w:rPr>
          <w:lang w:val="es-US"/>
        </w:rPr>
        <w:t xml:space="preserve"> y </w:t>
      </w:r>
      <w:r w:rsidRPr="007D3550">
        <w:rPr>
          <w:lang w:val="es-US"/>
        </w:rPr>
        <w:t>pedirle al plan que cubra el medicamento</w:t>
      </w:r>
      <w:r w:rsidR="001D2091" w:rsidRPr="007D3550">
        <w:rPr>
          <w:lang w:val="es-US"/>
        </w:rPr>
        <w:t xml:space="preserve"> o </w:t>
      </w:r>
      <w:r w:rsidRPr="007D3550">
        <w:rPr>
          <w:lang w:val="es-US"/>
        </w:rPr>
        <w:t>que retire las restricciones del medicamento.</w:t>
      </w:r>
    </w:p>
    <w:p w14:paraId="10F7FB19" w14:textId="77777777" w:rsidR="00675612" w:rsidRPr="007D3550" w:rsidRDefault="00675612" w:rsidP="00CB1B1E">
      <w:pPr>
        <w:pStyle w:val="subheading"/>
        <w:spacing w:line="216" w:lineRule="auto"/>
        <w:rPr>
          <w:lang w:val="es-ES"/>
        </w:rPr>
      </w:pPr>
      <w:r w:rsidRPr="007D3550">
        <w:rPr>
          <w:bCs/>
          <w:lang w:val="es-US"/>
        </w:rPr>
        <w:t>Puede obtener un suministro temporal</w:t>
      </w:r>
    </w:p>
    <w:p w14:paraId="1468A083" w14:textId="4D69451C" w:rsidR="00042B0B" w:rsidRPr="007D3550" w:rsidRDefault="00042B0B" w:rsidP="00CB1B1E">
      <w:pPr>
        <w:spacing w:line="216" w:lineRule="auto"/>
        <w:rPr>
          <w:lang w:val="es-ES"/>
        </w:rPr>
      </w:pPr>
      <w:r w:rsidRPr="007D3550">
        <w:rPr>
          <w:lang w:val="es-US"/>
        </w:rPr>
        <w:t>Bajo ciertas circunstancias,</w:t>
      </w:r>
      <w:r w:rsidRPr="007D3550">
        <w:rPr>
          <w:i/>
          <w:iCs/>
          <w:lang w:val="es-US"/>
        </w:rPr>
        <w:t xml:space="preserve"> </w:t>
      </w:r>
      <w:r w:rsidRPr="007D3550">
        <w:rPr>
          <w:lang w:val="es-US"/>
        </w:rPr>
        <w:t>el plan debe proporcionar un suministro temporal de un medicamento que ya está tomando. Este suministro temporal le da tiempo para consultar con su proveedor acerca del cambio.</w:t>
      </w:r>
    </w:p>
    <w:p w14:paraId="4178E1B4" w14:textId="084E685C" w:rsidR="00042B0B" w:rsidRPr="007D3550" w:rsidRDefault="00042B0B" w:rsidP="00CB1B1E">
      <w:pPr>
        <w:spacing w:line="216" w:lineRule="auto"/>
        <w:ind w:right="-138"/>
        <w:rPr>
          <w:lang w:val="es-ES"/>
        </w:rPr>
      </w:pPr>
      <w:r w:rsidRPr="007D3550">
        <w:rPr>
          <w:lang w:val="es-US"/>
        </w:rPr>
        <w:t>Para ser elegible para un suministro temporal, el medicamento que ha estado tomando</w:t>
      </w:r>
      <w:r w:rsidRPr="007D3550">
        <w:rPr>
          <w:b/>
          <w:bCs/>
          <w:lang w:val="es-US"/>
        </w:rPr>
        <w:t xml:space="preserve"> ya no debe estar en la Lista de medicamentos del plan </w:t>
      </w:r>
      <w:r w:rsidRPr="007D3550">
        <w:rPr>
          <w:lang w:val="es-US"/>
        </w:rPr>
        <w:t xml:space="preserve">O BIEN </w:t>
      </w:r>
      <w:r w:rsidRPr="007D3550">
        <w:rPr>
          <w:b/>
          <w:bCs/>
          <w:lang w:val="es-US"/>
        </w:rPr>
        <w:t>ahora tiene algún tipo de restricción</w:t>
      </w:r>
      <w:r w:rsidRPr="007D3550">
        <w:rPr>
          <w:lang w:val="es-US"/>
        </w:rPr>
        <w:t>.</w:t>
      </w:r>
    </w:p>
    <w:p w14:paraId="3525B292" w14:textId="70A4E485" w:rsidR="00FA5DF7" w:rsidRPr="007D3550" w:rsidRDefault="00671193" w:rsidP="00CB1B1E">
      <w:pPr>
        <w:pStyle w:val="ListParagraph"/>
        <w:numPr>
          <w:ilvl w:val="0"/>
          <w:numId w:val="27"/>
        </w:numPr>
        <w:spacing w:before="0" w:beforeAutospacing="0" w:after="120" w:afterAutospacing="0" w:line="216" w:lineRule="auto"/>
        <w:rPr>
          <w:lang w:val="es-ES"/>
        </w:rPr>
      </w:pPr>
      <w:r w:rsidRPr="007D3550">
        <w:rPr>
          <w:b/>
          <w:bCs/>
          <w:lang w:val="es-US"/>
        </w:rPr>
        <w:t>Si es un miembro nuevo,</w:t>
      </w:r>
      <w:r w:rsidRPr="007D3550">
        <w:rPr>
          <w:lang w:val="es-US"/>
        </w:rPr>
        <w:t xml:space="preserve"> cubriremos un suministro temporal de su medicamento durante los primeros </w:t>
      </w:r>
      <w:r w:rsidRPr="007D3550">
        <w:rPr>
          <w:b/>
          <w:bCs/>
          <w:i/>
          <w:iCs/>
          <w:color w:val="0000FF"/>
          <w:lang w:val="es-ES"/>
        </w:rPr>
        <w:t>[insert time period (must be at least 90 days)]</w:t>
      </w:r>
      <w:r w:rsidRPr="007D3550">
        <w:rPr>
          <w:b/>
          <w:bCs/>
          <w:color w:val="0000FF"/>
          <w:lang w:val="es-US"/>
        </w:rPr>
        <w:t xml:space="preserve"> </w:t>
      </w:r>
      <w:r w:rsidRPr="007D3550">
        <w:rPr>
          <w:lang w:val="es-US"/>
        </w:rPr>
        <w:t>de su membresía en el plan.</w:t>
      </w:r>
    </w:p>
    <w:p w14:paraId="02405034" w14:textId="77777777" w:rsidR="00FA5DF7" w:rsidRPr="007D3550" w:rsidRDefault="00671193" w:rsidP="00CB1B1E">
      <w:pPr>
        <w:pStyle w:val="ListParagraph"/>
        <w:numPr>
          <w:ilvl w:val="0"/>
          <w:numId w:val="27"/>
        </w:numPr>
        <w:spacing w:before="0" w:beforeAutospacing="0" w:after="120" w:afterAutospacing="0" w:line="216" w:lineRule="auto"/>
        <w:rPr>
          <w:lang w:val="es-ES"/>
        </w:rPr>
      </w:pPr>
      <w:r w:rsidRPr="007D3550">
        <w:rPr>
          <w:b/>
          <w:bCs/>
          <w:lang w:val="es-US"/>
        </w:rPr>
        <w:t>Si estuvo en el plan el año anterior,</w:t>
      </w:r>
      <w:r w:rsidRPr="007D3550">
        <w:rPr>
          <w:lang w:val="es-US"/>
        </w:rPr>
        <w:t xml:space="preserve"> cubriremos un suministro temporal de su medicamento durante los primeros </w:t>
      </w:r>
      <w:r w:rsidRPr="007D3550">
        <w:rPr>
          <w:b/>
          <w:bCs/>
          <w:i/>
          <w:iCs/>
          <w:color w:val="0000FF"/>
          <w:lang w:val="es-ES"/>
        </w:rPr>
        <w:t>[insert time period (must be at least 90 days)]</w:t>
      </w:r>
      <w:r w:rsidRPr="007D3550">
        <w:rPr>
          <w:color w:val="0033CC"/>
          <w:lang w:val="es-US"/>
        </w:rPr>
        <w:t xml:space="preserve"> </w:t>
      </w:r>
      <w:r w:rsidRPr="007D3550">
        <w:rPr>
          <w:lang w:val="es-US"/>
        </w:rPr>
        <w:t xml:space="preserve">del año calendario. </w:t>
      </w:r>
    </w:p>
    <w:p w14:paraId="64051A36" w14:textId="7A0E77A3" w:rsidR="00042B0B" w:rsidRPr="007D3550" w:rsidRDefault="00042B0B" w:rsidP="00CB1B1E">
      <w:pPr>
        <w:pStyle w:val="ListParagraph"/>
        <w:numPr>
          <w:ilvl w:val="0"/>
          <w:numId w:val="27"/>
        </w:numPr>
        <w:spacing w:before="0" w:beforeAutospacing="0" w:after="120" w:afterAutospacing="0" w:line="216" w:lineRule="auto"/>
        <w:rPr>
          <w:lang w:val="es-ES"/>
        </w:rPr>
      </w:pPr>
      <w:r w:rsidRPr="007D3550">
        <w:t xml:space="preserve">Este suministro temporal será para un máximo de </w:t>
      </w:r>
      <w:r w:rsidRPr="007D3550">
        <w:rPr>
          <w:i/>
          <w:iCs/>
          <w:color w:val="0000FF"/>
        </w:rPr>
        <w:t>[insert supply limit (must be at least the number of days in the plan’s one-month supply)]</w:t>
      </w:r>
      <w:r w:rsidRPr="007D3550">
        <w:rPr>
          <w:color w:val="0000FF"/>
        </w:rPr>
        <w:t xml:space="preserve">. </w:t>
      </w:r>
      <w:r w:rsidRPr="007D3550">
        <w:t xml:space="preserve">Si su receta está escrita para menos días, permitiremos que realice surtidos múltiples hasta un máximo de </w:t>
      </w:r>
      <w:r w:rsidRPr="007D3550">
        <w:rPr>
          <w:i/>
          <w:iCs/>
          <w:color w:val="0000FF"/>
        </w:rPr>
        <w:t>[insert supply limit (must be at least the number of days in the plan’s one-month supply)]</w:t>
      </w:r>
      <w:r w:rsidRPr="007D3550">
        <w:t xml:space="preserve"> del medicamento. </w:t>
      </w:r>
      <w:r w:rsidRPr="007D3550">
        <w:rPr>
          <w:lang w:val="es-US"/>
        </w:rPr>
        <w:t>El medicamento con receta debe obtenerse en una farmacia de la red. (Tenga en cuenta que la farmacia de atención</w:t>
      </w:r>
      <w:r w:rsidR="00534599" w:rsidRPr="007D3550">
        <w:rPr>
          <w:lang w:val="es-US"/>
        </w:rPr>
        <w:t xml:space="preserve"> a </w:t>
      </w:r>
      <w:r w:rsidRPr="007D3550">
        <w:rPr>
          <w:lang w:val="es-US"/>
        </w:rPr>
        <w:t>largo plazo puede proporcionarle el medicamento en menores cantidades por vez para evitar el uso indebido).</w:t>
      </w:r>
    </w:p>
    <w:p w14:paraId="32CB7630" w14:textId="5105EF08" w:rsidR="00600AA5" w:rsidRPr="007D3550" w:rsidRDefault="3831ABCA" w:rsidP="00CB1B1E">
      <w:pPr>
        <w:numPr>
          <w:ilvl w:val="0"/>
          <w:numId w:val="28"/>
        </w:numPr>
        <w:spacing w:before="0" w:beforeAutospacing="0" w:after="120" w:afterAutospacing="0" w:line="216" w:lineRule="auto"/>
        <w:rPr>
          <w:b/>
          <w:bCs/>
          <w:lang w:val="es-ES"/>
        </w:rPr>
      </w:pPr>
      <w:r w:rsidRPr="007D3550">
        <w:rPr>
          <w:b/>
          <w:bCs/>
          <w:lang w:val="es-US"/>
        </w:rPr>
        <w:t xml:space="preserve">Para los miembros que han sido miembros del plan por más de </w:t>
      </w:r>
      <w:r w:rsidRPr="007D3550">
        <w:rPr>
          <w:b/>
          <w:bCs/>
          <w:i/>
          <w:iCs/>
          <w:color w:val="0000FF"/>
          <w:lang w:val="es-ES"/>
        </w:rPr>
        <w:t>[insert time period (must be at least 90 days)]</w:t>
      </w:r>
      <w:r w:rsidR="001D2091" w:rsidRPr="007D3550">
        <w:rPr>
          <w:color w:val="0000FF"/>
          <w:lang w:val="es-US"/>
        </w:rPr>
        <w:t xml:space="preserve"> y </w:t>
      </w:r>
      <w:r w:rsidRPr="007D3550">
        <w:rPr>
          <w:lang w:val="es-US"/>
        </w:rPr>
        <w:t>residen en un centro de atención</w:t>
      </w:r>
      <w:r w:rsidR="00534599" w:rsidRPr="007D3550">
        <w:rPr>
          <w:lang w:val="es-US"/>
        </w:rPr>
        <w:t xml:space="preserve"> a </w:t>
      </w:r>
      <w:r w:rsidRPr="007D3550">
        <w:rPr>
          <w:lang w:val="es-US"/>
        </w:rPr>
        <w:t>largo plazo</w:t>
      </w:r>
      <w:r w:rsidR="001D2091" w:rsidRPr="007D3550">
        <w:rPr>
          <w:lang w:val="es-US"/>
        </w:rPr>
        <w:t xml:space="preserve"> y </w:t>
      </w:r>
      <w:r w:rsidRPr="007D3550">
        <w:rPr>
          <w:lang w:val="es-US"/>
        </w:rPr>
        <w:t>necesitan un suministro de inmediato:</w:t>
      </w:r>
    </w:p>
    <w:p w14:paraId="4281F0D8" w14:textId="57ED741D" w:rsidR="00042B0B" w:rsidRPr="007D3550" w:rsidRDefault="00042B0B" w:rsidP="00CB1B1E">
      <w:pPr>
        <w:spacing w:before="0" w:beforeAutospacing="0" w:after="120" w:afterAutospacing="0" w:line="216" w:lineRule="auto"/>
        <w:ind w:left="720"/>
      </w:pPr>
      <w:r w:rsidRPr="007D3550">
        <w:rPr>
          <w:lang w:val="es-US"/>
        </w:rPr>
        <w:t xml:space="preserve">Cubriremos un suministro de emergencia de un medicamento en particular para </w:t>
      </w:r>
      <w:r w:rsidRPr="007D3550">
        <w:rPr>
          <w:i/>
          <w:iCs/>
          <w:color w:val="0000FF"/>
          <w:lang w:val="es-ES"/>
        </w:rPr>
        <w:t>[insert supply limit (must be at least</w:t>
      </w:r>
      <w:r w:rsidR="00534599" w:rsidRPr="007D3550">
        <w:rPr>
          <w:i/>
          <w:iCs/>
          <w:color w:val="0000FF"/>
          <w:lang w:val="es-ES"/>
        </w:rPr>
        <w:t xml:space="preserve"> a </w:t>
      </w:r>
      <w:r w:rsidRPr="007D3550">
        <w:rPr>
          <w:i/>
          <w:iCs/>
          <w:color w:val="0000FF"/>
          <w:lang w:val="es-ES"/>
        </w:rPr>
        <w:t>31-day supply)]</w:t>
      </w:r>
      <w:r w:rsidRPr="007D3550">
        <w:rPr>
          <w:lang w:val="es-US"/>
        </w:rPr>
        <w:t>,</w:t>
      </w:r>
      <w:r w:rsidR="001D2091" w:rsidRPr="007D3550">
        <w:rPr>
          <w:lang w:val="es-US"/>
        </w:rPr>
        <w:t xml:space="preserve"> o </w:t>
      </w:r>
      <w:r w:rsidRPr="007D3550">
        <w:rPr>
          <w:lang w:val="es-US"/>
        </w:rPr>
        <w:t>menos si su receta es para menos días. Esto es complementario al suministro temporal anteriormente mencionado.</w:t>
      </w:r>
    </w:p>
    <w:p w14:paraId="40A7B906" w14:textId="7FF94758" w:rsidR="000112DC" w:rsidRPr="007D3550" w:rsidRDefault="000112DC" w:rsidP="00CB1B1E">
      <w:pPr>
        <w:numPr>
          <w:ilvl w:val="0"/>
          <w:numId w:val="28"/>
        </w:numPr>
        <w:spacing w:before="0" w:beforeAutospacing="0" w:after="120" w:afterAutospacing="0" w:line="216" w:lineRule="auto"/>
        <w:rPr>
          <w:b/>
          <w:bCs/>
        </w:rPr>
      </w:pPr>
      <w:r w:rsidRPr="007D3550">
        <w:rPr>
          <w:i/>
          <w:iCs/>
          <w:color w:val="0000FF"/>
        </w:rPr>
        <w:t>[If applicable: Plans must insert their transition policy for current members with level of care changes.]</w:t>
      </w:r>
    </w:p>
    <w:p w14:paraId="67CEE793" w14:textId="647B1448" w:rsidR="00042B0B" w:rsidRPr="007D3550" w:rsidRDefault="0023729E" w:rsidP="00CB1B1E">
      <w:pPr>
        <w:spacing w:line="216" w:lineRule="auto"/>
        <w:rPr>
          <w:lang w:val="es-ES"/>
        </w:rPr>
      </w:pPr>
      <w:r w:rsidRPr="007D3550">
        <w:rPr>
          <w:lang w:val="es-US"/>
        </w:rPr>
        <w:t>Si tiene preguntas sobre un suministro temporal, llame</w:t>
      </w:r>
      <w:r w:rsidR="00534599" w:rsidRPr="007D3550">
        <w:rPr>
          <w:lang w:val="es-US"/>
        </w:rPr>
        <w:t xml:space="preserve"> a </w:t>
      </w:r>
      <w:r w:rsidRPr="007D3550">
        <w:rPr>
          <w:lang w:val="es-US"/>
        </w:rPr>
        <w:t>Servicios para los miembros.</w:t>
      </w:r>
    </w:p>
    <w:p w14:paraId="0796E678" w14:textId="2197C836" w:rsidR="00042B0B" w:rsidRPr="007D3550" w:rsidRDefault="00042B0B" w:rsidP="00CB1B1E">
      <w:pPr>
        <w:spacing w:line="216" w:lineRule="auto"/>
        <w:rPr>
          <w:b/>
          <w:bCs/>
          <w:lang w:val="es-ES"/>
        </w:rPr>
      </w:pPr>
      <w:r w:rsidRPr="007D3550">
        <w:rPr>
          <w:b/>
          <w:bCs/>
          <w:lang w:val="es-US"/>
        </w:rPr>
        <w:t>En el período durante el cual use el suministro temporal de un medicamento, debe hablar con su proveedor para decidir qué hacer cuando se agote este suministro temporal. Tiene dos opciones:</w:t>
      </w:r>
    </w:p>
    <w:p w14:paraId="43144AEE" w14:textId="28473AED" w:rsidR="00675612" w:rsidRPr="007D3550" w:rsidRDefault="0002461D" w:rsidP="00CB1B1E">
      <w:pPr>
        <w:pStyle w:val="subheading"/>
        <w:spacing w:line="216" w:lineRule="auto"/>
        <w:rPr>
          <w:lang w:val="es-ES"/>
        </w:rPr>
      </w:pPr>
      <w:r w:rsidRPr="007D3550">
        <w:rPr>
          <w:bCs/>
          <w:lang w:val="es-US"/>
        </w:rPr>
        <w:t>1) Puede cambiar</w:t>
      </w:r>
      <w:r w:rsidR="00534599" w:rsidRPr="007D3550">
        <w:rPr>
          <w:bCs/>
          <w:lang w:val="es-US"/>
        </w:rPr>
        <w:t xml:space="preserve"> a </w:t>
      </w:r>
      <w:r w:rsidRPr="007D3550">
        <w:rPr>
          <w:bCs/>
          <w:lang w:val="es-US"/>
        </w:rPr>
        <w:t>otro medicamento.</w:t>
      </w:r>
    </w:p>
    <w:p w14:paraId="7C8B7548" w14:textId="09FC288B" w:rsidR="00675612" w:rsidRPr="007D3550" w:rsidRDefault="00671193" w:rsidP="00CB1B1E">
      <w:pPr>
        <w:spacing w:line="216" w:lineRule="auto"/>
        <w:rPr>
          <w:lang w:val="es-ES"/>
        </w:rPr>
      </w:pPr>
      <w:r w:rsidRPr="007D3550">
        <w:rPr>
          <w:lang w:val="es-US"/>
        </w:rPr>
        <w:t>Hable con su proveedor para ver si hay un medicamento diferente cubierto por el plan que podría funcionar igual de bien para usted. Puede llamar</w:t>
      </w:r>
      <w:r w:rsidR="00534599" w:rsidRPr="007D3550">
        <w:rPr>
          <w:lang w:val="es-US"/>
        </w:rPr>
        <w:t xml:space="preserve"> a </w:t>
      </w:r>
      <w:r w:rsidRPr="007D3550">
        <w:rPr>
          <w:lang w:val="es-US"/>
        </w:rPr>
        <w:t>Servicios para los miembros</w:t>
      </w:r>
      <w:r w:rsidR="001D2091" w:rsidRPr="007D3550">
        <w:rPr>
          <w:lang w:val="es-US"/>
        </w:rPr>
        <w:t xml:space="preserve"> y </w:t>
      </w:r>
      <w:r w:rsidRPr="007D3550">
        <w:rPr>
          <w:lang w:val="es-US"/>
        </w:rPr>
        <w:t>pedir una lista de medicamentos cubiertos que traten la misma afección. Esta lista puede ayudar</w:t>
      </w:r>
      <w:r w:rsidR="00534599" w:rsidRPr="007D3550">
        <w:rPr>
          <w:lang w:val="es-US"/>
        </w:rPr>
        <w:t xml:space="preserve"> a </w:t>
      </w:r>
      <w:r w:rsidRPr="007D3550">
        <w:rPr>
          <w:lang w:val="es-US"/>
        </w:rPr>
        <w:t>su proveedor</w:t>
      </w:r>
      <w:r w:rsidR="00534599" w:rsidRPr="007D3550">
        <w:rPr>
          <w:lang w:val="es-US"/>
        </w:rPr>
        <w:t xml:space="preserve"> a </w:t>
      </w:r>
      <w:r w:rsidRPr="007D3550">
        <w:rPr>
          <w:lang w:val="es-US"/>
        </w:rPr>
        <w:t>encontrar un medicamento cubierto que funcione para usted.</w:t>
      </w:r>
    </w:p>
    <w:p w14:paraId="0D1F4FC8" w14:textId="00772C4C" w:rsidR="00675612" w:rsidRPr="007D3550" w:rsidRDefault="008C3541" w:rsidP="00CB1B1E">
      <w:pPr>
        <w:pStyle w:val="subheading"/>
        <w:spacing w:line="216" w:lineRule="auto"/>
        <w:rPr>
          <w:lang w:val="es-ES"/>
        </w:rPr>
      </w:pPr>
      <w:r w:rsidRPr="007D3550">
        <w:rPr>
          <w:bCs/>
          <w:lang w:val="es-US"/>
        </w:rPr>
        <w:t>2) Puede solicitar una excepción</w:t>
      </w:r>
    </w:p>
    <w:p w14:paraId="0544729E" w14:textId="47A5E3DF" w:rsidR="00675612" w:rsidRPr="007D3550" w:rsidRDefault="00675612" w:rsidP="00CB1B1E">
      <w:pPr>
        <w:spacing w:line="216" w:lineRule="auto"/>
        <w:rPr>
          <w:lang w:val="es-ES"/>
        </w:rPr>
      </w:pPr>
      <w:r w:rsidRPr="007D3550">
        <w:rPr>
          <w:b/>
          <w:bCs/>
          <w:lang w:val="es-US"/>
        </w:rPr>
        <w:t>Usted</w:t>
      </w:r>
      <w:r w:rsidR="001D2091" w:rsidRPr="007D3550">
        <w:rPr>
          <w:b/>
          <w:bCs/>
          <w:lang w:val="es-US"/>
        </w:rPr>
        <w:t xml:space="preserve"> y </w:t>
      </w:r>
      <w:r w:rsidRPr="007D3550">
        <w:rPr>
          <w:b/>
          <w:bCs/>
          <w:lang w:val="es-US"/>
        </w:rPr>
        <w:t>su proveedor pueden solicitarle al plan que haga una excepción</w:t>
      </w:r>
      <w:r w:rsidR="001D2091" w:rsidRPr="007D3550">
        <w:rPr>
          <w:b/>
          <w:bCs/>
          <w:lang w:val="es-US"/>
        </w:rPr>
        <w:t xml:space="preserve"> y </w:t>
      </w:r>
      <w:r w:rsidRPr="007D3550">
        <w:rPr>
          <w:b/>
          <w:bCs/>
          <w:lang w:val="es-US"/>
        </w:rPr>
        <w:t>cubra el medicamento en la forma en que desearía que estuviera cubierto.</w:t>
      </w:r>
      <w:r w:rsidRPr="007D3550">
        <w:rPr>
          <w:lang w:val="es-US"/>
        </w:rPr>
        <w:t xml:space="preserve"> Si su proveedor dice que usted tiene razones médicas que justifican que nos pida una excepción, su proveedor puede ayudarlo</w:t>
      </w:r>
      <w:r w:rsidR="00534599" w:rsidRPr="007D3550">
        <w:rPr>
          <w:lang w:val="es-US"/>
        </w:rPr>
        <w:t xml:space="preserve"> a </w:t>
      </w:r>
      <w:r w:rsidRPr="007D3550">
        <w:rPr>
          <w:lang w:val="es-US"/>
        </w:rPr>
        <w:t>solicitar una excepción. Por ejemplo, usted puede pedirle al plan que cubra un medicamento, aunque no esté en la Lista de medicamentos del plan. O puede pedirle al plan que haga una excepción</w:t>
      </w:r>
      <w:r w:rsidR="001D2091" w:rsidRPr="007D3550">
        <w:rPr>
          <w:lang w:val="es-US"/>
        </w:rPr>
        <w:t xml:space="preserve"> y </w:t>
      </w:r>
      <w:r w:rsidRPr="007D3550">
        <w:rPr>
          <w:lang w:val="es-US"/>
        </w:rPr>
        <w:t>cubra el medicamento sin restricciones.</w:t>
      </w:r>
    </w:p>
    <w:p w14:paraId="2DEDCB66" w14:textId="71435C58" w:rsidR="004B0346" w:rsidRPr="007D3550" w:rsidRDefault="00675612" w:rsidP="00CB1B1E">
      <w:pPr>
        <w:spacing w:line="216" w:lineRule="auto"/>
        <w:rPr>
          <w:color w:val="000000"/>
          <w:lang w:val="es-ES"/>
        </w:rPr>
      </w:pPr>
      <w:r w:rsidRPr="007D3550">
        <w:rPr>
          <w:i/>
          <w:iCs/>
          <w:color w:val="0000FF"/>
        </w:rPr>
        <w:t>[Plans may omit the following paragraph if they do not have an advance transition process for current members.]</w:t>
      </w:r>
      <w:r w:rsidRPr="007D3550">
        <w:rPr>
          <w:color w:val="0000FF"/>
        </w:rPr>
        <w:t xml:space="preserve"> </w:t>
      </w:r>
      <w:r w:rsidRPr="007D3550">
        <w:rPr>
          <w:color w:val="000000"/>
          <w:lang w:val="es-US"/>
        </w:rPr>
        <w:t>Si es actualmente un miembro</w:t>
      </w:r>
      <w:r w:rsidR="001D2091" w:rsidRPr="007D3550">
        <w:rPr>
          <w:color w:val="000000"/>
          <w:lang w:val="es-US"/>
        </w:rPr>
        <w:t xml:space="preserve"> y </w:t>
      </w:r>
      <w:r w:rsidRPr="007D3550">
        <w:rPr>
          <w:color w:val="000000"/>
          <w:lang w:val="es-US"/>
        </w:rPr>
        <w:t>el medicamento que está tomando se retirará del formulario</w:t>
      </w:r>
      <w:r w:rsidR="001D2091" w:rsidRPr="007D3550">
        <w:rPr>
          <w:color w:val="000000"/>
          <w:lang w:val="es-US"/>
        </w:rPr>
        <w:t xml:space="preserve"> o </w:t>
      </w:r>
      <w:r w:rsidRPr="007D3550">
        <w:rPr>
          <w:color w:val="000000"/>
          <w:lang w:val="es-US"/>
        </w:rPr>
        <w:t>tendrá algún tipo de restricción el próximo año, le informaremos sobre cualquier cambio antes del nuevo año. Puede solicitar una excepción antes del próximo año</w:t>
      </w:r>
      <w:r w:rsidR="001D2091" w:rsidRPr="007D3550">
        <w:rPr>
          <w:color w:val="000000"/>
          <w:lang w:val="es-US"/>
        </w:rPr>
        <w:t xml:space="preserve"> y </w:t>
      </w:r>
      <w:r w:rsidRPr="007D3550">
        <w:rPr>
          <w:color w:val="000000"/>
          <w:lang w:val="es-US"/>
        </w:rPr>
        <w:t>le daremos una respuesta en un plazo de 72 horas después de recibir su solicitud (o declaración de respaldo de la persona autorizada</w:t>
      </w:r>
      <w:r w:rsidR="00534599" w:rsidRPr="007D3550">
        <w:rPr>
          <w:color w:val="000000"/>
          <w:lang w:val="es-US"/>
        </w:rPr>
        <w:t xml:space="preserve"> a </w:t>
      </w:r>
      <w:r w:rsidRPr="007D3550">
        <w:rPr>
          <w:color w:val="000000"/>
          <w:lang w:val="es-US"/>
        </w:rPr>
        <w:t>dar recetas). Si aprobamos su solicitud, autorizaremos la cobertura antes de que el cambio entre en vigencia.</w:t>
      </w:r>
    </w:p>
    <w:p w14:paraId="16A0E425" w14:textId="19D4E225" w:rsidR="00675612" w:rsidRPr="007D3550" w:rsidRDefault="642E3A51" w:rsidP="00CB1B1E">
      <w:pPr>
        <w:spacing w:line="216" w:lineRule="auto"/>
        <w:rPr>
          <w:lang w:val="es-ES"/>
        </w:rPr>
      </w:pPr>
      <w:r w:rsidRPr="007D3550">
        <w:rPr>
          <w:lang w:val="es-US"/>
        </w:rPr>
        <w:t>Si usted</w:t>
      </w:r>
      <w:r w:rsidR="001D2091" w:rsidRPr="007D3550">
        <w:rPr>
          <w:lang w:val="es-US"/>
        </w:rPr>
        <w:t xml:space="preserve"> y </w:t>
      </w:r>
      <w:r w:rsidRPr="007D3550">
        <w:rPr>
          <w:lang w:val="es-US"/>
        </w:rPr>
        <w:t>su proveedor desean solicitar una excepción, la Sección 5.4 del Capítulo 7 explica qué hacer.</w:t>
      </w:r>
      <w:r w:rsidRPr="007D3550">
        <w:rPr>
          <w:i/>
          <w:iCs/>
          <w:lang w:val="es-US"/>
        </w:rPr>
        <w:t xml:space="preserve"> </w:t>
      </w:r>
      <w:r w:rsidRPr="007D3550">
        <w:rPr>
          <w:lang w:val="es-US"/>
        </w:rPr>
        <w:t>También menciona los procedimientos</w:t>
      </w:r>
      <w:r w:rsidR="001D2091" w:rsidRPr="007D3550">
        <w:rPr>
          <w:lang w:val="es-US"/>
        </w:rPr>
        <w:t xml:space="preserve"> y </w:t>
      </w:r>
      <w:r w:rsidRPr="007D3550">
        <w:rPr>
          <w:lang w:val="es-US"/>
        </w:rPr>
        <w:t>plazos que ha establecido Medicare para asegurarse de que su solicitud se maneje en forma inmediata</w:t>
      </w:r>
      <w:r w:rsidR="001D2091" w:rsidRPr="007D3550">
        <w:rPr>
          <w:lang w:val="es-US"/>
        </w:rPr>
        <w:t xml:space="preserve"> y </w:t>
      </w:r>
      <w:r w:rsidRPr="007D3550">
        <w:rPr>
          <w:lang w:val="es-US"/>
        </w:rPr>
        <w:t>justa.</w:t>
      </w:r>
    </w:p>
    <w:p w14:paraId="355D1BFC" w14:textId="2415CF44" w:rsidR="00675612" w:rsidRPr="007D3550" w:rsidRDefault="00675612" w:rsidP="00CB1B1E">
      <w:pPr>
        <w:pStyle w:val="Heading4"/>
        <w:spacing w:line="216" w:lineRule="auto"/>
      </w:pPr>
      <w:bookmarkStart w:id="321" w:name="_Toc228558994"/>
      <w:bookmarkStart w:id="322" w:name="_Toc109315733"/>
      <w:bookmarkStart w:id="323" w:name="_Toc68605536"/>
      <w:bookmarkStart w:id="324" w:name="_Toc472678252"/>
      <w:r w:rsidRPr="007D3550">
        <w:rPr>
          <w:bCs/>
          <w:lang w:val="es-US"/>
        </w:rPr>
        <w:t>Sección 5.3</w:t>
      </w:r>
      <w:r w:rsidRPr="007D3550">
        <w:rPr>
          <w:bCs/>
          <w:lang w:val="es-US"/>
        </w:rPr>
        <w:tab/>
        <w:t>¿Qué puede hacer si su medicamento está en un nivel de costo compartido que usted considera demasiado elevado?</w:t>
      </w:r>
      <w:bookmarkEnd w:id="321"/>
      <w:bookmarkEnd w:id="322"/>
      <w:r w:rsidRPr="007D3550">
        <w:rPr>
          <w:bCs/>
          <w:lang w:val="es-US"/>
        </w:rPr>
        <w:t xml:space="preserve"> </w:t>
      </w:r>
      <w:r w:rsidRPr="007D3550">
        <w:rPr>
          <w:bCs/>
          <w:i/>
          <w:iCs/>
          <w:color w:val="0000FF"/>
        </w:rPr>
        <w:t>[Plans with</w:t>
      </w:r>
      <w:r w:rsidR="00534599" w:rsidRPr="007D3550">
        <w:rPr>
          <w:bCs/>
          <w:i/>
          <w:iCs/>
          <w:color w:val="0000FF"/>
        </w:rPr>
        <w:t xml:space="preserve"> a </w:t>
      </w:r>
      <w:r w:rsidRPr="007D3550">
        <w:rPr>
          <w:bCs/>
          <w:i/>
          <w:iCs/>
          <w:color w:val="0000FF"/>
        </w:rPr>
        <w:t>formulary structure (e.g., no tiers or defined standard coinsurance across all tiers) that does not allow for tiering exceptions: omit Section 5.3]</w:t>
      </w:r>
      <w:bookmarkEnd w:id="323"/>
      <w:bookmarkEnd w:id="324"/>
    </w:p>
    <w:p w14:paraId="50076365" w14:textId="77777777" w:rsidR="00675612" w:rsidRPr="007D3550" w:rsidRDefault="00675612" w:rsidP="00CB1B1E">
      <w:pPr>
        <w:spacing w:line="216" w:lineRule="auto"/>
        <w:rPr>
          <w:lang w:val="es-ES"/>
        </w:rPr>
      </w:pPr>
      <w:r w:rsidRPr="007D3550">
        <w:rPr>
          <w:lang w:val="es-US"/>
        </w:rPr>
        <w:t>Si un medicamento está en un nivel de costo compartido que usted considera muy alto, puede hacer lo siguiente:</w:t>
      </w:r>
    </w:p>
    <w:p w14:paraId="467CF328" w14:textId="3CC6BC7D" w:rsidR="00675612" w:rsidRPr="007D3550" w:rsidRDefault="00675612" w:rsidP="00CB1B1E">
      <w:pPr>
        <w:pStyle w:val="subheading"/>
        <w:spacing w:after="100" w:afterAutospacing="1" w:line="216" w:lineRule="auto"/>
        <w:rPr>
          <w:lang w:val="es-ES"/>
        </w:rPr>
      </w:pPr>
      <w:r w:rsidRPr="007D3550">
        <w:rPr>
          <w:bCs/>
          <w:lang w:val="es-US"/>
        </w:rPr>
        <w:t>Puede cambiar</w:t>
      </w:r>
      <w:r w:rsidR="00534599" w:rsidRPr="007D3550">
        <w:rPr>
          <w:bCs/>
          <w:lang w:val="es-US"/>
        </w:rPr>
        <w:t xml:space="preserve"> a </w:t>
      </w:r>
      <w:r w:rsidRPr="007D3550">
        <w:rPr>
          <w:bCs/>
          <w:lang w:val="es-US"/>
        </w:rPr>
        <w:t xml:space="preserve">otro medicamento. </w:t>
      </w:r>
    </w:p>
    <w:p w14:paraId="42891ABA" w14:textId="5C0BCEB5" w:rsidR="00675612" w:rsidRPr="007D3550" w:rsidRDefault="006B4912" w:rsidP="00CB1B1E">
      <w:pPr>
        <w:spacing w:line="216" w:lineRule="auto"/>
        <w:rPr>
          <w:lang w:val="es-ES"/>
        </w:rPr>
      </w:pPr>
      <w:r w:rsidRPr="007D3550">
        <w:rPr>
          <w:lang w:val="es-US"/>
        </w:rPr>
        <w:t>Si su medicamento está en un nivel de costo compartido que usted considera muy alto, hable con su proveedor. Podría haber un medicamento diferente en un nivel de costo compartido inferior que podría funcionar igual de bien para usted. Puede llamar</w:t>
      </w:r>
      <w:r w:rsidR="00534599" w:rsidRPr="007D3550">
        <w:rPr>
          <w:lang w:val="es-US"/>
        </w:rPr>
        <w:t xml:space="preserve"> a </w:t>
      </w:r>
      <w:r w:rsidRPr="007D3550">
        <w:rPr>
          <w:lang w:val="es-US"/>
        </w:rPr>
        <w:t>Servicios para los miembros</w:t>
      </w:r>
      <w:r w:rsidR="001D2091" w:rsidRPr="007D3550">
        <w:rPr>
          <w:lang w:val="es-US"/>
        </w:rPr>
        <w:t xml:space="preserve"> y </w:t>
      </w:r>
      <w:r w:rsidRPr="007D3550">
        <w:rPr>
          <w:lang w:val="es-US"/>
        </w:rPr>
        <w:t>pedir una lista de medicamentos cubiertos que traten la misma afección. Esta lista puede ayudar</w:t>
      </w:r>
      <w:r w:rsidR="00534599" w:rsidRPr="007D3550">
        <w:rPr>
          <w:lang w:val="es-US"/>
        </w:rPr>
        <w:t xml:space="preserve"> a </w:t>
      </w:r>
      <w:r w:rsidRPr="007D3550">
        <w:rPr>
          <w:lang w:val="es-US"/>
        </w:rPr>
        <w:t>su proveedor</w:t>
      </w:r>
      <w:r w:rsidR="00534599" w:rsidRPr="007D3550">
        <w:rPr>
          <w:lang w:val="es-US"/>
        </w:rPr>
        <w:t xml:space="preserve"> a </w:t>
      </w:r>
      <w:r w:rsidRPr="007D3550">
        <w:rPr>
          <w:lang w:val="es-US"/>
        </w:rPr>
        <w:t>encontrar un medicamento cubierto que funcione para usted.</w:t>
      </w:r>
    </w:p>
    <w:p w14:paraId="20D31934" w14:textId="77777777" w:rsidR="00185320" w:rsidRPr="007D3550" w:rsidRDefault="00185320" w:rsidP="00CB1B1E">
      <w:pPr>
        <w:pStyle w:val="subheading"/>
        <w:spacing w:line="216" w:lineRule="auto"/>
        <w:rPr>
          <w:lang w:val="es-ES"/>
        </w:rPr>
      </w:pPr>
      <w:r w:rsidRPr="007D3550">
        <w:rPr>
          <w:bCs/>
          <w:lang w:val="es-US"/>
        </w:rPr>
        <w:t>Puede solicitar una excepción</w:t>
      </w:r>
    </w:p>
    <w:p w14:paraId="5D7AAC3E" w14:textId="6ED6D5CE" w:rsidR="00675612" w:rsidRPr="007D3550" w:rsidRDefault="00820E3C" w:rsidP="00CB1B1E">
      <w:pPr>
        <w:spacing w:line="216" w:lineRule="auto"/>
        <w:rPr>
          <w:lang w:val="es-ES"/>
        </w:rPr>
      </w:pPr>
      <w:r w:rsidRPr="007D3550">
        <w:rPr>
          <w:b/>
          <w:bCs/>
          <w:lang w:val="es-US"/>
        </w:rPr>
        <w:t>Usted</w:t>
      </w:r>
      <w:r w:rsidR="001D2091" w:rsidRPr="007D3550">
        <w:rPr>
          <w:b/>
          <w:bCs/>
          <w:lang w:val="es-US"/>
        </w:rPr>
        <w:t xml:space="preserve"> y </w:t>
      </w:r>
      <w:r w:rsidRPr="007D3550">
        <w:rPr>
          <w:b/>
          <w:bCs/>
          <w:lang w:val="es-US"/>
        </w:rPr>
        <w:t>su proveedor pueden solicitar al plan que haga una excepción en el nivel de costo compartido para que pague menos por el medicamento.</w:t>
      </w:r>
      <w:r w:rsidRPr="007D3550">
        <w:rPr>
          <w:lang w:val="es-US"/>
        </w:rPr>
        <w:t xml:space="preserve"> Si su proveedor dice que usted tiene razones médicas que justifican que nos pida una excepción, su proveedor puede ayudarlo</w:t>
      </w:r>
      <w:r w:rsidR="00534599" w:rsidRPr="007D3550">
        <w:rPr>
          <w:lang w:val="es-US"/>
        </w:rPr>
        <w:t xml:space="preserve"> a </w:t>
      </w:r>
      <w:r w:rsidRPr="007D3550">
        <w:rPr>
          <w:lang w:val="es-US"/>
        </w:rPr>
        <w:t>solicitar una excepción</w:t>
      </w:r>
      <w:r w:rsidR="00534599" w:rsidRPr="007D3550">
        <w:rPr>
          <w:lang w:val="es-US"/>
        </w:rPr>
        <w:t xml:space="preserve"> a </w:t>
      </w:r>
      <w:r w:rsidRPr="007D3550">
        <w:rPr>
          <w:lang w:val="es-US"/>
        </w:rPr>
        <w:t>la norma.</w:t>
      </w:r>
    </w:p>
    <w:p w14:paraId="462EA3E2" w14:textId="7C56D502" w:rsidR="00675612" w:rsidRPr="007D3550" w:rsidRDefault="00675612" w:rsidP="00CB1B1E">
      <w:pPr>
        <w:spacing w:line="216" w:lineRule="auto"/>
        <w:rPr>
          <w:lang w:val="es-ES"/>
        </w:rPr>
      </w:pPr>
      <w:r w:rsidRPr="007D3550">
        <w:rPr>
          <w:lang w:val="es-US"/>
        </w:rPr>
        <w:t>Si usted</w:t>
      </w:r>
      <w:r w:rsidR="001D2091" w:rsidRPr="007D3550">
        <w:rPr>
          <w:lang w:val="es-US"/>
        </w:rPr>
        <w:t xml:space="preserve"> y </w:t>
      </w:r>
      <w:r w:rsidRPr="007D3550">
        <w:rPr>
          <w:lang w:val="es-US"/>
        </w:rPr>
        <w:t>su proveedor desean solicitar una excepción, la Sección 5.4 del Capítulo 7 explica qué hacer.</w:t>
      </w:r>
      <w:r w:rsidRPr="007D3550">
        <w:rPr>
          <w:i/>
          <w:iCs/>
          <w:lang w:val="es-US"/>
        </w:rPr>
        <w:t xml:space="preserve"> </w:t>
      </w:r>
      <w:r w:rsidRPr="007D3550">
        <w:rPr>
          <w:lang w:val="es-US"/>
        </w:rPr>
        <w:t>También menciona los procedimientos</w:t>
      </w:r>
      <w:r w:rsidR="001D2091" w:rsidRPr="007D3550">
        <w:rPr>
          <w:lang w:val="es-US"/>
        </w:rPr>
        <w:t xml:space="preserve"> y </w:t>
      </w:r>
      <w:r w:rsidRPr="007D3550">
        <w:rPr>
          <w:lang w:val="es-US"/>
        </w:rPr>
        <w:t>plazos que ha establecido Medicare para asegurarse de que su solicitud se maneje en forma inmediata</w:t>
      </w:r>
      <w:r w:rsidR="001D2091" w:rsidRPr="007D3550">
        <w:rPr>
          <w:lang w:val="es-US"/>
        </w:rPr>
        <w:t xml:space="preserve"> y </w:t>
      </w:r>
      <w:r w:rsidRPr="007D3550">
        <w:rPr>
          <w:lang w:val="es-US"/>
        </w:rPr>
        <w:t>justa.</w:t>
      </w:r>
    </w:p>
    <w:p w14:paraId="0651FB62" w14:textId="0AB309A0" w:rsidR="006F1075" w:rsidRPr="007D3550" w:rsidRDefault="006F1075" w:rsidP="00CB1B1E">
      <w:pPr>
        <w:spacing w:line="216" w:lineRule="auto"/>
        <w:rPr>
          <w:color w:val="0000FF"/>
          <w:lang w:val="es-ES"/>
        </w:rPr>
      </w:pPr>
      <w:bookmarkStart w:id="325" w:name="_Toc472678253"/>
      <w:bookmarkStart w:id="326" w:name="_Toc228558995"/>
      <w:bookmarkStart w:id="327" w:name="_Toc109315734"/>
      <w:r w:rsidRPr="007D3550">
        <w:rPr>
          <w:color w:val="0000FF"/>
        </w:rPr>
        <w:t>[</w:t>
      </w:r>
      <w:r w:rsidRPr="007D3550">
        <w:rPr>
          <w:i/>
          <w:iCs/>
          <w:color w:val="0000FF"/>
        </w:rPr>
        <w:t xml:space="preserve">Insert if the plan designated </w:t>
      </w:r>
      <w:r w:rsidRPr="007D3550">
        <w:rPr>
          <w:i/>
          <w:iCs/>
          <w:color w:val="0000FF"/>
          <w:u w:val="single"/>
        </w:rPr>
        <w:t>one</w:t>
      </w:r>
      <w:r w:rsidRPr="007D3550">
        <w:rPr>
          <w:i/>
          <w:iCs/>
          <w:color w:val="0000FF"/>
        </w:rPr>
        <w:t xml:space="preserve"> of its tiers as</w:t>
      </w:r>
      <w:r w:rsidR="00534599" w:rsidRPr="007D3550">
        <w:rPr>
          <w:i/>
          <w:iCs/>
          <w:color w:val="0000FF"/>
        </w:rPr>
        <w:t xml:space="preserve"> a </w:t>
      </w:r>
      <w:r w:rsidRPr="007D3550">
        <w:rPr>
          <w:i/>
          <w:iCs/>
          <w:color w:val="0000FF"/>
        </w:rPr>
        <w:t>specialty tier for unique/high-cost drugs and is exempting that tier from the exceptions process:</w:t>
      </w:r>
      <w:r w:rsidRPr="007D3550">
        <w:rPr>
          <w:color w:val="0000FF"/>
        </w:rPr>
        <w:t xml:space="preserve"> Los medicamentos del </w:t>
      </w:r>
      <w:r w:rsidRPr="007D3550">
        <w:rPr>
          <w:i/>
          <w:iCs/>
          <w:color w:val="0000FF"/>
        </w:rPr>
        <w:t>[insert tier number and name of the tier designated as the specialty tier]</w:t>
      </w:r>
      <w:r w:rsidRPr="007D3550">
        <w:rPr>
          <w:color w:val="0000FF"/>
        </w:rPr>
        <w:t xml:space="preserve"> no son elegibles para este tipo de excepción. </w:t>
      </w:r>
      <w:r w:rsidRPr="007D3550">
        <w:rPr>
          <w:color w:val="0000FF"/>
          <w:lang w:val="es-US"/>
        </w:rPr>
        <w:t>No disminuimos el monto de costo compartido para los medicamentos en este nivel.</w:t>
      </w:r>
      <w:r w:rsidRPr="007D3550">
        <w:rPr>
          <w:color w:val="0000FF"/>
          <w:lang w:val="es-ES"/>
        </w:rPr>
        <w:t>]</w:t>
      </w:r>
    </w:p>
    <w:p w14:paraId="12258FC2" w14:textId="55F2CBC4" w:rsidR="006F1075" w:rsidRPr="007D3550" w:rsidRDefault="006F1075" w:rsidP="00CB1B1E">
      <w:pPr>
        <w:spacing w:line="216" w:lineRule="auto"/>
      </w:pPr>
      <w:r w:rsidRPr="007D3550">
        <w:rPr>
          <w:color w:val="0000FF"/>
        </w:rPr>
        <w:t>[</w:t>
      </w:r>
      <w:r w:rsidRPr="007D3550">
        <w:rPr>
          <w:i/>
          <w:iCs/>
          <w:color w:val="0000FF"/>
        </w:rPr>
        <w:t>Insert if the plan</w:t>
      </w:r>
      <w:r w:rsidRPr="007D3550">
        <w:rPr>
          <w:color w:val="0000FF"/>
        </w:rPr>
        <w:t xml:space="preserve"> </w:t>
      </w:r>
      <w:r w:rsidRPr="007D3550">
        <w:rPr>
          <w:i/>
          <w:iCs/>
          <w:color w:val="0000FF"/>
        </w:rPr>
        <w:t xml:space="preserve">designated </w:t>
      </w:r>
      <w:r w:rsidRPr="007D3550">
        <w:rPr>
          <w:i/>
          <w:iCs/>
          <w:color w:val="0000FF"/>
          <w:u w:val="single"/>
        </w:rPr>
        <w:t>two</w:t>
      </w:r>
      <w:r w:rsidRPr="007D3550">
        <w:rPr>
          <w:i/>
          <w:iCs/>
          <w:color w:val="0000FF"/>
        </w:rPr>
        <w:t xml:space="preserve"> of its tiers as specialty tiers, such that one of the specialty tiers is</w:t>
      </w:r>
      <w:r w:rsidR="00534599" w:rsidRPr="007D3550">
        <w:rPr>
          <w:i/>
          <w:iCs/>
          <w:color w:val="0000FF"/>
        </w:rPr>
        <w:t xml:space="preserve"> a </w:t>
      </w:r>
      <w:r w:rsidRPr="007D3550">
        <w:rPr>
          <w:i/>
          <w:iCs/>
          <w:color w:val="0000FF"/>
        </w:rPr>
        <w:t>preferred specialty tier with lower cost sharing relative to the other specialty tier and is exempting both of those tiers from the exceptions process to lower (non-specialty) tiers</w:t>
      </w:r>
      <w:r w:rsidRPr="007D3550">
        <w:rPr>
          <w:color w:val="0000FF"/>
        </w:rPr>
        <w:t>: Los medicamentos del [</w:t>
      </w:r>
      <w:r w:rsidRPr="007D3550">
        <w:rPr>
          <w:i/>
          <w:iCs/>
          <w:color w:val="0000FF"/>
        </w:rPr>
        <w:t>insert tier number and name of tier designated as the higher cost sharing specialty tier</w:t>
      </w:r>
      <w:r w:rsidRPr="007D3550">
        <w:rPr>
          <w:color w:val="0000FF"/>
        </w:rPr>
        <w:t>] son elegibles para este tipo de excepción</w:t>
      </w:r>
      <w:r w:rsidR="00534599" w:rsidRPr="007D3550">
        <w:rPr>
          <w:color w:val="0000FF"/>
        </w:rPr>
        <w:t xml:space="preserve"> a </w:t>
      </w:r>
      <w:r w:rsidRPr="007D3550">
        <w:rPr>
          <w:color w:val="0000FF"/>
        </w:rPr>
        <w:t>nuestro [</w:t>
      </w:r>
      <w:r w:rsidRPr="007D3550">
        <w:rPr>
          <w:i/>
          <w:iCs/>
          <w:color w:val="0000FF"/>
        </w:rPr>
        <w:t>insert tier number and name of the tier designated as the preferred specialty tier</w:t>
      </w:r>
      <w:r w:rsidRPr="007D3550">
        <w:rPr>
          <w:color w:val="0000FF"/>
        </w:rPr>
        <w:t>]. Sin embargo, los medicamentos del [</w:t>
      </w:r>
      <w:r w:rsidRPr="007D3550">
        <w:rPr>
          <w:i/>
          <w:iCs/>
          <w:color w:val="0000FF"/>
        </w:rPr>
        <w:t>insert tier numbers and names of two tiers designated as specialty tiers</w:t>
      </w:r>
      <w:r w:rsidRPr="007D3550">
        <w:rPr>
          <w:color w:val="0000FF"/>
        </w:rPr>
        <w:t>] no son elegibles para este tipo de excepción</w:t>
      </w:r>
      <w:r w:rsidR="00534599" w:rsidRPr="007D3550">
        <w:rPr>
          <w:color w:val="0000FF"/>
        </w:rPr>
        <w:t xml:space="preserve"> a </w:t>
      </w:r>
      <w:r w:rsidRPr="007D3550">
        <w:rPr>
          <w:color w:val="0000FF"/>
        </w:rPr>
        <w:t>nuestro [</w:t>
      </w:r>
      <w:r w:rsidRPr="007D3550">
        <w:rPr>
          <w:i/>
          <w:iCs/>
          <w:color w:val="0000FF"/>
        </w:rPr>
        <w:t>insert tier numbers and names of the non-specialty tiers below the tiers designated as specialty tiers</w:t>
      </w:r>
      <w:r w:rsidRPr="007D3550">
        <w:rPr>
          <w:color w:val="0000FF"/>
        </w:rPr>
        <w:t xml:space="preserve">]. </w:t>
      </w:r>
    </w:p>
    <w:p w14:paraId="4608BEF2" w14:textId="77777777" w:rsidR="00675612" w:rsidRPr="007D3550" w:rsidRDefault="00675612" w:rsidP="006F3AA1">
      <w:pPr>
        <w:pStyle w:val="Heading3"/>
        <w:rPr>
          <w:sz w:val="12"/>
          <w:szCs w:val="12"/>
          <w:lang w:val="es-ES"/>
        </w:rPr>
      </w:pPr>
      <w:bookmarkStart w:id="328" w:name="_Toc102341981"/>
      <w:bookmarkStart w:id="329" w:name="_Toc68605537"/>
      <w:bookmarkStart w:id="330" w:name="_Toc172817312"/>
      <w:r w:rsidRPr="007D3550">
        <w:rPr>
          <w:lang w:val="es-US"/>
        </w:rPr>
        <w:t>SECCIÓN 6</w:t>
      </w:r>
      <w:r w:rsidRPr="007D3550">
        <w:rPr>
          <w:lang w:val="es-US"/>
        </w:rPr>
        <w:tab/>
        <w:t>¿Qué sucede si cambia la cobertura para alguno de sus medicamentos?</w:t>
      </w:r>
      <w:bookmarkEnd w:id="325"/>
      <w:bookmarkEnd w:id="326"/>
      <w:bookmarkEnd w:id="327"/>
      <w:bookmarkEnd w:id="328"/>
      <w:bookmarkEnd w:id="329"/>
      <w:bookmarkEnd w:id="330"/>
    </w:p>
    <w:p w14:paraId="58922FF7" w14:textId="7FC97BC9" w:rsidR="00675612" w:rsidRPr="007D3550" w:rsidRDefault="00675612" w:rsidP="00396FA6">
      <w:pPr>
        <w:pStyle w:val="Heading4"/>
        <w:rPr>
          <w:lang w:val="es-ES"/>
        </w:rPr>
      </w:pPr>
      <w:bookmarkStart w:id="331" w:name="_Toc68605538"/>
      <w:bookmarkStart w:id="332" w:name="_Toc472678254"/>
      <w:bookmarkStart w:id="333" w:name="_Toc228558996"/>
      <w:bookmarkStart w:id="334" w:name="_Toc109315735"/>
      <w:r w:rsidRPr="007D3550">
        <w:rPr>
          <w:bCs/>
          <w:lang w:val="es-US"/>
        </w:rPr>
        <w:t>Sección 6.1</w:t>
      </w:r>
      <w:r w:rsidRPr="007D3550">
        <w:rPr>
          <w:bCs/>
          <w:lang w:val="es-US"/>
        </w:rPr>
        <w:tab/>
        <w:t>La Lista de medicamentos puede sufrir modificaciones durante el año</w:t>
      </w:r>
      <w:bookmarkEnd w:id="331"/>
      <w:bookmarkEnd w:id="332"/>
      <w:bookmarkEnd w:id="333"/>
      <w:bookmarkEnd w:id="334"/>
    </w:p>
    <w:p w14:paraId="7B46FFB4" w14:textId="3E87910C" w:rsidR="00675612" w:rsidRPr="007D3550" w:rsidRDefault="00675612" w:rsidP="004B0346">
      <w:r w:rsidRPr="007D3550">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6DCC8896" w14:textId="1F14615E" w:rsidR="00675612" w:rsidRPr="007D3550" w:rsidRDefault="00675612" w:rsidP="004B0346">
      <w:pPr>
        <w:pStyle w:val="ListBullet"/>
        <w:rPr>
          <w:lang w:val="es-ES"/>
        </w:rPr>
      </w:pPr>
      <w:r w:rsidRPr="007D3550">
        <w:rPr>
          <w:b/>
          <w:bCs/>
          <w:lang w:val="es-US"/>
        </w:rPr>
        <w:t>Añadir</w:t>
      </w:r>
      <w:r w:rsidR="001D2091" w:rsidRPr="007D3550">
        <w:rPr>
          <w:b/>
          <w:bCs/>
          <w:lang w:val="es-US"/>
        </w:rPr>
        <w:t xml:space="preserve"> o </w:t>
      </w:r>
      <w:r w:rsidRPr="007D3550">
        <w:rPr>
          <w:b/>
          <w:bCs/>
          <w:lang w:val="es-US"/>
        </w:rPr>
        <w:t>eliminar medicamentos de la Lista de Medicamentos.</w:t>
      </w:r>
    </w:p>
    <w:p w14:paraId="4EBD15E8" w14:textId="70135BE1" w:rsidR="00675612" w:rsidRPr="007D3550" w:rsidRDefault="00675612" w:rsidP="004B0346">
      <w:pPr>
        <w:pStyle w:val="ListBullet"/>
        <w:rPr>
          <w:color w:val="000000"/>
          <w:lang w:val="es-ES"/>
        </w:rPr>
      </w:pPr>
      <w:r w:rsidRPr="007D3550">
        <w:rPr>
          <w:i/>
          <w:iCs/>
          <w:color w:val="0000FF"/>
          <w:lang w:val="es-ES"/>
        </w:rPr>
        <w:t>[Plans that do not use tiers may omit]</w:t>
      </w:r>
      <w:r w:rsidRPr="007D3550">
        <w:rPr>
          <w:i/>
          <w:iCs/>
          <w:color w:val="0000FF"/>
          <w:lang w:val="es-US"/>
        </w:rPr>
        <w:t xml:space="preserve"> </w:t>
      </w:r>
      <w:r w:rsidRPr="007D3550">
        <w:rPr>
          <w:b/>
          <w:bCs/>
          <w:color w:val="000000"/>
          <w:lang w:val="es-US"/>
        </w:rPr>
        <w:t>Pasar un medicamento</w:t>
      </w:r>
      <w:r w:rsidR="00534599" w:rsidRPr="007D3550">
        <w:rPr>
          <w:b/>
          <w:bCs/>
          <w:color w:val="000000"/>
          <w:lang w:val="es-US"/>
        </w:rPr>
        <w:t xml:space="preserve"> a </w:t>
      </w:r>
      <w:r w:rsidRPr="007D3550">
        <w:rPr>
          <w:b/>
          <w:bCs/>
          <w:color w:val="000000"/>
          <w:lang w:val="es-US"/>
        </w:rPr>
        <w:t>un nivel de costo compartido más alto</w:t>
      </w:r>
      <w:r w:rsidR="001D2091" w:rsidRPr="007D3550">
        <w:rPr>
          <w:b/>
          <w:bCs/>
          <w:color w:val="000000"/>
          <w:lang w:val="es-US"/>
        </w:rPr>
        <w:t xml:space="preserve"> o </w:t>
      </w:r>
      <w:r w:rsidRPr="007D3550">
        <w:rPr>
          <w:b/>
          <w:bCs/>
          <w:color w:val="000000"/>
          <w:lang w:val="es-US"/>
        </w:rPr>
        <w:t>más bajo.</w:t>
      </w:r>
    </w:p>
    <w:p w14:paraId="46FE4138" w14:textId="59FAF633" w:rsidR="00675612" w:rsidRPr="007D3550" w:rsidRDefault="00675612" w:rsidP="004B0346">
      <w:pPr>
        <w:pStyle w:val="ListBullet"/>
        <w:rPr>
          <w:lang w:val="es-ES"/>
        </w:rPr>
      </w:pPr>
      <w:r w:rsidRPr="007D3550">
        <w:rPr>
          <w:b/>
          <w:bCs/>
          <w:lang w:val="es-US"/>
        </w:rPr>
        <w:t>Agregar</w:t>
      </w:r>
      <w:r w:rsidR="001D2091" w:rsidRPr="007D3550">
        <w:rPr>
          <w:b/>
          <w:bCs/>
          <w:lang w:val="es-US"/>
        </w:rPr>
        <w:t xml:space="preserve"> o </w:t>
      </w:r>
      <w:r w:rsidRPr="007D3550">
        <w:rPr>
          <w:b/>
          <w:bCs/>
          <w:lang w:val="es-US"/>
        </w:rPr>
        <w:t>quitar una restricción respecto de la cobertura de un medicamento.</w:t>
      </w:r>
    </w:p>
    <w:p w14:paraId="2318D651" w14:textId="119D537B" w:rsidR="00675612" w:rsidRPr="007D3550" w:rsidRDefault="00675612">
      <w:pPr>
        <w:pStyle w:val="ListBullet"/>
        <w:rPr>
          <w:b/>
          <w:bCs/>
          <w:lang w:val="es-ES"/>
        </w:rPr>
      </w:pPr>
      <w:r w:rsidRPr="007D3550">
        <w:rPr>
          <w:b/>
          <w:bCs/>
          <w:lang w:val="es-US"/>
        </w:rPr>
        <w:t xml:space="preserve">Sustituir un medicamento de marca por una versión genérica del medicamento. </w:t>
      </w:r>
    </w:p>
    <w:p w14:paraId="15C04B43" w14:textId="3974D4CF" w:rsidR="00805E27" w:rsidRPr="007D3550" w:rsidRDefault="00255F89" w:rsidP="00805E27">
      <w:pPr>
        <w:pStyle w:val="ListBullet"/>
        <w:rPr>
          <w:b/>
          <w:bCs/>
          <w:color w:val="0000FF"/>
          <w:lang w:val="es-ES"/>
        </w:rPr>
      </w:pPr>
      <w:bookmarkStart w:id="335" w:name="_Hlk134522729"/>
      <w:bookmarkStart w:id="336" w:name="_Hlk134521857"/>
      <w:r w:rsidRPr="007D3550">
        <w:rPr>
          <w:color w:val="0000FF"/>
          <w:lang w:val="es-ES"/>
        </w:rPr>
        <w:t>[</w:t>
      </w:r>
      <w:r w:rsidRPr="007D3550">
        <w:rPr>
          <w:i/>
          <w:iCs/>
          <w:color w:val="0000FF"/>
          <w:lang w:val="es-ES"/>
        </w:rPr>
        <w:t xml:space="preserve">Insert as applicable: </w:t>
      </w:r>
      <w:r w:rsidRPr="007D3550">
        <w:rPr>
          <w:color w:val="0000FF"/>
          <w:lang w:val="es-US"/>
        </w:rPr>
        <w:t>Sustituir un producto biológico original por una versión biosimilar intercambiable del producto biológico</w:t>
      </w:r>
      <w:bookmarkEnd w:id="335"/>
      <w:r w:rsidRPr="007D3550">
        <w:rPr>
          <w:color w:val="0000FF"/>
          <w:lang w:val="es-US"/>
        </w:rPr>
        <w:t>.</w:t>
      </w:r>
      <w:r w:rsidRPr="007D3550">
        <w:rPr>
          <w:color w:val="0000FF"/>
          <w:lang w:val="es-ES"/>
        </w:rPr>
        <w:t>]</w:t>
      </w:r>
      <w:r w:rsidRPr="007D3550">
        <w:rPr>
          <w:color w:val="0000FF"/>
          <w:lang w:val="es-US"/>
        </w:rPr>
        <w:t xml:space="preserve"> </w:t>
      </w:r>
    </w:p>
    <w:bookmarkEnd w:id="336"/>
    <w:p w14:paraId="34B57608" w14:textId="32072DFE" w:rsidR="0029480B" w:rsidRPr="007D3550" w:rsidRDefault="00E72ABD" w:rsidP="00CB1B1E">
      <w:pPr>
        <w:ind w:right="-279"/>
        <w:rPr>
          <w:lang w:val="es-ES"/>
        </w:rPr>
      </w:pPr>
      <w:r w:rsidRPr="007D3550">
        <w:rPr>
          <w:lang w:val="es-US"/>
        </w:rPr>
        <w:t>Debemos cumplir los requisitos de Medicare antes de cambiar la Lista de medicamentos del plan.</w:t>
      </w:r>
    </w:p>
    <w:p w14:paraId="0AE29428" w14:textId="7541CDFC" w:rsidR="00675612" w:rsidRPr="007D3550" w:rsidRDefault="00920B40" w:rsidP="004B0346">
      <w:pPr>
        <w:rPr>
          <w:lang w:val="es-ES"/>
        </w:rPr>
      </w:pPr>
      <w:r w:rsidRPr="007D3550">
        <w:rPr>
          <w:rStyle w:val="ui-provider"/>
          <w:lang w:val="es-US"/>
        </w:rPr>
        <w:t>Consulte el Capítulo 10 para obtener definiciones de los tipos de medicamentos que se describen en este capítulo.</w:t>
      </w:r>
    </w:p>
    <w:p w14:paraId="315A74E2" w14:textId="77777777" w:rsidR="00675612" w:rsidRPr="007D3550" w:rsidRDefault="00675612">
      <w:pPr>
        <w:pStyle w:val="Heading4"/>
        <w:rPr>
          <w:sz w:val="4"/>
          <w:szCs w:val="4"/>
          <w:lang w:val="es-ES"/>
        </w:rPr>
      </w:pPr>
      <w:bookmarkStart w:id="337" w:name="_Toc68605539"/>
      <w:bookmarkStart w:id="338" w:name="_Toc472678255"/>
      <w:bookmarkStart w:id="339" w:name="_Toc228558997"/>
      <w:bookmarkStart w:id="340" w:name="_Toc109315736"/>
      <w:r w:rsidRPr="007D3550">
        <w:rPr>
          <w:bCs/>
          <w:lang w:val="es-US"/>
        </w:rPr>
        <w:t>Sección 6.2</w:t>
      </w:r>
      <w:r w:rsidRPr="007D3550">
        <w:rPr>
          <w:bCs/>
          <w:lang w:val="es-US"/>
        </w:rPr>
        <w:tab/>
        <w:t>¿Qué sucede si hay cambios en la cobertura para un medicamento que está tomando?</w:t>
      </w:r>
      <w:bookmarkEnd w:id="337"/>
      <w:bookmarkEnd w:id="338"/>
      <w:bookmarkEnd w:id="339"/>
      <w:bookmarkEnd w:id="340"/>
    </w:p>
    <w:p w14:paraId="7642DE56" w14:textId="77777777" w:rsidR="0047517B" w:rsidRPr="007D3550" w:rsidRDefault="0047517B" w:rsidP="00E36BB9">
      <w:pPr>
        <w:pStyle w:val="subheading"/>
        <w:rPr>
          <w:lang w:val="es-ES"/>
        </w:rPr>
      </w:pPr>
      <w:r w:rsidRPr="007D3550">
        <w:rPr>
          <w:bCs/>
          <w:lang w:val="es-US"/>
        </w:rPr>
        <w:t>Información sobre cambios en la cobertura de medicamentos</w:t>
      </w:r>
    </w:p>
    <w:p w14:paraId="7E587A15" w14:textId="0F454F01" w:rsidR="0047517B" w:rsidRPr="007D3550" w:rsidRDefault="0047517B" w:rsidP="00185320">
      <w:pPr>
        <w:rPr>
          <w:lang w:val="es-ES"/>
        </w:rPr>
      </w:pPr>
      <w:r w:rsidRPr="007D3550">
        <w:rPr>
          <w:lang w:val="es-US"/>
        </w:rPr>
        <w:t>Cuando se realizan cambios en la Lista de medicamentos, publicamos información en nuestro sitio web sobre esos cambios. También actualizamos nuestra Lista de medicamentos en línea regularmente. En esta sección, se describen los tipos de cambios que podemos realizar en la Lista de medicamentos</w:t>
      </w:r>
      <w:r w:rsidR="001D2091" w:rsidRPr="007D3550">
        <w:rPr>
          <w:lang w:val="es-US"/>
        </w:rPr>
        <w:t xml:space="preserve"> y </w:t>
      </w:r>
      <w:r w:rsidRPr="007D3550">
        <w:rPr>
          <w:lang w:val="es-US"/>
        </w:rPr>
        <w:t xml:space="preserve">cuándo recibirá un aviso directo si se realizan cambios sobre un medicamento que está tomando. </w:t>
      </w:r>
    </w:p>
    <w:p w14:paraId="24AE4F18" w14:textId="59408B32" w:rsidR="00836A51" w:rsidRPr="007D3550" w:rsidRDefault="003A56CD" w:rsidP="00947303">
      <w:pPr>
        <w:pStyle w:val="subheading"/>
        <w:rPr>
          <w:i/>
          <w:iCs/>
          <w:color w:val="0000FF"/>
          <w:lang w:val="es-ES"/>
        </w:rPr>
      </w:pPr>
      <w:bookmarkStart w:id="341" w:name="_Hlk71194948"/>
      <w:bookmarkStart w:id="342" w:name="_Toc377720832"/>
      <w:r w:rsidRPr="007D3550">
        <w:rPr>
          <w:bCs/>
          <w:lang w:val="es-US"/>
        </w:rPr>
        <w:t>Cambios que podemos realizar en la Lista de medicamentos que lo afectan durante el año actual del plan</w:t>
      </w:r>
      <w:bookmarkEnd w:id="341"/>
      <w:bookmarkEnd w:id="342"/>
    </w:p>
    <w:p w14:paraId="1C0C9A12" w14:textId="576AD1CB" w:rsidR="00836A51" w:rsidRPr="007D3550" w:rsidRDefault="00836A51" w:rsidP="00D74E64">
      <w:pPr>
        <w:pStyle w:val="xmsonormal"/>
        <w:shd w:val="clear" w:color="auto" w:fill="FFFFFF"/>
        <w:rPr>
          <w:color w:val="242424"/>
          <w:sz w:val="22"/>
          <w:szCs w:val="22"/>
        </w:rPr>
      </w:pPr>
      <w:r w:rsidRPr="007D3550">
        <w:rPr>
          <w:color w:val="0000FF"/>
          <w:bdr w:val="none" w:sz="0" w:space="0" w:color="auto" w:frame="1"/>
        </w:rPr>
        <w:t>[</w:t>
      </w:r>
      <w:r w:rsidRPr="007D3550">
        <w:rPr>
          <w:b/>
          <w:bCs/>
          <w:i/>
          <w:iCs/>
          <w:color w:val="0000FF"/>
          <w:bdr w:val="none" w:sz="0" w:space="0" w:color="auto" w:frame="1"/>
        </w:rPr>
        <w:t xml:space="preserve">Advance General Notice that plan sponsor may make certain immediate generic and biosimilar substitutions: </w:t>
      </w:r>
      <w:r w:rsidRPr="007D3550">
        <w:rPr>
          <w:i/>
          <w:iCs/>
          <w:color w:val="0000FF"/>
          <w:bdr w:val="none" w:sz="0" w:space="0" w:color="auto" w:frame="1"/>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0FD766B" w14:textId="16229AFE" w:rsidR="009D7CC3" w:rsidRPr="007D3550" w:rsidRDefault="009D7CC3" w:rsidP="009D7CC3">
      <w:pPr>
        <w:pStyle w:val="ListBullet"/>
        <w:numPr>
          <w:ilvl w:val="0"/>
          <w:numId w:val="18"/>
        </w:numPr>
        <w:spacing w:before="120" w:after="100" w:afterAutospacing="1"/>
        <w:rPr>
          <w:b/>
          <w:bCs/>
          <w:color w:val="0000FF"/>
          <w:lang w:val="es-ES"/>
        </w:rPr>
      </w:pPr>
      <w:r w:rsidRPr="007D3550">
        <w:rPr>
          <w:b/>
          <w:bCs/>
          <w:color w:val="0000FF"/>
          <w:lang w:val="es-US"/>
        </w:rPr>
        <w:t>Agregar medicamentos nuevos</w:t>
      </w:r>
      <w:r w:rsidR="00534599" w:rsidRPr="007D3550">
        <w:rPr>
          <w:b/>
          <w:bCs/>
          <w:color w:val="0000FF"/>
          <w:lang w:val="es-US"/>
        </w:rPr>
        <w:t xml:space="preserve"> a </w:t>
      </w:r>
      <w:r w:rsidRPr="007D3550">
        <w:rPr>
          <w:b/>
          <w:bCs/>
          <w:color w:val="0000FF"/>
          <w:lang w:val="es-US"/>
        </w:rPr>
        <w:t xml:space="preserve">la Lista de medicamentos e </w:t>
      </w:r>
      <w:r w:rsidRPr="007D3550">
        <w:rPr>
          <w:b/>
          <w:bCs/>
          <w:color w:val="0000FF"/>
          <w:u w:val="single"/>
          <w:lang w:val="es-US"/>
        </w:rPr>
        <w:t>inmediatamente</w:t>
      </w:r>
      <w:r w:rsidRPr="007D3550">
        <w:rPr>
          <w:b/>
          <w:bCs/>
          <w:color w:val="0000FF"/>
          <w:lang w:val="es-US"/>
        </w:rPr>
        <w:t xml:space="preserve"> eliminar</w:t>
      </w:r>
      <w:r w:rsidR="001D2091" w:rsidRPr="007D3550">
        <w:rPr>
          <w:b/>
          <w:bCs/>
          <w:color w:val="0000FF"/>
          <w:lang w:val="es-US"/>
        </w:rPr>
        <w:t xml:space="preserve"> o </w:t>
      </w:r>
      <w:r w:rsidRPr="007D3550">
        <w:rPr>
          <w:b/>
          <w:bCs/>
          <w:color w:val="0000FF"/>
          <w:lang w:val="es-US"/>
        </w:rPr>
        <w:t xml:space="preserve">hacer cambios en un medicamento similar en la Lista de medicamentos. </w:t>
      </w:r>
    </w:p>
    <w:p w14:paraId="36B4ACB5" w14:textId="4A1AF348" w:rsidR="009D7CC3" w:rsidRPr="007D3550" w:rsidRDefault="009D7CC3" w:rsidP="009D7CC3">
      <w:pPr>
        <w:pStyle w:val="CommentText"/>
        <w:numPr>
          <w:ilvl w:val="1"/>
          <w:numId w:val="61"/>
        </w:numPr>
        <w:spacing w:before="120" w:beforeAutospacing="0"/>
        <w:rPr>
          <w:color w:val="0000FF"/>
          <w:sz w:val="24"/>
          <w:szCs w:val="24"/>
          <w:lang w:val="es-ES"/>
        </w:rPr>
      </w:pPr>
      <w:r w:rsidRPr="007D3550">
        <w:rPr>
          <w:color w:val="0000FF"/>
          <w:sz w:val="24"/>
          <w:szCs w:val="24"/>
          <w:lang w:val="es-US"/>
        </w:rPr>
        <w:t>Cuando agreguemos una nueva versión de un medicamento</w:t>
      </w:r>
      <w:r w:rsidR="00534599" w:rsidRPr="007D3550">
        <w:rPr>
          <w:color w:val="0000FF"/>
          <w:sz w:val="24"/>
          <w:szCs w:val="24"/>
          <w:lang w:val="es-US"/>
        </w:rPr>
        <w:t xml:space="preserve"> a </w:t>
      </w:r>
      <w:r w:rsidRPr="007D3550">
        <w:rPr>
          <w:color w:val="0000FF"/>
          <w:sz w:val="24"/>
          <w:szCs w:val="24"/>
          <w:lang w:val="es-US"/>
        </w:rPr>
        <w:t>la Lista de medicamentos, podemos eliminar inmediatamente un medicamento similar de la Lista de medicamentos, mover el medicamento similar</w:t>
      </w:r>
      <w:r w:rsidR="00534599" w:rsidRPr="007D3550">
        <w:rPr>
          <w:color w:val="0000FF"/>
          <w:sz w:val="24"/>
          <w:szCs w:val="24"/>
          <w:lang w:val="es-US"/>
        </w:rPr>
        <w:t xml:space="preserve"> a </w:t>
      </w:r>
      <w:r w:rsidRPr="007D3550">
        <w:rPr>
          <w:color w:val="0000FF"/>
          <w:sz w:val="24"/>
          <w:szCs w:val="24"/>
          <w:lang w:val="es-US"/>
        </w:rPr>
        <w:t>un nivel de costo compartido diferente, agregar nuevas restricciones,</w:t>
      </w:r>
      <w:r w:rsidR="001D2091" w:rsidRPr="007D3550">
        <w:rPr>
          <w:color w:val="0000FF"/>
          <w:sz w:val="24"/>
          <w:szCs w:val="24"/>
          <w:lang w:val="es-US"/>
        </w:rPr>
        <w:t xml:space="preserve"> o </w:t>
      </w:r>
      <w:r w:rsidRPr="007D3550">
        <w:rPr>
          <w:color w:val="0000FF"/>
          <w:sz w:val="24"/>
          <w:szCs w:val="24"/>
          <w:lang w:val="es-US"/>
        </w:rPr>
        <w:t>ambas cosas. La nueva versión del medicamento estará en el mismo nivel de costo compartido</w:t>
      </w:r>
      <w:r w:rsidR="001D2091" w:rsidRPr="007D3550">
        <w:rPr>
          <w:color w:val="0000FF"/>
          <w:sz w:val="24"/>
          <w:szCs w:val="24"/>
          <w:lang w:val="es-US"/>
        </w:rPr>
        <w:t xml:space="preserve"> o </w:t>
      </w:r>
      <w:r w:rsidRPr="007D3550">
        <w:rPr>
          <w:color w:val="0000FF"/>
          <w:sz w:val="24"/>
          <w:szCs w:val="24"/>
          <w:lang w:val="es-US"/>
        </w:rPr>
        <w:t xml:space="preserve">en un nivel de costo compartido más bajo </w:t>
      </w:r>
      <w:r w:rsidRPr="007D3550">
        <w:rPr>
          <w:color w:val="0000FF"/>
          <w:sz w:val="24"/>
          <w:szCs w:val="24"/>
          <w:lang w:val="es-ES"/>
        </w:rPr>
        <w:t>[</w:t>
      </w:r>
      <w:r w:rsidRPr="007D3550">
        <w:rPr>
          <w:i/>
          <w:iCs/>
          <w:color w:val="0000FF"/>
          <w:sz w:val="24"/>
          <w:szCs w:val="24"/>
          <w:lang w:val="es-ES"/>
        </w:rPr>
        <w:t xml:space="preserve">Plans that do not use tiers may omit </w:t>
      </w:r>
      <w:r w:rsidRPr="007D3550">
        <w:rPr>
          <w:color w:val="0000FF"/>
          <w:sz w:val="24"/>
          <w:szCs w:val="24"/>
          <w:lang w:val="es-ES"/>
        </w:rPr>
        <w:t>“on the same or lower cost-sharing tier and.</w:t>
      </w:r>
      <w:r w:rsidRPr="007D3550">
        <w:rPr>
          <w:i/>
          <w:iCs/>
          <w:color w:val="0000FF"/>
          <w:sz w:val="24"/>
          <w:szCs w:val="24"/>
          <w:lang w:val="es-ES"/>
        </w:rPr>
        <w:t>”</w:t>
      </w:r>
      <w:r w:rsidRPr="007D3550">
        <w:rPr>
          <w:color w:val="0000FF"/>
          <w:sz w:val="24"/>
          <w:szCs w:val="24"/>
          <w:lang w:val="es-ES"/>
        </w:rPr>
        <w:t>]</w:t>
      </w:r>
      <w:r w:rsidRPr="007D3550">
        <w:rPr>
          <w:color w:val="0000FF"/>
          <w:sz w:val="24"/>
          <w:szCs w:val="24"/>
          <w:lang w:val="es-US"/>
        </w:rPr>
        <w:t xml:space="preserve"> con las mismas restricciones</w:t>
      </w:r>
      <w:r w:rsidR="001D2091" w:rsidRPr="007D3550">
        <w:rPr>
          <w:color w:val="0000FF"/>
          <w:sz w:val="24"/>
          <w:szCs w:val="24"/>
          <w:lang w:val="es-US"/>
        </w:rPr>
        <w:t xml:space="preserve"> o </w:t>
      </w:r>
      <w:r w:rsidRPr="007D3550">
        <w:rPr>
          <w:color w:val="0000FF"/>
          <w:sz w:val="24"/>
          <w:szCs w:val="24"/>
          <w:lang w:val="es-US"/>
        </w:rPr>
        <w:t>menos.</w:t>
      </w:r>
    </w:p>
    <w:p w14:paraId="4C525A52" w14:textId="7082902B" w:rsidR="009D7CC3" w:rsidRPr="007D3550" w:rsidRDefault="009D7CC3" w:rsidP="009D7CC3">
      <w:pPr>
        <w:pStyle w:val="CommentText"/>
        <w:numPr>
          <w:ilvl w:val="1"/>
          <w:numId w:val="61"/>
        </w:numPr>
        <w:spacing w:before="120" w:beforeAutospacing="0"/>
        <w:rPr>
          <w:color w:val="0000FF"/>
          <w:sz w:val="24"/>
          <w:szCs w:val="24"/>
          <w:lang w:val="es-ES"/>
        </w:rPr>
      </w:pPr>
      <w:r w:rsidRPr="007D3550">
        <w:rPr>
          <w:color w:val="0000FF"/>
          <w:sz w:val="24"/>
          <w:szCs w:val="24"/>
          <w:lang w:val="es-US"/>
        </w:rPr>
        <w:t>Realizaremos estos cambios inmediatos solo si agregamos una nueva versión genérica de un medicamento de marca</w:t>
      </w:r>
      <w:r w:rsidR="001D2091" w:rsidRPr="007D3550">
        <w:rPr>
          <w:color w:val="0000FF"/>
          <w:sz w:val="24"/>
          <w:szCs w:val="24"/>
          <w:lang w:val="es-US"/>
        </w:rPr>
        <w:t xml:space="preserve"> o </w:t>
      </w:r>
      <w:r w:rsidRPr="007D3550">
        <w:rPr>
          <w:color w:val="0000FF"/>
          <w:sz w:val="24"/>
          <w:szCs w:val="24"/>
          <w:lang w:val="es-US"/>
        </w:rPr>
        <w:t>si agregamos ciertas nuevas versiones biosimilares de un producto biológico original que ya estaba en la Lista de medicamentos.</w:t>
      </w:r>
    </w:p>
    <w:p w14:paraId="0E5FC8F8" w14:textId="70E004DF" w:rsidR="009D7CC3" w:rsidRPr="007D3550" w:rsidRDefault="009D7CC3" w:rsidP="009D7CC3">
      <w:pPr>
        <w:pStyle w:val="CommentText"/>
        <w:numPr>
          <w:ilvl w:val="1"/>
          <w:numId w:val="61"/>
        </w:numPr>
        <w:spacing w:before="120" w:beforeAutospacing="0"/>
        <w:rPr>
          <w:color w:val="0000FF"/>
          <w:sz w:val="24"/>
          <w:szCs w:val="24"/>
          <w:lang w:val="es-ES"/>
        </w:rPr>
      </w:pPr>
      <w:r w:rsidRPr="007D3550">
        <w:rPr>
          <w:color w:val="0000FF"/>
          <w:sz w:val="24"/>
          <w:szCs w:val="24"/>
          <w:lang w:val="es-US"/>
        </w:rPr>
        <w:t>Podemos realizar estos cambios inmediatamente</w:t>
      </w:r>
      <w:r w:rsidR="001D2091" w:rsidRPr="007D3550">
        <w:rPr>
          <w:color w:val="0000FF"/>
          <w:sz w:val="24"/>
          <w:szCs w:val="24"/>
          <w:lang w:val="es-US"/>
        </w:rPr>
        <w:t xml:space="preserve"> y </w:t>
      </w:r>
      <w:r w:rsidRPr="007D3550">
        <w:rPr>
          <w:color w:val="0000FF"/>
          <w:sz w:val="24"/>
          <w:szCs w:val="24"/>
          <w:lang w:val="es-US"/>
        </w:rPr>
        <w:t>decírselo más adelante, incluso si está tomando el medicamento que estamos quitando</w:t>
      </w:r>
      <w:r w:rsidR="001D2091" w:rsidRPr="007D3550">
        <w:rPr>
          <w:color w:val="0000FF"/>
          <w:sz w:val="24"/>
          <w:szCs w:val="24"/>
          <w:lang w:val="es-US"/>
        </w:rPr>
        <w:t xml:space="preserve"> o </w:t>
      </w:r>
      <w:r w:rsidRPr="007D3550">
        <w:rPr>
          <w:color w:val="0000FF"/>
          <w:sz w:val="24"/>
          <w:szCs w:val="24"/>
          <w:lang w:val="es-US"/>
        </w:rPr>
        <w:t>sobre el que estamos realizando cambios. Si está tomando el medicamento similar en el momento en el que realizamos el cambio, le proporcionaremos información sobre los cambios específicos que hagamos.</w:t>
      </w:r>
      <w:r w:rsidRPr="007D3550">
        <w:rPr>
          <w:color w:val="0000FF"/>
          <w:sz w:val="24"/>
          <w:szCs w:val="24"/>
          <w:lang w:val="es-ES"/>
        </w:rPr>
        <w:t>]</w:t>
      </w:r>
    </w:p>
    <w:p w14:paraId="02D65C1B" w14:textId="77777777" w:rsidR="001F073D" w:rsidRPr="007D3550" w:rsidRDefault="001F073D" w:rsidP="00810F93">
      <w:pPr>
        <w:pStyle w:val="ListBullet"/>
        <w:numPr>
          <w:ilvl w:val="0"/>
          <w:numId w:val="0"/>
        </w:numPr>
        <w:rPr>
          <w:i/>
          <w:iCs/>
          <w:color w:val="0000FF"/>
        </w:rPr>
      </w:pPr>
      <w:r w:rsidRPr="007D3550">
        <w:rPr>
          <w:i/>
          <w:iCs/>
          <w:color w:val="0000FF"/>
        </w:rPr>
        <w:t>[All plan sponsors should include the remainder of this section.]</w:t>
      </w:r>
    </w:p>
    <w:p w14:paraId="74981D6B" w14:textId="5620AF18" w:rsidR="001F073D" w:rsidRPr="007D3550" w:rsidRDefault="001F073D" w:rsidP="001F073D">
      <w:pPr>
        <w:pStyle w:val="ListBullet"/>
        <w:numPr>
          <w:ilvl w:val="0"/>
          <w:numId w:val="29"/>
        </w:numPr>
        <w:rPr>
          <w:i/>
          <w:color w:val="0000FF"/>
          <w:lang w:val="es-ES"/>
        </w:rPr>
      </w:pPr>
      <w:r w:rsidRPr="007D3550">
        <w:rPr>
          <w:b/>
          <w:bCs/>
          <w:lang w:val="es-US"/>
        </w:rPr>
        <w:t>Agregar medicamentos</w:t>
      </w:r>
      <w:r w:rsidR="00534599" w:rsidRPr="007D3550">
        <w:rPr>
          <w:b/>
          <w:bCs/>
          <w:lang w:val="es-US"/>
        </w:rPr>
        <w:t xml:space="preserve"> a </w:t>
      </w:r>
      <w:r w:rsidRPr="007D3550">
        <w:rPr>
          <w:b/>
          <w:bCs/>
          <w:lang w:val="es-US"/>
        </w:rPr>
        <w:t>la Lista de medicamentos</w:t>
      </w:r>
      <w:r w:rsidR="001D2091" w:rsidRPr="007D3550">
        <w:rPr>
          <w:b/>
          <w:bCs/>
          <w:lang w:val="es-US"/>
        </w:rPr>
        <w:t xml:space="preserve"> y </w:t>
      </w:r>
      <w:r w:rsidRPr="007D3550">
        <w:rPr>
          <w:b/>
          <w:bCs/>
          <w:lang w:val="es-US"/>
        </w:rPr>
        <w:t>eliminar</w:t>
      </w:r>
      <w:r w:rsidR="001D2091" w:rsidRPr="007D3550">
        <w:rPr>
          <w:b/>
          <w:bCs/>
          <w:lang w:val="es-US"/>
        </w:rPr>
        <w:t xml:space="preserve"> o </w:t>
      </w:r>
      <w:r w:rsidRPr="007D3550">
        <w:rPr>
          <w:b/>
          <w:bCs/>
          <w:lang w:val="es-US"/>
        </w:rPr>
        <w:t xml:space="preserve">realizar cambios en un medicamento similar en la Lista de medicamentos </w:t>
      </w:r>
      <w:r w:rsidRPr="007D3550">
        <w:rPr>
          <w:b/>
          <w:bCs/>
          <w:i/>
          <w:iCs/>
          <w:color w:val="0000FF"/>
          <w:lang w:val="es-ES"/>
        </w:rPr>
        <w:t>[Plans that inserted the section on Advance General Notice for immediate substitutions insert:</w:t>
      </w:r>
      <w:r w:rsidRPr="007D3550">
        <w:rPr>
          <w:b/>
          <w:bCs/>
          <w:color w:val="0000FF"/>
          <w:lang w:val="es-US"/>
        </w:rPr>
        <w:t xml:space="preserve"> con aviso anticipado</w:t>
      </w:r>
      <w:r w:rsidRPr="007D3550">
        <w:rPr>
          <w:i/>
          <w:iCs/>
          <w:color w:val="0000FF"/>
          <w:lang w:val="es-US"/>
        </w:rPr>
        <w:t>]</w:t>
      </w:r>
      <w:r w:rsidRPr="007D3550">
        <w:rPr>
          <w:b/>
          <w:bCs/>
          <w:lang w:val="es-US"/>
        </w:rPr>
        <w:t>.</w:t>
      </w:r>
    </w:p>
    <w:p w14:paraId="0AAD991F" w14:textId="6F4A1B8A" w:rsidR="001F073D" w:rsidRPr="007D3550" w:rsidRDefault="001F073D" w:rsidP="001F073D">
      <w:pPr>
        <w:pStyle w:val="CommentText"/>
        <w:numPr>
          <w:ilvl w:val="1"/>
          <w:numId w:val="29"/>
        </w:numPr>
        <w:spacing w:before="120" w:beforeAutospacing="0"/>
        <w:rPr>
          <w:sz w:val="24"/>
          <w:szCs w:val="24"/>
          <w:lang w:val="es-ES"/>
        </w:rPr>
      </w:pPr>
      <w:r w:rsidRPr="007D3550">
        <w:rPr>
          <w:sz w:val="24"/>
          <w:szCs w:val="24"/>
          <w:lang w:val="es-US"/>
        </w:rPr>
        <w:t>Cuando agreguemos otra versión de un medicamento</w:t>
      </w:r>
      <w:r w:rsidR="00534599" w:rsidRPr="007D3550">
        <w:rPr>
          <w:sz w:val="24"/>
          <w:szCs w:val="24"/>
          <w:lang w:val="es-US"/>
        </w:rPr>
        <w:t xml:space="preserve"> a </w:t>
      </w:r>
      <w:r w:rsidRPr="007D3550">
        <w:rPr>
          <w:sz w:val="24"/>
          <w:szCs w:val="24"/>
          <w:lang w:val="es-US"/>
        </w:rPr>
        <w:t>la Lista de medicamentos, podemos eliminar un medicamento similar de la Lista de medicamentos, moverlo</w:t>
      </w:r>
      <w:r w:rsidR="00534599" w:rsidRPr="007D3550">
        <w:rPr>
          <w:sz w:val="24"/>
          <w:szCs w:val="24"/>
          <w:lang w:val="es-US"/>
        </w:rPr>
        <w:t xml:space="preserve"> a </w:t>
      </w:r>
      <w:r w:rsidRPr="007D3550">
        <w:rPr>
          <w:sz w:val="24"/>
          <w:szCs w:val="24"/>
          <w:lang w:val="es-US"/>
        </w:rPr>
        <w:t>un nivel de costo compartido diferente, agregar nuevas restricciones,</w:t>
      </w:r>
      <w:r w:rsidR="001D2091" w:rsidRPr="007D3550">
        <w:rPr>
          <w:sz w:val="24"/>
          <w:szCs w:val="24"/>
          <w:lang w:val="es-US"/>
        </w:rPr>
        <w:t xml:space="preserve"> o </w:t>
      </w:r>
      <w:r w:rsidRPr="007D3550">
        <w:rPr>
          <w:sz w:val="24"/>
          <w:szCs w:val="24"/>
          <w:lang w:val="es-US"/>
        </w:rPr>
        <w:t>ambas cosas. La versión del medicamento que agreguemos estará en el mismo nivel de costo compartido</w:t>
      </w:r>
      <w:r w:rsidR="001D2091" w:rsidRPr="007D3550">
        <w:rPr>
          <w:sz w:val="24"/>
          <w:szCs w:val="24"/>
          <w:lang w:val="es-US"/>
        </w:rPr>
        <w:t xml:space="preserve"> o </w:t>
      </w:r>
      <w:r w:rsidRPr="007D3550">
        <w:rPr>
          <w:sz w:val="24"/>
          <w:szCs w:val="24"/>
          <w:lang w:val="es-US"/>
        </w:rPr>
        <w:t>en un nivel de costo compartido más bajo</w:t>
      </w:r>
      <w:r w:rsidR="001D2091" w:rsidRPr="007D3550">
        <w:rPr>
          <w:sz w:val="24"/>
          <w:szCs w:val="24"/>
          <w:lang w:val="es-US"/>
        </w:rPr>
        <w:t xml:space="preserve"> y </w:t>
      </w:r>
      <w:r w:rsidRPr="007D3550">
        <w:rPr>
          <w:i/>
          <w:iCs/>
          <w:color w:val="0000FF"/>
          <w:sz w:val="24"/>
          <w:szCs w:val="24"/>
          <w:lang w:val="es-ES"/>
        </w:rPr>
        <w:t xml:space="preserve">[Plans that do not use tiers may omit </w:t>
      </w:r>
      <w:r w:rsidRPr="007D3550">
        <w:rPr>
          <w:color w:val="0000FF"/>
          <w:sz w:val="24"/>
          <w:szCs w:val="24"/>
          <w:lang w:val="es-ES"/>
        </w:rPr>
        <w:t>“on the same or lower cost-sharing tier and</w:t>
      </w:r>
      <w:r w:rsidRPr="007D3550">
        <w:rPr>
          <w:i/>
          <w:iCs/>
          <w:color w:val="0000FF"/>
          <w:sz w:val="24"/>
          <w:szCs w:val="24"/>
          <w:lang w:val="es-ES"/>
        </w:rPr>
        <w:t>”]</w:t>
      </w:r>
      <w:r w:rsidRPr="007D3550">
        <w:rPr>
          <w:color w:val="0000FF"/>
          <w:sz w:val="24"/>
          <w:szCs w:val="24"/>
          <w:lang w:val="es-US"/>
        </w:rPr>
        <w:t xml:space="preserve"> </w:t>
      </w:r>
      <w:r w:rsidRPr="007D3550">
        <w:rPr>
          <w:sz w:val="24"/>
          <w:szCs w:val="24"/>
          <w:lang w:val="es-US"/>
        </w:rPr>
        <w:t>con las mismas restricciones</w:t>
      </w:r>
      <w:r w:rsidR="001D2091" w:rsidRPr="007D3550">
        <w:rPr>
          <w:sz w:val="24"/>
          <w:szCs w:val="24"/>
          <w:lang w:val="es-US"/>
        </w:rPr>
        <w:t xml:space="preserve"> o </w:t>
      </w:r>
      <w:r w:rsidRPr="007D3550">
        <w:rPr>
          <w:sz w:val="24"/>
          <w:szCs w:val="24"/>
          <w:lang w:val="es-US"/>
        </w:rPr>
        <w:t xml:space="preserve">menos. </w:t>
      </w:r>
    </w:p>
    <w:p w14:paraId="40D7FF6C" w14:textId="2DF5E7D5" w:rsidR="001F073D" w:rsidRPr="007D3550" w:rsidRDefault="001F073D" w:rsidP="001F073D">
      <w:pPr>
        <w:pStyle w:val="CommentText"/>
        <w:numPr>
          <w:ilvl w:val="1"/>
          <w:numId w:val="29"/>
        </w:numPr>
        <w:spacing w:before="120" w:beforeAutospacing="0" w:after="0" w:afterAutospacing="0"/>
        <w:rPr>
          <w:sz w:val="24"/>
          <w:szCs w:val="24"/>
          <w:lang w:val="es-ES"/>
        </w:rPr>
      </w:pPr>
      <w:r w:rsidRPr="007D3550">
        <w:rPr>
          <w:sz w:val="24"/>
          <w:szCs w:val="24"/>
          <w:lang w:val="es-US"/>
        </w:rPr>
        <w:t>Realizaremos estos cambios solo si agregamos una nueva versión genérica de un medicamento de marca</w:t>
      </w:r>
      <w:r w:rsidR="001D2091" w:rsidRPr="007D3550">
        <w:rPr>
          <w:sz w:val="24"/>
          <w:szCs w:val="24"/>
          <w:lang w:val="es-US"/>
        </w:rPr>
        <w:t xml:space="preserve"> o </w:t>
      </w:r>
      <w:r w:rsidRPr="007D3550">
        <w:rPr>
          <w:sz w:val="24"/>
          <w:szCs w:val="24"/>
          <w:lang w:val="es-US"/>
        </w:rPr>
        <w:t>si agregamos ciertas nuevas versiones biosimilares de un producto biológico original que ya estaba en la Lista de medicamentos.</w:t>
      </w:r>
    </w:p>
    <w:p w14:paraId="396E9ED0" w14:textId="4C6AE8C7" w:rsidR="001F073D" w:rsidRPr="007D3550" w:rsidRDefault="001F073D" w:rsidP="001F073D">
      <w:pPr>
        <w:numPr>
          <w:ilvl w:val="1"/>
          <w:numId w:val="29"/>
        </w:numPr>
        <w:tabs>
          <w:tab w:val="left" w:pos="720"/>
          <w:tab w:val="left" w:pos="1440"/>
        </w:tabs>
        <w:spacing w:before="120" w:beforeAutospacing="0"/>
        <w:rPr>
          <w:i/>
          <w:lang w:val="es-ES"/>
        </w:rPr>
      </w:pPr>
      <w:bookmarkStart w:id="343" w:name="_Hlk160031922"/>
      <w:r w:rsidRPr="007D3550">
        <w:rPr>
          <w:lang w:val="es-US"/>
        </w:rPr>
        <w:t>Le comunicaremos, al menos, 30 días antes de que realicemos el cambio,</w:t>
      </w:r>
      <w:r w:rsidR="001D2091" w:rsidRPr="007D3550">
        <w:rPr>
          <w:lang w:val="es-US"/>
        </w:rPr>
        <w:t xml:space="preserve"> o </w:t>
      </w:r>
      <w:r w:rsidRPr="007D3550">
        <w:rPr>
          <w:lang w:val="es-US"/>
        </w:rPr>
        <w:t>le informaremos sobre el cambio</w:t>
      </w:r>
      <w:r w:rsidR="001D2091" w:rsidRPr="007D3550">
        <w:rPr>
          <w:lang w:val="es-US"/>
        </w:rPr>
        <w:t xml:space="preserve"> y </w:t>
      </w:r>
      <w:r w:rsidRPr="007D3550">
        <w:rPr>
          <w:lang w:val="es-US"/>
        </w:rPr>
        <w:t xml:space="preserve">cubriremos un resurtido para </w:t>
      </w:r>
      <w:r w:rsidRPr="007D3550">
        <w:rPr>
          <w:i/>
          <w:iCs/>
          <w:color w:val="0000FF"/>
          <w:lang w:val="es-ES"/>
        </w:rPr>
        <w:t>[insert supply limit (must be at least the number of days in the plan’s one-month supply)]</w:t>
      </w:r>
      <w:r w:rsidRPr="007D3550">
        <w:rPr>
          <w:i/>
          <w:iCs/>
          <w:color w:val="0000FF"/>
          <w:lang w:val="es-US"/>
        </w:rPr>
        <w:t xml:space="preserve"> </w:t>
      </w:r>
      <w:r w:rsidRPr="007D3550">
        <w:rPr>
          <w:lang w:val="es-US"/>
        </w:rPr>
        <w:t xml:space="preserve">días de la versión del medicamento que está tomando. </w:t>
      </w:r>
    </w:p>
    <w:bookmarkEnd w:id="343"/>
    <w:p w14:paraId="63CF5D77" w14:textId="57CAC610" w:rsidR="001F073D" w:rsidRPr="007D3550" w:rsidRDefault="001F073D" w:rsidP="001F073D">
      <w:pPr>
        <w:pStyle w:val="ListBullet"/>
        <w:numPr>
          <w:ilvl w:val="0"/>
          <w:numId w:val="29"/>
        </w:numPr>
        <w:spacing w:before="120" w:after="100" w:afterAutospacing="1"/>
        <w:rPr>
          <w:b/>
          <w:bCs/>
          <w:lang w:val="es-ES"/>
        </w:rPr>
      </w:pPr>
      <w:r w:rsidRPr="007D3550">
        <w:rPr>
          <w:b/>
          <w:bCs/>
          <w:lang w:val="es-US"/>
        </w:rPr>
        <w:t>Eliminar medicamentos no seguros</w:t>
      </w:r>
      <w:r w:rsidR="001D2091" w:rsidRPr="007D3550">
        <w:rPr>
          <w:b/>
          <w:bCs/>
          <w:lang w:val="es-US"/>
        </w:rPr>
        <w:t xml:space="preserve"> y </w:t>
      </w:r>
      <w:r w:rsidRPr="007D3550">
        <w:rPr>
          <w:b/>
          <w:bCs/>
          <w:lang w:val="es-US"/>
        </w:rPr>
        <w:t>otros medicamentos en la Lista de medicamentos que se retiran del mercado</w:t>
      </w:r>
    </w:p>
    <w:p w14:paraId="25417825" w14:textId="413922FB" w:rsidR="001F073D" w:rsidRPr="007D3550" w:rsidRDefault="001F073D" w:rsidP="001F073D">
      <w:pPr>
        <w:numPr>
          <w:ilvl w:val="1"/>
          <w:numId w:val="29"/>
        </w:numPr>
        <w:tabs>
          <w:tab w:val="left" w:pos="720"/>
          <w:tab w:val="left" w:pos="1440"/>
        </w:tabs>
        <w:spacing w:before="120" w:beforeAutospacing="0" w:after="0"/>
        <w:rPr>
          <w:lang w:val="es-ES"/>
        </w:rPr>
      </w:pPr>
      <w:r w:rsidRPr="007D3550">
        <w:rPr>
          <w:lang w:val="es-US"/>
        </w:rPr>
        <w:t>A veces, un medicamento puede considerarse no seguro</w:t>
      </w:r>
      <w:r w:rsidR="001D2091" w:rsidRPr="007D3550">
        <w:rPr>
          <w:lang w:val="es-US"/>
        </w:rPr>
        <w:t xml:space="preserve"> o </w:t>
      </w:r>
      <w:r w:rsidRPr="007D3550">
        <w:rPr>
          <w:lang w:val="es-US"/>
        </w:rPr>
        <w:t xml:space="preserve">retirarse del mercado por otra razón. Si esto ocurre, podremos eliminar inmediatamente el medicamento de la Lista de medicamentos. Si está tomando ese medicamento, le informaremos después de que realicemos el cambio. </w:t>
      </w:r>
    </w:p>
    <w:p w14:paraId="5BAAFC15" w14:textId="50158260" w:rsidR="001F073D" w:rsidRPr="007D3550" w:rsidRDefault="001F073D" w:rsidP="001F073D">
      <w:pPr>
        <w:pStyle w:val="ListBullet"/>
        <w:numPr>
          <w:ilvl w:val="0"/>
          <w:numId w:val="29"/>
        </w:numPr>
        <w:spacing w:before="120" w:after="100" w:afterAutospacing="1"/>
        <w:rPr>
          <w:lang w:val="es-ES"/>
        </w:rPr>
      </w:pPr>
      <w:r w:rsidRPr="007D3550">
        <w:rPr>
          <w:b/>
          <w:bCs/>
          <w:lang w:val="es-US"/>
        </w:rPr>
        <w:t>Hacer otros cambios sobre medicamentos de la Lista de medicamentos</w:t>
      </w:r>
    </w:p>
    <w:p w14:paraId="499586E6" w14:textId="3AC952F3" w:rsidR="001F073D" w:rsidRPr="007D3550" w:rsidRDefault="001F073D" w:rsidP="001F073D">
      <w:pPr>
        <w:numPr>
          <w:ilvl w:val="1"/>
          <w:numId w:val="29"/>
        </w:numPr>
        <w:tabs>
          <w:tab w:val="left" w:pos="720"/>
          <w:tab w:val="left" w:pos="1440"/>
        </w:tabs>
        <w:spacing w:before="120" w:beforeAutospacing="0" w:after="0" w:afterAutospacing="0"/>
        <w:rPr>
          <w:i/>
          <w:iCs/>
          <w:lang w:val="es-ES"/>
        </w:rPr>
      </w:pPr>
      <w:bookmarkStart w:id="344" w:name="_Hlk93408236"/>
      <w:bookmarkStart w:id="345" w:name="_Hlk93408328"/>
      <w:r w:rsidRPr="007D3550">
        <w:rPr>
          <w:lang w:val="es-US"/>
        </w:rPr>
        <w:t xml:space="preserve">Podemos </w:t>
      </w:r>
      <w:bookmarkStart w:id="346" w:name="_Hlk93408258"/>
      <w:r w:rsidRPr="007D3550">
        <w:rPr>
          <w:lang w:val="es-US"/>
        </w:rPr>
        <w:t>hacer otros cambios que afecten los medicamentos que esté tomando una vez que el año haya comenzado. Por ejemplo,</w:t>
      </w:r>
      <w:r w:rsidRPr="007D3550">
        <w:rPr>
          <w:color w:val="0000FF"/>
          <w:lang w:val="es-US"/>
        </w:rPr>
        <w:t xml:space="preserve"> </w:t>
      </w:r>
      <w:bookmarkStart w:id="347" w:name="_Hlk93408812"/>
      <w:bookmarkEnd w:id="344"/>
      <w:bookmarkEnd w:id="346"/>
      <w:r w:rsidRPr="007D3550">
        <w:rPr>
          <w:lang w:val="es-US"/>
        </w:rPr>
        <w:t xml:space="preserve">nos basamos </w:t>
      </w:r>
      <w:bookmarkEnd w:id="347"/>
      <w:r w:rsidRPr="007D3550">
        <w:rPr>
          <w:lang w:val="es-US"/>
        </w:rPr>
        <w:t>en el recuadro de advertencias de la FDA</w:t>
      </w:r>
      <w:r w:rsidR="001D2091" w:rsidRPr="007D3550">
        <w:rPr>
          <w:lang w:val="es-US"/>
        </w:rPr>
        <w:t xml:space="preserve"> o </w:t>
      </w:r>
      <w:r w:rsidRPr="007D3550">
        <w:rPr>
          <w:lang w:val="es-US"/>
        </w:rPr>
        <w:t>en nuevas pautas clínicas reconocidas por Medicare.</w:t>
      </w:r>
      <w:bookmarkEnd w:id="345"/>
      <w:r w:rsidRPr="007D3550">
        <w:rPr>
          <w:i/>
          <w:iCs/>
          <w:color w:val="0000FF"/>
          <w:lang w:val="es-US"/>
        </w:rPr>
        <w:t xml:space="preserve"> </w:t>
      </w:r>
    </w:p>
    <w:p w14:paraId="0864F428" w14:textId="0E3F5EEC" w:rsidR="001F073D" w:rsidRPr="007D3550" w:rsidRDefault="001F073D" w:rsidP="001F073D">
      <w:pPr>
        <w:numPr>
          <w:ilvl w:val="1"/>
          <w:numId w:val="29"/>
        </w:numPr>
        <w:tabs>
          <w:tab w:val="left" w:pos="720"/>
          <w:tab w:val="left" w:pos="1440"/>
        </w:tabs>
        <w:spacing w:before="120" w:beforeAutospacing="0" w:after="0" w:afterAutospacing="0"/>
        <w:rPr>
          <w:i/>
          <w:iCs/>
          <w:lang w:val="es-ES"/>
        </w:rPr>
      </w:pPr>
      <w:r w:rsidRPr="007D3550">
        <w:rPr>
          <w:lang w:val="es-US"/>
        </w:rPr>
        <w:t>Le comunicaremos, al menos, 30 días antes de que realicemos estos cambios,</w:t>
      </w:r>
      <w:r w:rsidR="001D2091" w:rsidRPr="007D3550">
        <w:rPr>
          <w:lang w:val="es-US"/>
        </w:rPr>
        <w:t xml:space="preserve"> o </w:t>
      </w:r>
      <w:r w:rsidRPr="007D3550">
        <w:rPr>
          <w:lang w:val="es-US"/>
        </w:rPr>
        <w:t>le informaremos sobre el cambio</w:t>
      </w:r>
      <w:r w:rsidR="001D2091" w:rsidRPr="007D3550">
        <w:rPr>
          <w:lang w:val="es-US"/>
        </w:rPr>
        <w:t xml:space="preserve"> y </w:t>
      </w:r>
      <w:r w:rsidRPr="007D3550">
        <w:rPr>
          <w:lang w:val="es-US"/>
        </w:rPr>
        <w:t xml:space="preserve">cubriremos un resurtido adicional para </w:t>
      </w:r>
      <w:r w:rsidRPr="007D3550">
        <w:rPr>
          <w:i/>
          <w:iCs/>
          <w:color w:val="0000FF"/>
          <w:lang w:val="es-ES"/>
        </w:rPr>
        <w:t>[insert supply limit (must be at least the number of days in the plan’s one-month supply)]</w:t>
      </w:r>
      <w:r w:rsidRPr="007D3550">
        <w:rPr>
          <w:sz w:val="23"/>
          <w:szCs w:val="23"/>
          <w:lang w:val="es-US"/>
        </w:rPr>
        <w:t xml:space="preserve"> </w:t>
      </w:r>
      <w:r w:rsidRPr="007D3550">
        <w:rPr>
          <w:lang w:val="es-US"/>
        </w:rPr>
        <w:t xml:space="preserve">días del medicamento que está tomando. </w:t>
      </w:r>
    </w:p>
    <w:p w14:paraId="3A784B8F" w14:textId="6FC4C677" w:rsidR="001F073D" w:rsidRPr="007D3550" w:rsidRDefault="001F073D" w:rsidP="001F073D">
      <w:pPr>
        <w:pStyle w:val="xmsonormal"/>
        <w:shd w:val="clear" w:color="auto" w:fill="FFFFFF"/>
        <w:spacing w:before="120" w:beforeAutospacing="0" w:after="0" w:afterAutospacing="0"/>
        <w:rPr>
          <w:lang w:val="es-ES"/>
        </w:rPr>
      </w:pPr>
      <w:r w:rsidRPr="007D3550">
        <w:rPr>
          <w:lang w:val="es-US"/>
        </w:rPr>
        <w:t>Si realizamos cualquiera de estos cambios en alguno de los medicamentos que está tomando, hable con la persona autorizada</w:t>
      </w:r>
      <w:r w:rsidR="00534599" w:rsidRPr="007D3550">
        <w:rPr>
          <w:lang w:val="es-US"/>
        </w:rPr>
        <w:t xml:space="preserve"> a </w:t>
      </w:r>
      <w:r w:rsidRPr="007D3550">
        <w:rPr>
          <w:lang w:val="es-US"/>
        </w:rPr>
        <w:t>dar recetas sobre las opciones que podrían funcionar mejor para usted, incluso cambiar</w:t>
      </w:r>
      <w:r w:rsidR="00534599" w:rsidRPr="007D3550">
        <w:rPr>
          <w:lang w:val="es-US"/>
        </w:rPr>
        <w:t xml:space="preserve"> a </w:t>
      </w:r>
      <w:r w:rsidRPr="007D3550">
        <w:rPr>
          <w:lang w:val="es-US"/>
        </w:rPr>
        <w:t>un medicamento diferente para tratar su afección</w:t>
      </w:r>
      <w:r w:rsidR="001D2091" w:rsidRPr="007D3550">
        <w:rPr>
          <w:lang w:val="es-US"/>
        </w:rPr>
        <w:t xml:space="preserve"> o </w:t>
      </w:r>
      <w:r w:rsidRPr="007D3550">
        <w:rPr>
          <w:lang w:val="es-US"/>
        </w:rPr>
        <w:t>solicitar una decisión de cobertura para satisfacer cualquier nueva restricción sobre el medicamento que está tomando. Usted</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dar recetas pueden solicitarnos una excepción para continuar cubriendo el medicamento</w:t>
      </w:r>
      <w:r w:rsidR="001D2091" w:rsidRPr="007D3550">
        <w:rPr>
          <w:lang w:val="es-US"/>
        </w:rPr>
        <w:t xml:space="preserve"> o </w:t>
      </w:r>
      <w:r w:rsidRPr="007D3550">
        <w:rPr>
          <w:lang w:val="es-US"/>
        </w:rPr>
        <w:t>la versión del medicamento que ha estado tomando. Para obtener más información sobre cómo solicitar una decisión de cobertura, incluida una excepción, consulte el Capítulo 7.</w:t>
      </w:r>
    </w:p>
    <w:p w14:paraId="52FE7345" w14:textId="4ADECBDB" w:rsidR="00D96606" w:rsidRPr="007D3550" w:rsidRDefault="00D96606" w:rsidP="00E36BB9">
      <w:pPr>
        <w:pStyle w:val="subheading"/>
        <w:rPr>
          <w:lang w:val="es-ES"/>
        </w:rPr>
      </w:pPr>
      <w:r w:rsidRPr="007D3550">
        <w:rPr>
          <w:bCs/>
          <w:lang w:val="es-US"/>
        </w:rPr>
        <w:t>Cambios en la Lista de Medicamentos que no le afectan durante el año actual del</w:t>
      </w:r>
      <w:r w:rsidR="00CB1B1E" w:rsidRPr="007D3550">
        <w:rPr>
          <w:bCs/>
          <w:lang w:val="es-US"/>
        </w:rPr>
        <w:t> </w:t>
      </w:r>
      <w:r w:rsidRPr="007D3550">
        <w:rPr>
          <w:bCs/>
          <w:lang w:val="es-US"/>
        </w:rPr>
        <w:t>plan</w:t>
      </w:r>
    </w:p>
    <w:p w14:paraId="46D5AD2B" w14:textId="03F77FAB" w:rsidR="00951458" w:rsidRPr="007D3550" w:rsidRDefault="00005ACD" w:rsidP="00F62D18">
      <w:pPr>
        <w:rPr>
          <w:lang w:val="es-ES"/>
        </w:rPr>
      </w:pPr>
      <w:r w:rsidRPr="007D3550">
        <w:rPr>
          <w:lang w:val="es-US"/>
        </w:rPr>
        <w:t>Podemos realizar ciertos cambios en la Lista de medicamentos que no se describen anteriormente. En estos casos, el cambio no se aplicará</w:t>
      </w:r>
      <w:r w:rsidR="00534599" w:rsidRPr="007D3550">
        <w:rPr>
          <w:lang w:val="es-US"/>
        </w:rPr>
        <w:t xml:space="preserve"> a </w:t>
      </w:r>
      <w:r w:rsidRPr="007D3550">
        <w:rPr>
          <w:lang w:val="es-US"/>
        </w:rPr>
        <w:t>usted si está tomando el medicamento cuando se realiza el cambio; sin embargo, es probable que estos cambios lo afecten</w:t>
      </w:r>
      <w:r w:rsidR="00534599" w:rsidRPr="007D3550">
        <w:rPr>
          <w:lang w:val="es-US"/>
        </w:rPr>
        <w:t xml:space="preserve"> a </w:t>
      </w:r>
      <w:r w:rsidRPr="007D3550">
        <w:rPr>
          <w:lang w:val="es-US"/>
        </w:rPr>
        <w:t xml:space="preserve">partir del 1 de enero del próximo año del plan si permanece en el mismo plan. </w:t>
      </w:r>
    </w:p>
    <w:p w14:paraId="0E6113E8" w14:textId="77777777" w:rsidR="00951458" w:rsidRPr="007D3550" w:rsidRDefault="00951458" w:rsidP="00F62D18">
      <w:pPr>
        <w:rPr>
          <w:lang w:val="es-ES"/>
        </w:rPr>
      </w:pPr>
      <w:r w:rsidRPr="007D3550">
        <w:rPr>
          <w:lang w:val="es-US"/>
        </w:rPr>
        <w:t>En general, los cambios que no lo afectarán durante el año del plan actual son los siguientes:</w:t>
      </w:r>
    </w:p>
    <w:p w14:paraId="764EC790" w14:textId="3F71DD83" w:rsidR="00193223" w:rsidRPr="007D3550" w:rsidRDefault="00193223" w:rsidP="00D10388">
      <w:pPr>
        <w:numPr>
          <w:ilvl w:val="0"/>
          <w:numId w:val="29"/>
        </w:numPr>
        <w:tabs>
          <w:tab w:val="left" w:pos="720"/>
          <w:tab w:val="left" w:pos="1260"/>
        </w:tabs>
        <w:spacing w:before="0" w:beforeAutospacing="0" w:after="120" w:afterAutospacing="0"/>
        <w:rPr>
          <w:color w:val="000000"/>
          <w:lang w:val="es-ES"/>
        </w:rPr>
      </w:pPr>
      <w:r w:rsidRPr="007D3550">
        <w:rPr>
          <w:i/>
          <w:iCs/>
          <w:color w:val="0000FF"/>
          <w:lang w:val="es-ES"/>
        </w:rPr>
        <w:t>[Plans that do not use tiers may omit]</w:t>
      </w:r>
      <w:r w:rsidRPr="007D3550">
        <w:rPr>
          <w:color w:val="0000FF"/>
          <w:lang w:val="es-US"/>
        </w:rPr>
        <w:t xml:space="preserve"> </w:t>
      </w:r>
      <w:r w:rsidRPr="007D3550">
        <w:rPr>
          <w:color w:val="000000"/>
          <w:lang w:val="es-US"/>
        </w:rPr>
        <w:t>Pasamos su medicamento</w:t>
      </w:r>
      <w:r w:rsidR="00534599" w:rsidRPr="007D3550">
        <w:rPr>
          <w:color w:val="000000"/>
          <w:lang w:val="es-US"/>
        </w:rPr>
        <w:t xml:space="preserve"> a </w:t>
      </w:r>
      <w:r w:rsidRPr="007D3550">
        <w:rPr>
          <w:color w:val="000000"/>
          <w:lang w:val="es-US"/>
        </w:rPr>
        <w:t xml:space="preserve">un nivel de costo compartido más alto. </w:t>
      </w:r>
    </w:p>
    <w:p w14:paraId="474AD0E7" w14:textId="39BBBF85" w:rsidR="00193223" w:rsidRPr="007D3550" w:rsidRDefault="00193223" w:rsidP="00D10388">
      <w:pPr>
        <w:numPr>
          <w:ilvl w:val="0"/>
          <w:numId w:val="29"/>
        </w:numPr>
        <w:tabs>
          <w:tab w:val="left" w:pos="720"/>
          <w:tab w:val="left" w:pos="1260"/>
        </w:tabs>
        <w:spacing w:before="0" w:beforeAutospacing="0" w:after="120" w:afterAutospacing="0"/>
        <w:rPr>
          <w:lang w:val="es-ES"/>
        </w:rPr>
      </w:pPr>
      <w:r w:rsidRPr="007D3550">
        <w:rPr>
          <w:lang w:val="es-US"/>
        </w:rPr>
        <w:t xml:space="preserve">Imponemos una nueva restricción en el uso de su medicamento. </w:t>
      </w:r>
    </w:p>
    <w:p w14:paraId="214D91B4" w14:textId="4CE6E6A4" w:rsidR="00C50688" w:rsidRPr="007D3550" w:rsidRDefault="00193223" w:rsidP="00D10388">
      <w:pPr>
        <w:pStyle w:val="ListParagraph"/>
        <w:numPr>
          <w:ilvl w:val="0"/>
          <w:numId w:val="29"/>
        </w:numPr>
        <w:spacing w:before="0" w:beforeAutospacing="0" w:after="120" w:afterAutospacing="0"/>
        <w:rPr>
          <w:lang w:val="es-ES"/>
        </w:rPr>
      </w:pPr>
      <w:r w:rsidRPr="007D3550">
        <w:rPr>
          <w:lang w:val="es-US"/>
        </w:rPr>
        <w:t xml:space="preserve">Retiramos su medicamento de la Lista de medicamentos. </w:t>
      </w:r>
    </w:p>
    <w:p w14:paraId="59DF64BD" w14:textId="16BC3BA3" w:rsidR="007C54AB" w:rsidRPr="007D3550" w:rsidRDefault="4F00AEB6" w:rsidP="00C50688">
      <w:pPr>
        <w:rPr>
          <w:lang w:val="es-ES"/>
        </w:rPr>
      </w:pPr>
      <w:r w:rsidRPr="007D3550">
        <w:rPr>
          <w:lang w:val="es-US"/>
        </w:rPr>
        <w:t>Si cualquiera de estos cambios ocurre con un medicamento que esté tomando (excepto para un retiro del mercado, el reemplazo de un medicamento de marca por un medicamento genérico, u otros cambios mencionados en las secciones anteriores), entonces el cambio no afectará su uso</w:t>
      </w:r>
      <w:r w:rsidR="001D2091" w:rsidRPr="007D3550">
        <w:rPr>
          <w:lang w:val="es-US"/>
        </w:rPr>
        <w:t xml:space="preserve"> o </w:t>
      </w:r>
      <w:r w:rsidRPr="007D3550">
        <w:rPr>
          <w:lang w:val="es-US"/>
        </w:rPr>
        <w:t xml:space="preserve">lo que paga como su parte del costo compartido hasta el 1 de enero del próximo año. </w:t>
      </w:r>
    </w:p>
    <w:p w14:paraId="6E7BD6D5" w14:textId="0FF77E2F" w:rsidR="00D77CF3" w:rsidRPr="007D3550" w:rsidRDefault="14DAAEB6" w:rsidP="00F20728">
      <w:pPr>
        <w:rPr>
          <w:lang w:val="es-ES"/>
        </w:rPr>
      </w:pPr>
      <w:r w:rsidRPr="007D3550">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2D3018E4" w14:textId="77777777" w:rsidR="00675612" w:rsidRPr="007D3550" w:rsidRDefault="00675612" w:rsidP="006F3AA1">
      <w:pPr>
        <w:pStyle w:val="Heading3"/>
        <w:rPr>
          <w:sz w:val="12"/>
          <w:szCs w:val="12"/>
          <w:lang w:val="es-ES"/>
        </w:rPr>
      </w:pPr>
      <w:bookmarkStart w:id="348" w:name="_Toc102341982"/>
      <w:bookmarkStart w:id="349" w:name="_Toc68605540"/>
      <w:bookmarkStart w:id="350" w:name="_Toc472678256"/>
      <w:bookmarkStart w:id="351" w:name="_Toc228558998"/>
      <w:bookmarkStart w:id="352" w:name="_Toc109315737"/>
      <w:bookmarkStart w:id="353" w:name="_Toc172817313"/>
      <w:r w:rsidRPr="007D3550">
        <w:rPr>
          <w:lang w:val="es-US"/>
        </w:rPr>
        <w:t>SECCIÓN 7</w:t>
      </w:r>
      <w:r w:rsidRPr="007D3550">
        <w:rPr>
          <w:lang w:val="es-US"/>
        </w:rPr>
        <w:tab/>
        <w:t xml:space="preserve">¿Qué tipos de medicamentos </w:t>
      </w:r>
      <w:r w:rsidRPr="007D3550">
        <w:rPr>
          <w:i/>
          <w:iCs/>
          <w:lang w:val="es-US"/>
        </w:rPr>
        <w:t>no</w:t>
      </w:r>
      <w:r w:rsidRPr="007D3550">
        <w:rPr>
          <w:lang w:val="es-US"/>
        </w:rPr>
        <w:t xml:space="preserve"> cubre el plan?</w:t>
      </w:r>
      <w:bookmarkEnd w:id="348"/>
      <w:bookmarkEnd w:id="349"/>
      <w:bookmarkEnd w:id="350"/>
      <w:bookmarkEnd w:id="351"/>
      <w:bookmarkEnd w:id="352"/>
      <w:bookmarkEnd w:id="353"/>
    </w:p>
    <w:p w14:paraId="2937B387" w14:textId="77777777" w:rsidR="00675612" w:rsidRPr="007D3550" w:rsidRDefault="00675612" w:rsidP="00396FA6">
      <w:pPr>
        <w:pStyle w:val="Heading4"/>
        <w:rPr>
          <w:lang w:val="es-ES"/>
        </w:rPr>
      </w:pPr>
      <w:bookmarkStart w:id="354" w:name="_Toc68605541"/>
      <w:bookmarkStart w:id="355" w:name="_Toc472678257"/>
      <w:bookmarkStart w:id="356" w:name="_Toc228558999"/>
      <w:bookmarkStart w:id="357" w:name="_Toc109315738"/>
      <w:r w:rsidRPr="007D3550">
        <w:rPr>
          <w:bCs/>
          <w:lang w:val="es-US"/>
        </w:rPr>
        <w:t>Sección 7.1</w:t>
      </w:r>
      <w:r w:rsidRPr="007D3550">
        <w:rPr>
          <w:bCs/>
          <w:lang w:val="es-US"/>
        </w:rPr>
        <w:tab/>
        <w:t>Tipos de medicamentos que no cubrimos</w:t>
      </w:r>
      <w:bookmarkEnd w:id="354"/>
      <w:bookmarkEnd w:id="355"/>
      <w:bookmarkEnd w:id="356"/>
      <w:bookmarkEnd w:id="357"/>
    </w:p>
    <w:p w14:paraId="58EF0D92" w14:textId="3854F80A" w:rsidR="00675612" w:rsidRPr="007D3550" w:rsidRDefault="00675612" w:rsidP="00185320">
      <w:pPr>
        <w:rPr>
          <w:lang w:val="es-ES"/>
        </w:rPr>
      </w:pPr>
      <w:r w:rsidRPr="007D3550">
        <w:rPr>
          <w:lang w:val="es-US"/>
        </w:rPr>
        <w:t xml:space="preserve">En esta sección se describen los tipos de medicamentos con receta que se </w:t>
      </w:r>
      <w:r w:rsidRPr="007D3550">
        <w:rPr>
          <w:i/>
          <w:iCs/>
          <w:lang w:val="es-US"/>
        </w:rPr>
        <w:t>excluyen</w:t>
      </w:r>
      <w:r w:rsidRPr="007D3550">
        <w:rPr>
          <w:lang w:val="es-US"/>
        </w:rPr>
        <w:t>. Esto significa que Medicare no paga estos medicamentos.</w:t>
      </w:r>
    </w:p>
    <w:p w14:paraId="65E87779" w14:textId="39C1B292" w:rsidR="00675612" w:rsidRPr="007D3550" w:rsidDel="00D063C7" w:rsidRDefault="00675612">
      <w:pPr>
        <w:rPr>
          <w:b/>
          <w:i/>
          <w:lang w:val="es-ES"/>
        </w:rPr>
      </w:pPr>
      <w:r w:rsidRPr="007D3550">
        <w:rPr>
          <w:lang w:val="es-US"/>
        </w:rPr>
        <w:t xml:space="preserve">Si recibe algún medicamento que esté excluido, deberá pagarlo usted mismo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(excepto en el caso de ciertos medicamentos excluidos cubiertos por nuestra cobertura de medicamentos mejorada)</w:t>
      </w:r>
      <w:r w:rsidRPr="007D3550">
        <w:rPr>
          <w:color w:val="0000FF"/>
          <w:lang w:val="es-ES"/>
        </w:rPr>
        <w:t>]</w:t>
      </w:r>
      <w:r w:rsidRPr="007D3550">
        <w:rPr>
          <w:lang w:val="es-US"/>
        </w:rPr>
        <w:t>. Si apela</w:t>
      </w:r>
      <w:r w:rsidR="001D2091" w:rsidRPr="007D3550">
        <w:rPr>
          <w:lang w:val="es-US"/>
        </w:rPr>
        <w:t xml:space="preserve"> y </w:t>
      </w:r>
      <w:r w:rsidRPr="007D3550">
        <w:rPr>
          <w:lang w:val="es-US"/>
        </w:rPr>
        <w:t>se determina que el medicamento solicitado no está excluido de la Parte D, lo pagaremos</w:t>
      </w:r>
      <w:r w:rsidR="001D2091" w:rsidRPr="007D3550">
        <w:rPr>
          <w:lang w:val="es-US"/>
        </w:rPr>
        <w:t xml:space="preserve"> o </w:t>
      </w:r>
      <w:r w:rsidRPr="007D3550">
        <w:rPr>
          <w:lang w:val="es-US"/>
        </w:rPr>
        <w:t>lo cubriremos. (Para obtener información sobre cómo apelar una decisión, consulte el Capítulo 7).</w:t>
      </w:r>
    </w:p>
    <w:p w14:paraId="223C4A34" w14:textId="77777777" w:rsidR="00675612" w:rsidRPr="007D3550" w:rsidRDefault="00675612" w:rsidP="00185320">
      <w:pPr>
        <w:keepNext/>
        <w:rPr>
          <w:lang w:val="es-ES"/>
        </w:rPr>
      </w:pPr>
      <w:r w:rsidRPr="007D3550">
        <w:rPr>
          <w:lang w:val="es-US"/>
        </w:rPr>
        <w:t>A continuación, se presentan tres normas generales sobre medicamentos que el plan de medicamentos con receta de Medicare no cubre según la Parte D:</w:t>
      </w:r>
    </w:p>
    <w:p w14:paraId="7DF78048" w14:textId="06709CAE" w:rsidR="00675612" w:rsidRPr="007D3550" w:rsidRDefault="00675612">
      <w:pPr>
        <w:pStyle w:val="ListBullet"/>
        <w:rPr>
          <w:lang w:val="es-ES"/>
        </w:rPr>
      </w:pPr>
      <w:r w:rsidRPr="007D3550">
        <w:rPr>
          <w:lang w:val="es-US"/>
        </w:rPr>
        <w:t>La cobertura para medicamentos de la Parte D de nuestro plan no puede cubrir un medicamento que estaría cubierto en la Parte A</w:t>
      </w:r>
      <w:r w:rsidR="001D2091" w:rsidRPr="007D3550">
        <w:rPr>
          <w:lang w:val="es-US"/>
        </w:rPr>
        <w:t xml:space="preserve"> o </w:t>
      </w:r>
      <w:r w:rsidRPr="007D3550">
        <w:rPr>
          <w:lang w:val="es-US"/>
        </w:rPr>
        <w:t xml:space="preserve">Parte B de Medicare. </w:t>
      </w:r>
    </w:p>
    <w:p w14:paraId="1B0150BB" w14:textId="4E5D2570" w:rsidR="00675612" w:rsidRPr="007D3550" w:rsidRDefault="00675612">
      <w:pPr>
        <w:pStyle w:val="ListBullet"/>
        <w:rPr>
          <w:lang w:val="es-ES"/>
        </w:rPr>
      </w:pPr>
      <w:r w:rsidRPr="007D3550">
        <w:rPr>
          <w:lang w:val="es-US"/>
        </w:rPr>
        <w:t>Nuestro plan no cubre un medicamento comprado fuera de los Estados Unidos</w:t>
      </w:r>
      <w:r w:rsidR="001D2091" w:rsidRPr="007D3550">
        <w:rPr>
          <w:lang w:val="es-US"/>
        </w:rPr>
        <w:t xml:space="preserve"> o </w:t>
      </w:r>
      <w:r w:rsidRPr="007D3550">
        <w:rPr>
          <w:lang w:val="es-US"/>
        </w:rPr>
        <w:t>sus territorios.</w:t>
      </w:r>
    </w:p>
    <w:p w14:paraId="1C82D21A" w14:textId="337D882E" w:rsidR="00675612" w:rsidRPr="007D3550" w:rsidRDefault="642E3A51" w:rsidP="004B0346">
      <w:pPr>
        <w:pStyle w:val="ListBullet"/>
        <w:rPr>
          <w:lang w:val="es-ES"/>
        </w:rPr>
      </w:pPr>
      <w:r w:rsidRPr="007D3550">
        <w:rPr>
          <w:lang w:val="es-US"/>
        </w:rPr>
        <w:t xml:space="preserve">Nuestro plan no puede cubrir el uso para una indicación </w:t>
      </w:r>
      <w:r w:rsidRPr="007D3550">
        <w:rPr>
          <w:i/>
          <w:iCs/>
          <w:lang w:val="es-US"/>
        </w:rPr>
        <w:t>no autorizada</w:t>
      </w:r>
      <w:r w:rsidRPr="007D3550">
        <w:rPr>
          <w:lang w:val="es-US"/>
        </w:rPr>
        <w:t xml:space="preserve"> de un medicamento cuando el uso no está avalado por ciertas referencias, como American Hospital Formulary Service Drug Information</w:t>
      </w:r>
      <w:r w:rsidR="001D2091" w:rsidRPr="007D3550">
        <w:rPr>
          <w:lang w:val="es-US"/>
        </w:rPr>
        <w:t xml:space="preserve"> y </w:t>
      </w:r>
      <w:r w:rsidRPr="007D3550">
        <w:rPr>
          <w:lang w:val="es-US"/>
        </w:rPr>
        <w:t xml:space="preserve">el Sistema de Información DRUGDEX de Micromedex. Uso para una indicación </w:t>
      </w:r>
      <w:r w:rsidRPr="007D3550">
        <w:rPr>
          <w:i/>
          <w:iCs/>
          <w:lang w:val="es-US"/>
        </w:rPr>
        <w:t>no autorizada</w:t>
      </w:r>
      <w:r w:rsidRPr="007D3550">
        <w:rPr>
          <w:lang w:val="es-US"/>
        </w:rPr>
        <w:t xml:space="preserve"> es cualquier uso distinto al indicado en la etiqueta de un medicamento aprobado por la Administración de Alimentos</w:t>
      </w:r>
      <w:r w:rsidR="001D2091" w:rsidRPr="007D3550">
        <w:rPr>
          <w:lang w:val="es-US"/>
        </w:rPr>
        <w:t xml:space="preserve"> y </w:t>
      </w:r>
      <w:r w:rsidRPr="007D3550">
        <w:rPr>
          <w:lang w:val="es-US"/>
        </w:rPr>
        <w:t>Medicamentos.</w:t>
      </w:r>
    </w:p>
    <w:p w14:paraId="117630A3" w14:textId="0CE67430" w:rsidR="00185320" w:rsidRPr="007D3550" w:rsidRDefault="00082747" w:rsidP="00185320">
      <w:r w:rsidRPr="007D3550">
        <w:rPr>
          <w:lang w:val="es-US"/>
        </w:rPr>
        <w:t xml:space="preserve">Además, por ley, las siguientes categorías de medicamentos no están cubiertas por los planes de medicamentos de Medicare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(Nuestro plan cubre ciertos medicamentos detallados</w:t>
      </w:r>
      <w:r w:rsidR="00534599" w:rsidRPr="007D3550">
        <w:rPr>
          <w:color w:val="0000FF"/>
          <w:lang w:val="es-US"/>
        </w:rPr>
        <w:t xml:space="preserve"> a </w:t>
      </w:r>
      <w:r w:rsidRPr="007D3550">
        <w:rPr>
          <w:color w:val="0000FF"/>
          <w:lang w:val="es-US"/>
        </w:rPr>
        <w:t xml:space="preserve">continuación, mediante la cobertura de medicamentos mejorada, para lo cual se le puede cobrar una prima adicional. A </w:t>
      </w:r>
      <w:proofErr w:type="gramStart"/>
      <w:r w:rsidRPr="007D3550">
        <w:rPr>
          <w:color w:val="0000FF"/>
          <w:lang w:val="es-US"/>
        </w:rPr>
        <w:t>continuación</w:t>
      </w:r>
      <w:proofErr w:type="gramEnd"/>
      <w:r w:rsidRPr="007D3550">
        <w:rPr>
          <w:color w:val="0000FF"/>
          <w:lang w:val="es-US"/>
        </w:rPr>
        <w:t xml:space="preserve"> se brinda más información).</w:t>
      </w:r>
      <w:r w:rsidRPr="007D3550">
        <w:rPr>
          <w:color w:val="0000FF"/>
        </w:rPr>
        <w:t>]</w:t>
      </w:r>
      <w:r w:rsidRPr="007D3550">
        <w:rPr>
          <w:lang w:val="es-US"/>
        </w:rPr>
        <w:t>:</w:t>
      </w:r>
    </w:p>
    <w:p w14:paraId="7E348A2B" w14:textId="77777777" w:rsidR="00675612" w:rsidRPr="007D3550" w:rsidRDefault="00675612" w:rsidP="004B0346">
      <w:pPr>
        <w:pStyle w:val="ListBullet"/>
        <w:rPr>
          <w:lang w:val="es-ES"/>
        </w:rPr>
      </w:pPr>
      <w:r w:rsidRPr="007D3550">
        <w:rPr>
          <w:lang w:val="es-US"/>
        </w:rPr>
        <w:t>Medicamentos sin receta (también denominados medicamentos de venta libre).</w:t>
      </w:r>
    </w:p>
    <w:p w14:paraId="40A59339" w14:textId="102B27A5" w:rsidR="00675612" w:rsidRPr="007D3550" w:rsidRDefault="00675612" w:rsidP="004B0346">
      <w:pPr>
        <w:pStyle w:val="ListBullet"/>
        <w:rPr>
          <w:lang w:val="es-ES"/>
        </w:rPr>
      </w:pPr>
      <w:r w:rsidRPr="007D3550">
        <w:rPr>
          <w:lang w:val="es-US"/>
        </w:rPr>
        <w:t>Medicamentos utilizados para estimular la fertilidad.</w:t>
      </w:r>
    </w:p>
    <w:p w14:paraId="2B0DD86F" w14:textId="424429A1" w:rsidR="00675612" w:rsidRPr="007D3550" w:rsidRDefault="00675612" w:rsidP="004B0346">
      <w:pPr>
        <w:pStyle w:val="ListBullet"/>
        <w:rPr>
          <w:lang w:val="es-ES"/>
        </w:rPr>
      </w:pPr>
      <w:r w:rsidRPr="007D3550">
        <w:rPr>
          <w:lang w:val="es-US"/>
        </w:rPr>
        <w:t>Medicamentos utilizados para el alivio de la tos</w:t>
      </w:r>
      <w:r w:rsidR="001D2091" w:rsidRPr="007D3550">
        <w:rPr>
          <w:lang w:val="es-US"/>
        </w:rPr>
        <w:t xml:space="preserve"> o </w:t>
      </w:r>
      <w:r w:rsidRPr="007D3550">
        <w:rPr>
          <w:lang w:val="es-US"/>
        </w:rPr>
        <w:t>los síntomas del resfriado.</w:t>
      </w:r>
    </w:p>
    <w:p w14:paraId="4D34F549" w14:textId="632E850D" w:rsidR="00675612" w:rsidRPr="007D3550" w:rsidRDefault="00675612" w:rsidP="004B0346">
      <w:pPr>
        <w:pStyle w:val="ListBullet"/>
        <w:rPr>
          <w:lang w:val="es-ES"/>
        </w:rPr>
      </w:pPr>
      <w:r w:rsidRPr="007D3550">
        <w:rPr>
          <w:lang w:val="es-US"/>
        </w:rPr>
        <w:t>Medicamentos para fines estéticos</w:t>
      </w:r>
      <w:r w:rsidR="001D2091" w:rsidRPr="007D3550">
        <w:rPr>
          <w:lang w:val="es-US"/>
        </w:rPr>
        <w:t xml:space="preserve"> o </w:t>
      </w:r>
      <w:r w:rsidRPr="007D3550">
        <w:rPr>
          <w:lang w:val="es-US"/>
        </w:rPr>
        <w:t>para promover el crecimiento del cabello.</w:t>
      </w:r>
    </w:p>
    <w:p w14:paraId="03B2DEFE" w14:textId="297BA71F" w:rsidR="00675612" w:rsidRPr="007D3550" w:rsidRDefault="00675612" w:rsidP="004B0346">
      <w:pPr>
        <w:pStyle w:val="ListBullet"/>
        <w:rPr>
          <w:lang w:val="es-ES"/>
        </w:rPr>
      </w:pPr>
      <w:r w:rsidRPr="007D3550">
        <w:rPr>
          <w:lang w:val="es-US"/>
        </w:rPr>
        <w:t>Vitaminas con receta</w:t>
      </w:r>
      <w:r w:rsidR="001D2091" w:rsidRPr="007D3550">
        <w:rPr>
          <w:lang w:val="es-US"/>
        </w:rPr>
        <w:t xml:space="preserve"> y </w:t>
      </w:r>
      <w:r w:rsidRPr="007D3550">
        <w:rPr>
          <w:lang w:val="es-US"/>
        </w:rPr>
        <w:t>productos minerales, salvo las vitaminas prenatales</w:t>
      </w:r>
      <w:r w:rsidR="001D2091" w:rsidRPr="007D3550">
        <w:rPr>
          <w:lang w:val="es-US"/>
        </w:rPr>
        <w:t xml:space="preserve"> y </w:t>
      </w:r>
      <w:r w:rsidRPr="007D3550">
        <w:rPr>
          <w:lang w:val="es-US"/>
        </w:rPr>
        <w:t>preparaciones de flúor.</w:t>
      </w:r>
    </w:p>
    <w:p w14:paraId="00217837" w14:textId="17398FB1" w:rsidR="00675612" w:rsidRPr="007D3550" w:rsidRDefault="00675612" w:rsidP="004B0346">
      <w:pPr>
        <w:pStyle w:val="ListBullet"/>
        <w:rPr>
          <w:lang w:val="es-ES"/>
        </w:rPr>
      </w:pPr>
      <w:r w:rsidRPr="007D3550">
        <w:rPr>
          <w:lang w:val="es-US"/>
        </w:rPr>
        <w:t>Medicamentos utilizados para el tratamiento de disfunción sexual</w:t>
      </w:r>
      <w:r w:rsidR="001D2091" w:rsidRPr="007D3550">
        <w:rPr>
          <w:lang w:val="es-US"/>
        </w:rPr>
        <w:t xml:space="preserve"> o </w:t>
      </w:r>
      <w:r w:rsidRPr="007D3550">
        <w:rPr>
          <w:lang w:val="es-US"/>
        </w:rPr>
        <w:t>eréctil.</w:t>
      </w:r>
    </w:p>
    <w:p w14:paraId="1F0D8377" w14:textId="3699207C" w:rsidR="00675612" w:rsidRPr="007D3550" w:rsidRDefault="00675612" w:rsidP="004B0346">
      <w:pPr>
        <w:pStyle w:val="ListBullet"/>
        <w:rPr>
          <w:lang w:val="es-ES"/>
        </w:rPr>
      </w:pPr>
      <w:r w:rsidRPr="007D3550">
        <w:rPr>
          <w:lang w:val="es-US"/>
        </w:rPr>
        <w:t>Medicamentos utilizados para el tratamiento de la anorexia, la pérdida de peso</w:t>
      </w:r>
      <w:r w:rsidR="001D2091" w:rsidRPr="007D3550">
        <w:rPr>
          <w:lang w:val="es-US"/>
        </w:rPr>
        <w:t xml:space="preserve"> o </w:t>
      </w:r>
      <w:r w:rsidRPr="007D3550">
        <w:rPr>
          <w:lang w:val="es-US"/>
        </w:rPr>
        <w:t>el aumento de peso.</w:t>
      </w:r>
    </w:p>
    <w:p w14:paraId="64792985" w14:textId="676F52AC" w:rsidR="00675612" w:rsidRPr="007D3550" w:rsidRDefault="00675612" w:rsidP="004B0346">
      <w:pPr>
        <w:pStyle w:val="ListBullet"/>
        <w:rPr>
          <w:lang w:val="es-ES"/>
        </w:rPr>
      </w:pPr>
      <w:r w:rsidRPr="007D3550">
        <w:rPr>
          <w:lang w:val="es-US"/>
        </w:rPr>
        <w:t>Medicamentos para pacientes externos cuyo fabricante pretenda exigir como condición de venta que los exámenes asociados</w:t>
      </w:r>
      <w:r w:rsidR="001D2091" w:rsidRPr="007D3550">
        <w:rPr>
          <w:lang w:val="es-US"/>
        </w:rPr>
        <w:t xml:space="preserve"> o </w:t>
      </w:r>
      <w:r w:rsidRPr="007D3550">
        <w:rPr>
          <w:lang w:val="es-US"/>
        </w:rPr>
        <w:t>servicios de supervisión se compren exclusivamente al fabricante.</w:t>
      </w:r>
    </w:p>
    <w:p w14:paraId="09A360BE" w14:textId="79C62B38" w:rsidR="00504AEB" w:rsidRPr="007D3550" w:rsidRDefault="00255F89" w:rsidP="00675612">
      <w:pPr>
        <w:rPr>
          <w:color w:val="0000FF"/>
          <w:lang w:val="es-ES"/>
        </w:rPr>
      </w:pPr>
      <w:r w:rsidRPr="007D3550">
        <w:rPr>
          <w:color w:val="0000FF"/>
          <w:lang w:val="es-ES"/>
        </w:rPr>
        <w:t>[</w:t>
      </w:r>
      <w:r w:rsidRPr="007D3550">
        <w:rPr>
          <w:i/>
          <w:iCs/>
          <w:color w:val="0000FF"/>
          <w:lang w:val="es-ES"/>
        </w:rPr>
        <w:t xml:space="preserve">Insert if applicable: </w:t>
      </w:r>
      <w:r w:rsidRPr="007D3550">
        <w:rPr>
          <w:color w:val="0000FF"/>
          <w:lang w:val="es-US"/>
        </w:rPr>
        <w:t xml:space="preserve">Ofrecemos cobertura adicional para algunos medicamentos con receta (cobertura de medicamentos mejorada) que normalmente el plan de medicamentos con receta de Medicare no cubre. </w:t>
      </w:r>
      <w:r w:rsidRPr="007D3550">
        <w:rPr>
          <w:i/>
          <w:iCs/>
          <w:color w:val="0000FF"/>
        </w:rPr>
        <w:t>[Insert details about the excluded drugs your plan does cover, including whether you place any limits on that coverage.]</w:t>
      </w:r>
      <w:r w:rsidRPr="007D3550">
        <w:rPr>
          <w:color w:val="0000FF"/>
        </w:rPr>
        <w:t xml:space="preserve"> </w:t>
      </w:r>
      <w:r w:rsidRPr="007D3550">
        <w:rPr>
          <w:color w:val="0000FF"/>
          <w:lang w:val="es-US"/>
        </w:rPr>
        <w:t>El monto que paga por estos medicamentos no se tiene en cuenta para calificarlo para la Etapa de cobertura en situaciones catastróficas. (En la Sección 4 del Capítulo 6 de este documento, se describe la Etapa de cobertura en situaciones catastróficas).</w:t>
      </w:r>
      <w:r w:rsidRPr="007D3550">
        <w:rPr>
          <w:color w:val="0000FF"/>
          <w:lang w:val="es-ES"/>
        </w:rPr>
        <w:t>]</w:t>
      </w:r>
    </w:p>
    <w:p w14:paraId="5FE33C67" w14:textId="1810D2F0" w:rsidR="00DC651B" w:rsidRPr="007D3550" w:rsidRDefault="00255F89" w:rsidP="00DC651B">
      <w:pPr>
        <w:rPr>
          <w:color w:val="0000FF"/>
          <w:lang w:val="es-ES"/>
        </w:rPr>
      </w:pPr>
      <w:bookmarkStart w:id="358" w:name="_Hlk134541859"/>
      <w:r w:rsidRPr="007D3550">
        <w:rPr>
          <w:color w:val="0000FF"/>
          <w:lang w:val="es-ES"/>
        </w:rPr>
        <w:t>[</w:t>
      </w:r>
      <w:r w:rsidRPr="007D3550">
        <w:rPr>
          <w:i/>
          <w:iCs/>
          <w:color w:val="0000FF"/>
          <w:lang w:val="es-ES"/>
        </w:rPr>
        <w:t xml:space="preserve">Insert if plan offers coverage for any drugs excluded under Part D: </w:t>
      </w:r>
      <w:r w:rsidRPr="007D3550">
        <w:rPr>
          <w:color w:val="0000FF"/>
          <w:lang w:val="es-US"/>
        </w:rPr>
        <w:t xml:space="preserve">Además, si está </w:t>
      </w:r>
      <w:r w:rsidRPr="007D3550">
        <w:rPr>
          <w:b/>
          <w:bCs/>
          <w:color w:val="0000FF"/>
          <w:lang w:val="es-US"/>
        </w:rPr>
        <w:t>recibiendo “Ayuda adicional” de parte de Medicare</w:t>
      </w:r>
      <w:r w:rsidRPr="007D3550">
        <w:rPr>
          <w:color w:val="0000FF"/>
          <w:lang w:val="es-US"/>
        </w:rPr>
        <w:t xml:space="preserve"> para pagar sus medicamentos con receta, el programa “Ayuda adicional” no pagará los medicamentos que por lo general no cubre. (Para obtener más información, consulte la Lista de medicamentos del plan</w:t>
      </w:r>
      <w:r w:rsidR="001D2091" w:rsidRPr="007D3550">
        <w:rPr>
          <w:color w:val="0000FF"/>
          <w:lang w:val="es-US"/>
        </w:rPr>
        <w:t xml:space="preserve"> o </w:t>
      </w:r>
      <w:r w:rsidRPr="007D3550">
        <w:rPr>
          <w:color w:val="0000FF"/>
          <w:lang w:val="es-US"/>
        </w:rPr>
        <w:t>llame</w:t>
      </w:r>
      <w:r w:rsidR="00534599" w:rsidRPr="007D3550">
        <w:rPr>
          <w:color w:val="0000FF"/>
          <w:lang w:val="es-US"/>
        </w:rPr>
        <w:t xml:space="preserve"> a </w:t>
      </w:r>
      <w:r w:rsidRPr="007D3550">
        <w:rPr>
          <w:color w:val="0000FF"/>
          <w:lang w:val="es-US"/>
        </w:rPr>
        <w:t>Servicios para los miembros. Los números de teléfono de Servicios para los miembros figuran en la contraportada de este folleto). Sin embargo, si tiene una cobertura para medicamentos</w:t>
      </w:r>
      <w:r w:rsidR="00534599" w:rsidRPr="007D3550">
        <w:rPr>
          <w:color w:val="0000FF"/>
          <w:lang w:val="es-US"/>
        </w:rPr>
        <w:t xml:space="preserve"> a </w:t>
      </w:r>
      <w:r w:rsidRPr="007D3550">
        <w:rPr>
          <w:color w:val="0000FF"/>
          <w:lang w:val="es-US"/>
        </w:rPr>
        <w:t>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w:t>
      </w:r>
      <w:r w:rsidR="001D2091" w:rsidRPr="007D3550">
        <w:rPr>
          <w:color w:val="0000FF"/>
          <w:lang w:val="es-US"/>
        </w:rPr>
        <w:t xml:space="preserve"> y </w:t>
      </w:r>
      <w:r w:rsidRPr="007D3550">
        <w:rPr>
          <w:color w:val="0000FF"/>
          <w:lang w:val="es-US"/>
        </w:rPr>
        <w:t>la información de contacto de Medicaid en la Sección 6 del Capítulo 2).</w:t>
      </w:r>
      <w:r w:rsidRPr="007D3550">
        <w:rPr>
          <w:color w:val="0000FF"/>
          <w:lang w:val="es-ES"/>
        </w:rPr>
        <w:t>]</w:t>
      </w:r>
    </w:p>
    <w:p w14:paraId="5BC2FF4F" w14:textId="34E2CD43" w:rsidR="00675612" w:rsidRPr="007D3550" w:rsidRDefault="00DC651B" w:rsidP="00675612">
      <w:pPr>
        <w:rPr>
          <w:color w:val="0000FF"/>
          <w:lang w:val="es-ES"/>
        </w:rPr>
      </w:pPr>
      <w:bookmarkStart w:id="359" w:name="_Hlk134541967"/>
      <w:bookmarkEnd w:id="358"/>
      <w:r w:rsidRPr="007D3550">
        <w:rPr>
          <w:i/>
          <w:iCs/>
          <w:color w:val="0000FF"/>
          <w:lang w:val="es-ES"/>
        </w:rPr>
        <w:t>[Insert if plan does not offer coverage for any drugs excluded under Part D:</w:t>
      </w:r>
      <w:bookmarkEnd w:id="359"/>
      <w:r w:rsidRPr="007D3550">
        <w:rPr>
          <w:color w:val="0000FF"/>
          <w:lang w:val="es-ES"/>
        </w:rPr>
        <w:t xml:space="preserve"> </w:t>
      </w:r>
      <w:r w:rsidRPr="007D3550">
        <w:rPr>
          <w:b/>
          <w:bCs/>
          <w:color w:val="0000FF"/>
          <w:lang w:val="es-US"/>
        </w:rPr>
        <w:t>Si recibe “Ayuda adicional”</w:t>
      </w:r>
      <w:r w:rsidRPr="007D3550">
        <w:rPr>
          <w:color w:val="0000FF"/>
          <w:lang w:val="es-US"/>
        </w:rPr>
        <w:t xml:space="preserve"> para pagar sus medicamentos con receta, el programa “Ayuda adicional” no pagará los medicamentos que por lo general no cubre. Sin embargo, si tiene una cobertura para medicamentos</w:t>
      </w:r>
      <w:r w:rsidR="00534599" w:rsidRPr="007D3550">
        <w:rPr>
          <w:color w:val="0000FF"/>
          <w:lang w:val="es-US"/>
        </w:rPr>
        <w:t xml:space="preserve"> a </w:t>
      </w:r>
      <w:r w:rsidRPr="007D3550">
        <w:rPr>
          <w:color w:val="0000FF"/>
          <w:lang w:val="es-US"/>
        </w:rPr>
        <w:t>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w:t>
      </w:r>
      <w:r w:rsidR="001D2091" w:rsidRPr="007D3550">
        <w:rPr>
          <w:color w:val="0000FF"/>
          <w:lang w:val="es-US"/>
        </w:rPr>
        <w:t xml:space="preserve"> y </w:t>
      </w:r>
      <w:r w:rsidRPr="007D3550">
        <w:rPr>
          <w:color w:val="0000FF"/>
          <w:lang w:val="es-US"/>
        </w:rPr>
        <w:t>la información de contacto de Medicaid en la Sección 6 del Capítulo 2).</w:t>
      </w:r>
      <w:r w:rsidRPr="007D3550">
        <w:rPr>
          <w:color w:val="0000FF"/>
          <w:lang w:val="es-ES"/>
        </w:rPr>
        <w:t>]</w:t>
      </w:r>
    </w:p>
    <w:p w14:paraId="16226EC3" w14:textId="77777777" w:rsidR="00624652" w:rsidRPr="007D3550" w:rsidRDefault="00624652" w:rsidP="006F3AA1">
      <w:pPr>
        <w:pStyle w:val="Heading3"/>
        <w:rPr>
          <w:lang w:val="es-ES"/>
        </w:rPr>
      </w:pPr>
      <w:bookmarkStart w:id="360" w:name="_Toc102341983"/>
      <w:bookmarkStart w:id="361" w:name="_Toc172817314"/>
      <w:bookmarkStart w:id="362" w:name="_Toc228557553"/>
      <w:bookmarkStart w:id="363" w:name="_Toc377670386"/>
      <w:bookmarkStart w:id="364" w:name="_Toc377720835"/>
      <w:bookmarkStart w:id="365" w:name="_Toc68442000"/>
      <w:bookmarkStart w:id="366" w:name="_Toc109315739"/>
      <w:r w:rsidRPr="007D3550">
        <w:rPr>
          <w:lang w:val="es-US"/>
        </w:rPr>
        <w:t>SECCIÓN 8</w:t>
      </w:r>
      <w:r w:rsidRPr="007D3550">
        <w:rPr>
          <w:lang w:val="es-US"/>
        </w:rPr>
        <w:tab/>
        <w:t>Surtir un medicamento con receta</w:t>
      </w:r>
      <w:bookmarkEnd w:id="360"/>
      <w:bookmarkEnd w:id="361"/>
    </w:p>
    <w:p w14:paraId="41FFE22A" w14:textId="77777777" w:rsidR="00624652" w:rsidRPr="007D3550" w:rsidRDefault="00624652" w:rsidP="00624652">
      <w:pPr>
        <w:pStyle w:val="Heading4"/>
        <w:rPr>
          <w:lang w:val="es-ES"/>
        </w:rPr>
      </w:pPr>
      <w:r w:rsidRPr="007D3550">
        <w:rPr>
          <w:bCs/>
          <w:lang w:val="es-US"/>
        </w:rPr>
        <w:t>Sección 8.1</w:t>
      </w:r>
      <w:r w:rsidRPr="007D3550">
        <w:rPr>
          <w:bCs/>
          <w:lang w:val="es-US"/>
        </w:rPr>
        <w:tab/>
        <w:t>Proporcionar su información de miembro</w:t>
      </w:r>
    </w:p>
    <w:p w14:paraId="10944F5C" w14:textId="3F304758" w:rsidR="00624652" w:rsidRPr="007D3550" w:rsidRDefault="00624652" w:rsidP="006622F9">
      <w:pPr>
        <w:tabs>
          <w:tab w:val="left" w:pos="9360"/>
        </w:tabs>
        <w:ind w:right="-279"/>
        <w:rPr>
          <w:lang w:val="es-ES"/>
        </w:rPr>
      </w:pPr>
      <w:r w:rsidRPr="007D3550">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7D3550">
        <w:rPr>
          <w:i/>
          <w:iCs/>
          <w:lang w:val="es-US"/>
        </w:rPr>
        <w:t xml:space="preserve">nuestra </w:t>
      </w:r>
      <w:r w:rsidRPr="007D3550">
        <w:rPr>
          <w:lang w:val="es-US"/>
        </w:rPr>
        <w:t>parte del costo de su medicamento. Usted deberá pagarle</w:t>
      </w:r>
      <w:r w:rsidR="00534599" w:rsidRPr="007D3550">
        <w:rPr>
          <w:lang w:val="es-US"/>
        </w:rPr>
        <w:t xml:space="preserve"> a </w:t>
      </w:r>
      <w:r w:rsidRPr="007D3550">
        <w:rPr>
          <w:lang w:val="es-US"/>
        </w:rPr>
        <w:t xml:space="preserve">la farmacia </w:t>
      </w:r>
      <w:r w:rsidRPr="007D3550">
        <w:rPr>
          <w:i/>
          <w:iCs/>
          <w:lang w:val="es-US"/>
        </w:rPr>
        <w:t>su</w:t>
      </w:r>
      <w:r w:rsidRPr="007D3550">
        <w:rPr>
          <w:lang w:val="es-US"/>
        </w:rPr>
        <w:t xml:space="preserve"> parte del costo en el momento de retirar su medicamento con receta.</w:t>
      </w:r>
    </w:p>
    <w:p w14:paraId="24B537B1" w14:textId="77777777" w:rsidR="00624652" w:rsidRPr="007D3550" w:rsidRDefault="00624652" w:rsidP="00624652">
      <w:pPr>
        <w:pStyle w:val="Heading4"/>
        <w:rPr>
          <w:lang w:val="es-ES"/>
        </w:rPr>
      </w:pPr>
      <w:r w:rsidRPr="007D3550">
        <w:rPr>
          <w:bCs/>
          <w:lang w:val="es-US"/>
        </w:rPr>
        <w:t>Sección 8.2</w:t>
      </w:r>
      <w:r w:rsidRPr="007D3550">
        <w:rPr>
          <w:bCs/>
          <w:lang w:val="es-US"/>
        </w:rPr>
        <w:tab/>
        <w:t>¿Qué sucede si no tiene su información de miembro?</w:t>
      </w:r>
    </w:p>
    <w:bookmarkEnd w:id="362"/>
    <w:bookmarkEnd w:id="363"/>
    <w:bookmarkEnd w:id="364"/>
    <w:bookmarkEnd w:id="365"/>
    <w:p w14:paraId="57264EC7" w14:textId="0C580EB8" w:rsidR="00624652" w:rsidRPr="007D3550" w:rsidRDefault="00624652" w:rsidP="0014389C">
      <w:pPr>
        <w:rPr>
          <w:lang w:val="es-ES"/>
        </w:rPr>
      </w:pPr>
      <w:r w:rsidRPr="007D3550">
        <w:rPr>
          <w:lang w:val="es-US"/>
        </w:rPr>
        <w:t>Si usted no tiene su información de miembro del plan en el momento de obtener su medicamento con receta, usted</w:t>
      </w:r>
      <w:r w:rsidR="001D2091" w:rsidRPr="007D3550">
        <w:rPr>
          <w:lang w:val="es-US"/>
        </w:rPr>
        <w:t xml:space="preserve"> o </w:t>
      </w:r>
      <w:r w:rsidRPr="007D3550">
        <w:rPr>
          <w:lang w:val="es-US"/>
        </w:rPr>
        <w:t>su farmacia pueden llamar al plan para obtener la información necesaria</w:t>
      </w:r>
      <w:bookmarkStart w:id="367" w:name="_Hlk134544953"/>
      <w:r w:rsidRPr="007D3550">
        <w:rPr>
          <w:lang w:val="es-US"/>
        </w:rPr>
        <w:t>,</w:t>
      </w:r>
      <w:r w:rsidR="001D2091" w:rsidRPr="007D3550">
        <w:rPr>
          <w:lang w:val="es-US"/>
        </w:rPr>
        <w:t xml:space="preserve"> o </w:t>
      </w:r>
      <w:bookmarkStart w:id="368" w:name="_Hlk134544350"/>
      <w:r w:rsidRPr="007D3550">
        <w:rPr>
          <w:lang w:val="es-US"/>
        </w:rPr>
        <w:t>puede pedirle</w:t>
      </w:r>
      <w:r w:rsidR="00534599" w:rsidRPr="007D3550">
        <w:rPr>
          <w:lang w:val="es-US"/>
        </w:rPr>
        <w:t xml:space="preserve"> a </w:t>
      </w:r>
      <w:r w:rsidRPr="007D3550">
        <w:rPr>
          <w:lang w:val="es-US"/>
        </w:rPr>
        <w:t>la farmacia que busque la información de inscripción de su plan</w:t>
      </w:r>
      <w:bookmarkEnd w:id="367"/>
      <w:bookmarkEnd w:id="368"/>
      <w:r w:rsidRPr="007D3550">
        <w:rPr>
          <w:lang w:val="es-US"/>
        </w:rPr>
        <w:t>.</w:t>
      </w:r>
    </w:p>
    <w:bookmarkEnd w:id="366"/>
    <w:p w14:paraId="73A8FB16" w14:textId="3AC7FA32" w:rsidR="00675612" w:rsidRPr="007D3550" w:rsidRDefault="642E3A51" w:rsidP="0014389C">
      <w:pPr>
        <w:rPr>
          <w:lang w:val="es-ES"/>
        </w:rPr>
      </w:pPr>
      <w:r w:rsidRPr="007D3550">
        <w:rPr>
          <w:lang w:val="es-US"/>
        </w:rPr>
        <w:t xml:space="preserve">Si la farmacia no recibe la información necesaria, </w:t>
      </w:r>
      <w:r w:rsidRPr="007D3550">
        <w:rPr>
          <w:b/>
          <w:bCs/>
          <w:lang w:val="es-US"/>
        </w:rPr>
        <w:t>es posible que usted deba pagar el costo total del medicamento con receta cuando lo retire</w:t>
      </w:r>
      <w:r w:rsidRPr="007D3550">
        <w:rPr>
          <w:lang w:val="es-US"/>
        </w:rPr>
        <w:t xml:space="preserve">. (Entonces puede </w:t>
      </w:r>
      <w:r w:rsidRPr="007D3550">
        <w:rPr>
          <w:b/>
          <w:bCs/>
          <w:lang w:val="es-US"/>
        </w:rPr>
        <w:t>solicitarnos que le reembolsemos</w:t>
      </w:r>
      <w:r w:rsidRPr="007D3550">
        <w:rPr>
          <w:lang w:val="es-US"/>
        </w:rPr>
        <w:t xml:space="preserve"> la parte que nos corresponde. Consulte la Sección 2 del Capítulo 5 para obtener información sobre cómo solicitar el reembolso al plan).</w:t>
      </w:r>
    </w:p>
    <w:p w14:paraId="2CF5D353" w14:textId="77777777" w:rsidR="00675612" w:rsidRPr="007D3550" w:rsidRDefault="00675612" w:rsidP="006F3AA1">
      <w:pPr>
        <w:pStyle w:val="Heading3"/>
        <w:rPr>
          <w:lang w:val="es-ES"/>
        </w:rPr>
      </w:pPr>
      <w:bookmarkStart w:id="369" w:name="_Toc102341984"/>
      <w:bookmarkStart w:id="370" w:name="_Toc68605545"/>
      <w:bookmarkStart w:id="371" w:name="_Toc472678261"/>
      <w:bookmarkStart w:id="372" w:name="_Toc228559003"/>
      <w:bookmarkStart w:id="373" w:name="_Toc109315742"/>
      <w:bookmarkStart w:id="374" w:name="_Toc172817315"/>
      <w:r w:rsidRPr="007D3550">
        <w:rPr>
          <w:lang w:val="es-US"/>
        </w:rPr>
        <w:t>SECCIÓN 9</w:t>
      </w:r>
      <w:r w:rsidRPr="007D3550">
        <w:rPr>
          <w:lang w:val="es-US"/>
        </w:rPr>
        <w:tab/>
        <w:t>Cobertura para medicamentos de la Parte D en situaciones especiales</w:t>
      </w:r>
      <w:bookmarkEnd w:id="369"/>
      <w:bookmarkEnd w:id="370"/>
      <w:bookmarkEnd w:id="371"/>
      <w:bookmarkEnd w:id="372"/>
      <w:bookmarkEnd w:id="373"/>
      <w:bookmarkEnd w:id="374"/>
    </w:p>
    <w:p w14:paraId="6DB8E96C" w14:textId="0FA15BD9" w:rsidR="00675612" w:rsidRPr="007D3550" w:rsidRDefault="00675612" w:rsidP="00396FA6">
      <w:pPr>
        <w:pStyle w:val="Heading4"/>
        <w:rPr>
          <w:lang w:val="es-ES"/>
        </w:rPr>
      </w:pPr>
      <w:bookmarkStart w:id="375" w:name="_Toc68442004"/>
      <w:bookmarkStart w:id="376" w:name="_Toc377720839"/>
      <w:bookmarkStart w:id="377" w:name="_Toc377670390"/>
      <w:bookmarkStart w:id="378" w:name="_Toc228557557"/>
      <w:bookmarkStart w:id="379" w:name="_Toc109315743"/>
      <w:r w:rsidRPr="007D3550">
        <w:rPr>
          <w:bCs/>
          <w:lang w:val="es-US"/>
        </w:rPr>
        <w:t>Sección 9.1</w:t>
      </w:r>
      <w:r w:rsidRPr="007D3550">
        <w:rPr>
          <w:bCs/>
          <w:lang w:val="es-US"/>
        </w:rPr>
        <w:tab/>
        <w:t>¿Qué sucede si está en un hospital</w:t>
      </w:r>
      <w:r w:rsidR="001D2091" w:rsidRPr="007D3550">
        <w:rPr>
          <w:bCs/>
          <w:lang w:val="es-US"/>
        </w:rPr>
        <w:t xml:space="preserve"> o </w:t>
      </w:r>
      <w:r w:rsidRPr="007D3550">
        <w:rPr>
          <w:bCs/>
          <w:lang w:val="es-US"/>
        </w:rPr>
        <w:t>centro de atención de enfermería especializada?</w:t>
      </w:r>
      <w:bookmarkEnd w:id="375"/>
      <w:bookmarkEnd w:id="376"/>
      <w:bookmarkEnd w:id="377"/>
      <w:bookmarkEnd w:id="378"/>
      <w:bookmarkEnd w:id="379"/>
    </w:p>
    <w:p w14:paraId="69DFBF01" w14:textId="4398D852" w:rsidR="00B32ED7" w:rsidRPr="007D3550" w:rsidRDefault="00B32ED7" w:rsidP="00B32ED7">
      <w:pPr>
        <w:pStyle w:val="BodyTextIndent2"/>
        <w:spacing w:after="100" w:line="240" w:lineRule="auto"/>
        <w:ind w:left="0"/>
        <w:rPr>
          <w:lang w:val="es-ES"/>
        </w:rPr>
      </w:pPr>
      <w:r w:rsidRPr="007D3550">
        <w:rPr>
          <w:lang w:val="es-US"/>
        </w:rPr>
        <w:t>Si lo internan en un hospital</w:t>
      </w:r>
      <w:r w:rsidR="001D2091" w:rsidRPr="007D3550">
        <w:rPr>
          <w:lang w:val="es-US"/>
        </w:rPr>
        <w:t xml:space="preserve"> o </w:t>
      </w:r>
      <w:r w:rsidRPr="007D3550">
        <w:rPr>
          <w:lang w:val="es-US"/>
        </w:rPr>
        <w:t>en un centro de atención de enfermería especializada,</w:t>
      </w:r>
      <w:r w:rsidRPr="007D3550">
        <w:rPr>
          <w:b/>
          <w:bCs/>
          <w:i/>
          <w:iCs/>
          <w:lang w:val="es-US"/>
        </w:rPr>
        <w:t xml:space="preserve"> </w:t>
      </w:r>
      <w:r w:rsidRPr="007D3550">
        <w:rPr>
          <w:lang w:val="es-US"/>
        </w:rPr>
        <w:t>Original Medicare (o su plan de salud de Medicare con cobertura de las Partes A</w:t>
      </w:r>
      <w:r w:rsidR="001D2091" w:rsidRPr="007D3550">
        <w:rPr>
          <w:lang w:val="es-US"/>
        </w:rPr>
        <w:t xml:space="preserve"> y </w:t>
      </w:r>
      <w:r w:rsidRPr="007D3550">
        <w:rPr>
          <w:lang w:val="es-US"/>
        </w:rPr>
        <w:t>B, si corresponde) generalmente cubrirá el costo de sus medicamentos con receta durante su estadía. Una vez que salga del hospital</w:t>
      </w:r>
      <w:r w:rsidR="001D2091" w:rsidRPr="007D3550">
        <w:rPr>
          <w:lang w:val="es-US"/>
        </w:rPr>
        <w:t xml:space="preserve"> o </w:t>
      </w:r>
      <w:r w:rsidRPr="007D3550">
        <w:rPr>
          <w:lang w:val="es-US"/>
        </w:rPr>
        <w:t>centro de atención de enfermería especializada, nuestro plan cubrirá sus medicamentos con receta, siempre</w:t>
      </w:r>
      <w:r w:rsidR="001D2091" w:rsidRPr="007D3550">
        <w:rPr>
          <w:lang w:val="es-US"/>
        </w:rPr>
        <w:t xml:space="preserve"> y </w:t>
      </w:r>
      <w:r w:rsidRPr="007D3550">
        <w:rPr>
          <w:lang w:val="es-US"/>
        </w:rPr>
        <w:t xml:space="preserve">cuando estos cumplan todas nuestras normas para la cobertura, que se describen en este capítulo. </w:t>
      </w:r>
    </w:p>
    <w:p w14:paraId="47AF836C" w14:textId="17F68EB5" w:rsidR="00675612" w:rsidRPr="007D3550" w:rsidRDefault="00675612" w:rsidP="00396FA6">
      <w:pPr>
        <w:pStyle w:val="Heading4"/>
        <w:rPr>
          <w:lang w:val="es-ES"/>
        </w:rPr>
      </w:pPr>
      <w:bookmarkStart w:id="380" w:name="_Toc68442005"/>
      <w:bookmarkStart w:id="381" w:name="_Toc377720840"/>
      <w:bookmarkStart w:id="382" w:name="_Toc377670391"/>
      <w:bookmarkStart w:id="383" w:name="_Toc228557558"/>
      <w:bookmarkStart w:id="384" w:name="_Toc109315744"/>
      <w:bookmarkStart w:id="385" w:name="_Hlk86311504"/>
      <w:r w:rsidRPr="007D3550">
        <w:rPr>
          <w:bCs/>
          <w:lang w:val="es-US"/>
        </w:rPr>
        <w:t>Sección 9.2</w:t>
      </w:r>
      <w:r w:rsidRPr="007D3550">
        <w:rPr>
          <w:bCs/>
          <w:lang w:val="es-US"/>
        </w:rPr>
        <w:tab/>
        <w:t>¿Qué sucede si reside en un centro de atención</w:t>
      </w:r>
      <w:r w:rsidR="00534599" w:rsidRPr="007D3550">
        <w:rPr>
          <w:bCs/>
          <w:lang w:val="es-US"/>
        </w:rPr>
        <w:t xml:space="preserve"> a </w:t>
      </w:r>
      <w:r w:rsidRPr="007D3550">
        <w:rPr>
          <w:bCs/>
          <w:lang w:val="es-US"/>
        </w:rPr>
        <w:t>largo plazo (long-term care, LTC)?</w:t>
      </w:r>
      <w:bookmarkEnd w:id="380"/>
      <w:bookmarkEnd w:id="381"/>
      <w:bookmarkEnd w:id="382"/>
      <w:bookmarkEnd w:id="383"/>
      <w:bookmarkEnd w:id="384"/>
    </w:p>
    <w:p w14:paraId="33519BF4" w14:textId="62A00228" w:rsidR="00B32ED7" w:rsidRPr="007D3550" w:rsidRDefault="00B32ED7" w:rsidP="00B32ED7">
      <w:pPr>
        <w:spacing w:after="120"/>
        <w:rPr>
          <w:lang w:val="es-ES"/>
        </w:rPr>
      </w:pPr>
      <w:r w:rsidRPr="007D3550">
        <w:rPr>
          <w:lang w:val="es-US"/>
        </w:rPr>
        <w:t>Normalmente, un centro de atención</w:t>
      </w:r>
      <w:r w:rsidR="00534599" w:rsidRPr="007D3550">
        <w:rPr>
          <w:lang w:val="es-US"/>
        </w:rPr>
        <w:t xml:space="preserve"> a </w:t>
      </w:r>
      <w:r w:rsidRPr="007D3550">
        <w:rPr>
          <w:lang w:val="es-US"/>
        </w:rPr>
        <w:t>largo plazo (Long-Term Care, LTC) (como un centro de cuidados) tiene su propia farmacia</w:t>
      </w:r>
      <w:r w:rsidR="001D2091" w:rsidRPr="007D3550">
        <w:rPr>
          <w:lang w:val="es-US"/>
        </w:rPr>
        <w:t xml:space="preserve"> o </w:t>
      </w:r>
      <w:r w:rsidRPr="007D3550">
        <w:rPr>
          <w:lang w:val="es-US"/>
        </w:rPr>
        <w:t>usa una farmacia que suministra medicamentos para todos sus residentes. Si usted reside en un centro de LTC, puede obtener sus medicamentos con receta</w:t>
      </w:r>
      <w:r w:rsidR="00534599" w:rsidRPr="007D3550">
        <w:rPr>
          <w:lang w:val="es-US"/>
        </w:rPr>
        <w:t xml:space="preserve"> a </w:t>
      </w:r>
      <w:r w:rsidRPr="007D3550">
        <w:rPr>
          <w:lang w:val="es-US"/>
        </w:rPr>
        <w:t>través de la farmacia del centro</w:t>
      </w:r>
      <w:r w:rsidR="001D2091" w:rsidRPr="007D3550">
        <w:rPr>
          <w:lang w:val="es-US"/>
        </w:rPr>
        <w:t xml:space="preserve"> o </w:t>
      </w:r>
      <w:r w:rsidRPr="007D3550">
        <w:rPr>
          <w:lang w:val="es-US"/>
        </w:rPr>
        <w:t>la que utiliza el centro, siempre</w:t>
      </w:r>
      <w:r w:rsidR="001D2091" w:rsidRPr="007D3550">
        <w:rPr>
          <w:lang w:val="es-US"/>
        </w:rPr>
        <w:t xml:space="preserve"> y </w:t>
      </w:r>
      <w:r w:rsidRPr="007D3550">
        <w:rPr>
          <w:lang w:val="es-US"/>
        </w:rPr>
        <w:t xml:space="preserve">cuando sea parte de nuestra red. </w:t>
      </w:r>
    </w:p>
    <w:p w14:paraId="5CD8B1B0" w14:textId="4EB43A70" w:rsidR="00B32ED7" w:rsidRPr="007D3550" w:rsidRDefault="00B32ED7" w:rsidP="00B32ED7">
      <w:pPr>
        <w:spacing w:after="120"/>
        <w:rPr>
          <w:rFonts w:cs="Arial"/>
          <w:lang w:val="es-ES"/>
        </w:rPr>
      </w:pPr>
      <w:r w:rsidRPr="007D3550">
        <w:rPr>
          <w:lang w:val="es-US"/>
        </w:rPr>
        <w:t xml:space="preserve">Consulte el </w:t>
      </w:r>
      <w:r w:rsidRPr="007D3550">
        <w:rPr>
          <w:i/>
          <w:iCs/>
          <w:lang w:val="es-US"/>
        </w:rPr>
        <w:t>Directorio de farmacias</w:t>
      </w:r>
      <w:r w:rsidRPr="007D3550">
        <w:rPr>
          <w:lang w:val="es-US"/>
        </w:rPr>
        <w:t xml:space="preserve"> </w:t>
      </w:r>
      <w:r w:rsidRPr="007D3550">
        <w:rPr>
          <w:i/>
          <w:iCs/>
          <w:color w:val="0000FF"/>
          <w:lang w:val="es-ES"/>
        </w:rPr>
        <w:t>[insert URL]</w:t>
      </w:r>
      <w:r w:rsidRPr="007D3550">
        <w:rPr>
          <w:lang w:val="es-US"/>
        </w:rPr>
        <w:t xml:space="preserve"> para averiguar si la farmacia del centro de LTC</w:t>
      </w:r>
      <w:r w:rsidR="001D2091" w:rsidRPr="007D3550">
        <w:rPr>
          <w:lang w:val="es-US"/>
        </w:rPr>
        <w:t xml:space="preserve"> o </w:t>
      </w:r>
      <w:r w:rsidRPr="007D3550">
        <w:rPr>
          <w:lang w:val="es-US"/>
        </w:rPr>
        <w:t>la que utiliza el centro forma parte de nuestra red. Si no forma parte,</w:t>
      </w:r>
      <w:r w:rsidR="001D2091" w:rsidRPr="007D3550">
        <w:rPr>
          <w:lang w:val="es-US"/>
        </w:rPr>
        <w:t xml:space="preserve"> o </w:t>
      </w:r>
      <w:r w:rsidRPr="007D3550">
        <w:rPr>
          <w:lang w:val="es-US"/>
        </w:rPr>
        <w:t>si necesita más información</w:t>
      </w:r>
      <w:r w:rsidR="001D2091" w:rsidRPr="007D3550">
        <w:rPr>
          <w:lang w:val="es-US"/>
        </w:rPr>
        <w:t xml:space="preserve"> o </w:t>
      </w:r>
      <w:r w:rsidRPr="007D3550">
        <w:rPr>
          <w:lang w:val="es-US"/>
        </w:rPr>
        <w:t>ayuda, comuníquese con Servicios para los miembros. Si usted está en un centro de LTC, debemos asegurarnos de que pueda recibir de manera rutinaria sus beneficios de la Parte D</w:t>
      </w:r>
      <w:r w:rsidR="00534599" w:rsidRPr="007D3550">
        <w:rPr>
          <w:lang w:val="es-US"/>
        </w:rPr>
        <w:t xml:space="preserve"> a </w:t>
      </w:r>
      <w:r w:rsidRPr="007D3550">
        <w:rPr>
          <w:lang w:val="es-US"/>
        </w:rPr>
        <w:t>través de nuestra red de farmacias de LTC.</w:t>
      </w:r>
    </w:p>
    <w:p w14:paraId="002582CF" w14:textId="7CE25E17" w:rsidR="00B32ED7" w:rsidRPr="007D3550" w:rsidRDefault="00B32ED7" w:rsidP="00B32ED7">
      <w:pPr>
        <w:pStyle w:val="subheading"/>
        <w:rPr>
          <w:lang w:val="es-ES"/>
        </w:rPr>
      </w:pPr>
      <w:bookmarkStart w:id="386" w:name="_Toc377720841"/>
      <w:r w:rsidRPr="007D3550">
        <w:rPr>
          <w:bCs/>
          <w:lang w:val="es-US"/>
        </w:rPr>
        <w:t>¿Qué sucede si reside en un centro de atención</w:t>
      </w:r>
      <w:r w:rsidR="00534599" w:rsidRPr="007D3550">
        <w:rPr>
          <w:bCs/>
          <w:lang w:val="es-US"/>
        </w:rPr>
        <w:t xml:space="preserve"> a </w:t>
      </w:r>
      <w:r w:rsidRPr="007D3550">
        <w:rPr>
          <w:bCs/>
          <w:lang w:val="es-US"/>
        </w:rPr>
        <w:t>largo plazo (long-term care, LTC)</w:t>
      </w:r>
      <w:r w:rsidR="001D2091" w:rsidRPr="007D3550">
        <w:rPr>
          <w:bCs/>
          <w:lang w:val="es-US"/>
        </w:rPr>
        <w:t xml:space="preserve"> y </w:t>
      </w:r>
      <w:r w:rsidRPr="007D3550">
        <w:rPr>
          <w:bCs/>
          <w:lang w:val="es-US"/>
        </w:rPr>
        <w:t>necesita un medicamento que no está en nuestra Lista de medicamentos</w:t>
      </w:r>
      <w:r w:rsidR="001D2091" w:rsidRPr="007D3550">
        <w:rPr>
          <w:bCs/>
          <w:lang w:val="es-US"/>
        </w:rPr>
        <w:t xml:space="preserve"> o </w:t>
      </w:r>
      <w:r w:rsidRPr="007D3550">
        <w:rPr>
          <w:bCs/>
          <w:lang w:val="es-US"/>
        </w:rPr>
        <w:t>tiene algún tipo de restricción?</w:t>
      </w:r>
      <w:bookmarkEnd w:id="386"/>
    </w:p>
    <w:p w14:paraId="3A17F8D2" w14:textId="25479EDD" w:rsidR="00B32ED7" w:rsidRPr="007D3550" w:rsidRDefault="00B32ED7">
      <w:pPr>
        <w:rPr>
          <w:i/>
          <w:lang w:val="es-ES"/>
        </w:rPr>
      </w:pPr>
      <w:r w:rsidRPr="007D3550">
        <w:rPr>
          <w:lang w:val="es-US"/>
        </w:rPr>
        <w:t>Consulte la Sección 5.2 para obtener información sobre un suministro temporal</w:t>
      </w:r>
      <w:r w:rsidR="001D2091" w:rsidRPr="007D3550">
        <w:rPr>
          <w:lang w:val="es-US"/>
        </w:rPr>
        <w:t xml:space="preserve"> o </w:t>
      </w:r>
      <w:r w:rsidRPr="007D3550">
        <w:rPr>
          <w:lang w:val="es-US"/>
        </w:rPr>
        <w:t xml:space="preserve">de emergencia. </w:t>
      </w:r>
    </w:p>
    <w:p w14:paraId="3947D771" w14:textId="77777777" w:rsidR="00675612" w:rsidRPr="007D3550" w:rsidRDefault="00675612" w:rsidP="00396FA6">
      <w:pPr>
        <w:pStyle w:val="Heading4"/>
        <w:rPr>
          <w:lang w:val="es-ES"/>
        </w:rPr>
      </w:pPr>
      <w:bookmarkStart w:id="387" w:name="_Toc109315745"/>
      <w:bookmarkStart w:id="388" w:name="_Toc68605548"/>
      <w:bookmarkStart w:id="389" w:name="_Toc472678264"/>
      <w:bookmarkStart w:id="390" w:name="_Toc228559006"/>
      <w:bookmarkEnd w:id="385"/>
      <w:r w:rsidRPr="007D3550">
        <w:rPr>
          <w:bCs/>
          <w:lang w:val="es-US"/>
        </w:rPr>
        <w:t>Sección 9.3</w:t>
      </w:r>
      <w:r w:rsidRPr="007D3550">
        <w:rPr>
          <w:bCs/>
          <w:lang w:val="es-US"/>
        </w:rPr>
        <w:tab/>
      </w:r>
      <w:bookmarkEnd w:id="387"/>
      <w:r w:rsidRPr="007D3550">
        <w:rPr>
          <w:bCs/>
          <w:lang w:val="es-US"/>
        </w:rPr>
        <w:t>¿Qué sucede si está tomando medicamentos que cubre Original Medicare?</w:t>
      </w:r>
      <w:bookmarkEnd w:id="388"/>
      <w:bookmarkEnd w:id="389"/>
      <w:bookmarkEnd w:id="390"/>
    </w:p>
    <w:p w14:paraId="1420CB2B" w14:textId="48AB883E" w:rsidR="00675612" w:rsidRPr="007D3550" w:rsidRDefault="00675612" w:rsidP="00675612">
      <w:pPr>
        <w:autoSpaceDE w:val="0"/>
        <w:autoSpaceDN w:val="0"/>
        <w:adjustRightInd w:val="0"/>
        <w:spacing w:after="120"/>
        <w:rPr>
          <w:lang w:val="es-ES"/>
        </w:rPr>
      </w:pPr>
      <w:r w:rsidRPr="007D3550">
        <w:rPr>
          <w:lang w:val="es-US"/>
        </w:rPr>
        <w:t xml:space="preserve">Su inscripción en </w:t>
      </w:r>
      <w:r w:rsidRPr="007D3550">
        <w:rPr>
          <w:i/>
          <w:iCs/>
          <w:color w:val="0000FF"/>
          <w:lang w:val="es-ES"/>
        </w:rPr>
        <w:t>[insert 2025 plan name]</w:t>
      </w:r>
      <w:r w:rsidRPr="007D3550">
        <w:rPr>
          <w:lang w:val="es-US"/>
        </w:rPr>
        <w:t xml:space="preserve"> no afecta la cobertura para medicamentos de la Parte A</w:t>
      </w:r>
      <w:r w:rsidR="001D2091" w:rsidRPr="007D3550">
        <w:rPr>
          <w:lang w:val="es-US"/>
        </w:rPr>
        <w:t xml:space="preserve"> o </w:t>
      </w:r>
      <w:r w:rsidRPr="007D3550">
        <w:rPr>
          <w:lang w:val="es-US"/>
        </w:rPr>
        <w:t>la Parte B de Medicare. Si usted reúne los requisitos para la cobertura de Medicare, sus medicamentos continuarán estando cubiertos por la Parte A</w:t>
      </w:r>
      <w:r w:rsidR="001D2091" w:rsidRPr="007D3550">
        <w:rPr>
          <w:lang w:val="es-US"/>
        </w:rPr>
        <w:t xml:space="preserve"> o </w:t>
      </w:r>
      <w:r w:rsidRPr="007D3550">
        <w:rPr>
          <w:lang w:val="es-US"/>
        </w:rPr>
        <w:t>la Parte B de Medicare, aunque esté inscrito en este plan. Además, si su medicamento estuviera cubierto por la Parte A</w:t>
      </w:r>
      <w:r w:rsidR="001D2091" w:rsidRPr="007D3550">
        <w:rPr>
          <w:lang w:val="es-US"/>
        </w:rPr>
        <w:t xml:space="preserve"> o </w:t>
      </w:r>
      <w:r w:rsidRPr="007D3550">
        <w:rPr>
          <w:lang w:val="es-US"/>
        </w:rPr>
        <w:t>la Parte B de Medicare, nuestro plan no puede cubrirlo, incluso si decide no inscribirse en la Parte A ni en la Parte B.</w:t>
      </w:r>
    </w:p>
    <w:p w14:paraId="491EDE2D" w14:textId="6906E6CE" w:rsidR="00675612" w:rsidRPr="007D3550" w:rsidRDefault="00675612" w:rsidP="00675612">
      <w:pPr>
        <w:autoSpaceDE w:val="0"/>
        <w:autoSpaceDN w:val="0"/>
        <w:adjustRightInd w:val="0"/>
        <w:spacing w:after="120"/>
        <w:rPr>
          <w:lang w:val="es-ES"/>
        </w:rPr>
      </w:pPr>
      <w:r w:rsidRPr="007D3550">
        <w:rPr>
          <w:lang w:val="es-US"/>
        </w:rPr>
        <w:t>La Parte B de Medicare puede cubrir algunos medicamentos en algunas situaciones</w:t>
      </w:r>
      <w:r w:rsidR="001D2091" w:rsidRPr="007D3550">
        <w:rPr>
          <w:lang w:val="es-US"/>
        </w:rPr>
        <w:t xml:space="preserve"> y </w:t>
      </w:r>
      <w:r w:rsidRPr="007D3550">
        <w:rPr>
          <w:i/>
          <w:iCs/>
          <w:color w:val="0000FF"/>
          <w:lang w:val="es-ES"/>
        </w:rPr>
        <w:t>[insert 2025 plan name]</w:t>
      </w:r>
      <w:r w:rsidRPr="007D3550">
        <w:rPr>
          <w:lang w:val="es-US"/>
        </w:rPr>
        <w:t xml:space="preserve"> puede cubrirlos en otras. Pero los medicamentos nunca están cubiertos por la Parte B</w:t>
      </w:r>
      <w:r w:rsidR="001D2091" w:rsidRPr="007D3550">
        <w:rPr>
          <w:lang w:val="es-US"/>
        </w:rPr>
        <w:t xml:space="preserve"> y </w:t>
      </w:r>
      <w:r w:rsidRPr="007D3550">
        <w:rPr>
          <w:lang w:val="es-US"/>
        </w:rPr>
        <w:t>nuestro plan al mismo tiempo. En general, su farmacéutico</w:t>
      </w:r>
      <w:r w:rsidR="001D2091" w:rsidRPr="007D3550">
        <w:rPr>
          <w:lang w:val="es-US"/>
        </w:rPr>
        <w:t xml:space="preserve"> o </w:t>
      </w:r>
      <w:r w:rsidRPr="007D3550">
        <w:rPr>
          <w:lang w:val="es-US"/>
        </w:rPr>
        <w:t>proveedor determinarán si deben facturarle el medicamento</w:t>
      </w:r>
      <w:r w:rsidR="00534599" w:rsidRPr="007D3550">
        <w:rPr>
          <w:lang w:val="es-US"/>
        </w:rPr>
        <w:t xml:space="preserve"> a </w:t>
      </w:r>
      <w:r w:rsidRPr="007D3550">
        <w:rPr>
          <w:lang w:val="es-US"/>
        </w:rPr>
        <w:t>la Parte B de Medicare</w:t>
      </w:r>
      <w:r w:rsidR="001D2091" w:rsidRPr="007D3550">
        <w:rPr>
          <w:lang w:val="es-US"/>
        </w:rPr>
        <w:t xml:space="preserve"> o</w:t>
      </w:r>
      <w:r w:rsidR="00534599" w:rsidRPr="007D3550">
        <w:rPr>
          <w:lang w:val="es-US"/>
        </w:rPr>
        <w:t xml:space="preserve"> a </w:t>
      </w:r>
      <w:r w:rsidRPr="007D3550">
        <w:rPr>
          <w:i/>
          <w:iCs/>
          <w:color w:val="0000FF"/>
          <w:lang w:val="es-ES"/>
        </w:rPr>
        <w:t>[insert 2025 plan name]</w:t>
      </w:r>
      <w:r w:rsidRPr="007D3550">
        <w:rPr>
          <w:lang w:val="es-US"/>
        </w:rPr>
        <w:t>.</w:t>
      </w:r>
    </w:p>
    <w:p w14:paraId="403E4EF9" w14:textId="77777777" w:rsidR="00675612" w:rsidRPr="007D3550" w:rsidRDefault="00675612" w:rsidP="00396FA6">
      <w:pPr>
        <w:pStyle w:val="Heading4"/>
        <w:rPr>
          <w:lang w:val="es-ES"/>
        </w:rPr>
      </w:pPr>
      <w:bookmarkStart w:id="391" w:name="_Toc68605549"/>
      <w:bookmarkStart w:id="392" w:name="_Toc472678265"/>
      <w:bookmarkStart w:id="393" w:name="_Toc228559007"/>
      <w:r w:rsidRPr="007D3550">
        <w:rPr>
          <w:bCs/>
          <w:lang w:val="es-US"/>
        </w:rPr>
        <w:t>Sección 9.4</w:t>
      </w:r>
      <w:r w:rsidRPr="007D3550">
        <w:rPr>
          <w:bCs/>
          <w:lang w:val="es-US"/>
        </w:rPr>
        <w:tab/>
        <w:t>¿Qué sucede si usted tiene una póliza Medigap (Seguro complementario de Medicare) con cobertura para medicamentos con receta?</w:t>
      </w:r>
      <w:bookmarkEnd w:id="391"/>
      <w:bookmarkEnd w:id="392"/>
      <w:bookmarkEnd w:id="393"/>
    </w:p>
    <w:p w14:paraId="31686C24" w14:textId="08507528" w:rsidR="00675612" w:rsidRPr="007D3550" w:rsidRDefault="00675612" w:rsidP="00675612">
      <w:pPr>
        <w:autoSpaceDE w:val="0"/>
        <w:autoSpaceDN w:val="0"/>
        <w:adjustRightInd w:val="0"/>
        <w:spacing w:after="120"/>
        <w:rPr>
          <w:lang w:val="es-ES"/>
        </w:rPr>
      </w:pPr>
      <w:r w:rsidRPr="007D3550">
        <w:rPr>
          <w:lang w:val="es-US"/>
        </w:rPr>
        <w:t>Si actualmente tiene una póliza Medigap con cobertura para medicamentos con receta, debe ponerse en contacto con su emisor de Medigap</w:t>
      </w:r>
      <w:r w:rsidR="001D2091" w:rsidRPr="007D3550">
        <w:rPr>
          <w:lang w:val="es-US"/>
        </w:rPr>
        <w:t xml:space="preserve"> y </w:t>
      </w:r>
      <w:r w:rsidRPr="007D3550">
        <w:rPr>
          <w:lang w:val="es-US"/>
        </w:rPr>
        <w:t>decirle que se inscribió en nuestro plan. Si decide conservar su póliza Medigap actual, el emisor de Medigap quitará la parte de la cobertura para medicamentos con receta de su póliza Medigap</w:t>
      </w:r>
      <w:r w:rsidR="001D2091" w:rsidRPr="007D3550">
        <w:rPr>
          <w:lang w:val="es-US"/>
        </w:rPr>
        <w:t xml:space="preserve"> y </w:t>
      </w:r>
      <w:r w:rsidRPr="007D3550">
        <w:rPr>
          <w:lang w:val="es-US"/>
        </w:rPr>
        <w:t xml:space="preserve">reducirá su prima. </w:t>
      </w:r>
    </w:p>
    <w:p w14:paraId="0E097813" w14:textId="56E796E1" w:rsidR="00675612" w:rsidRPr="007D3550" w:rsidRDefault="00675612" w:rsidP="006622F9">
      <w:pPr>
        <w:autoSpaceDE w:val="0"/>
        <w:autoSpaceDN w:val="0"/>
        <w:adjustRightInd w:val="0"/>
        <w:ind w:right="-138"/>
        <w:rPr>
          <w:lang w:val="es-ES"/>
        </w:rPr>
      </w:pPr>
      <w:r w:rsidRPr="007D3550">
        <w:rPr>
          <w:lang w:val="es-US"/>
        </w:rPr>
        <w:t>Cada año, su compañía de seguros de Medigap debe enviarle un aviso en el que se le informe si su cobertura para medicamentos con receta es “acreditable”</w:t>
      </w:r>
      <w:r w:rsidR="001D2091" w:rsidRPr="007D3550">
        <w:rPr>
          <w:lang w:val="es-US"/>
        </w:rPr>
        <w:t xml:space="preserve"> y </w:t>
      </w:r>
      <w:r w:rsidRPr="007D3550">
        <w:rPr>
          <w:lang w:val="es-US"/>
        </w:rPr>
        <w:t xml:space="preserve">las opciones que tiene para la cobertura para medicamentos. (Si la cobertura de la póliza Medigap es acreditable, quiere decir que, en promedio, </w:t>
      </w:r>
      <w:r w:rsidRPr="007D3550">
        <w:rPr>
          <w:color w:val="000000"/>
          <w:lang w:val="es-US"/>
        </w:rPr>
        <w:t>paga, al menos, lo mismo que la cobertura para medicamentos estándar de Medicare</w:t>
      </w:r>
      <w:r w:rsidRPr="007D3550">
        <w:rPr>
          <w:lang w:val="es-US"/>
        </w:rPr>
        <w:t>). El aviso también le explicará cuánto se reducirá su prima si elimina la parte de la cobertura para medicamentos con receta de su póliza Medigap. Si no recibió este aviso</w:t>
      </w:r>
      <w:r w:rsidR="001D2091" w:rsidRPr="007D3550">
        <w:rPr>
          <w:lang w:val="es-US"/>
        </w:rPr>
        <w:t xml:space="preserve"> o </w:t>
      </w:r>
      <w:r w:rsidRPr="007D3550">
        <w:rPr>
          <w:lang w:val="es-US"/>
        </w:rPr>
        <w:t>si no puede encontrarlo, póngase en contacto con la compañía de seguros de Medigap</w:t>
      </w:r>
      <w:r w:rsidR="001D2091" w:rsidRPr="007D3550">
        <w:rPr>
          <w:lang w:val="es-US"/>
        </w:rPr>
        <w:t xml:space="preserve"> y </w:t>
      </w:r>
      <w:r w:rsidRPr="007D3550">
        <w:rPr>
          <w:lang w:val="es-US"/>
        </w:rPr>
        <w:t>pida otra copia.</w:t>
      </w:r>
    </w:p>
    <w:p w14:paraId="1C501FF6" w14:textId="68F0E761" w:rsidR="00675612" w:rsidRPr="007D3550" w:rsidRDefault="00675612" w:rsidP="00396FA6">
      <w:pPr>
        <w:pStyle w:val="Heading4"/>
        <w:rPr>
          <w:lang w:val="es-ES"/>
        </w:rPr>
      </w:pPr>
      <w:bookmarkStart w:id="394" w:name="_Toc68605550"/>
      <w:bookmarkStart w:id="395" w:name="_Toc472678266"/>
      <w:bookmarkStart w:id="396" w:name="_Toc228559008"/>
      <w:r w:rsidRPr="007D3550">
        <w:rPr>
          <w:bCs/>
          <w:lang w:val="es-US"/>
        </w:rPr>
        <w:t>Sección 9.5</w:t>
      </w:r>
      <w:r w:rsidRPr="007D3550">
        <w:rPr>
          <w:bCs/>
          <w:lang w:val="es-US"/>
        </w:rPr>
        <w:tab/>
        <w:t>¿Qué sucede si también tiene cobertura para medicamentos del plan de un empleador</w:t>
      </w:r>
      <w:r w:rsidR="001D2091" w:rsidRPr="007D3550">
        <w:rPr>
          <w:bCs/>
          <w:lang w:val="es-US"/>
        </w:rPr>
        <w:t xml:space="preserve"> o </w:t>
      </w:r>
      <w:r w:rsidRPr="007D3550">
        <w:rPr>
          <w:bCs/>
          <w:lang w:val="es-US"/>
        </w:rPr>
        <w:t>grupo de jubilados?</w:t>
      </w:r>
      <w:bookmarkEnd w:id="394"/>
      <w:bookmarkEnd w:id="395"/>
      <w:bookmarkEnd w:id="396"/>
    </w:p>
    <w:p w14:paraId="48E6D68A" w14:textId="7BF4C10D" w:rsidR="00675612" w:rsidRPr="007D3550" w:rsidRDefault="00082747" w:rsidP="00675612">
      <w:pPr>
        <w:autoSpaceDE w:val="0"/>
        <w:autoSpaceDN w:val="0"/>
        <w:adjustRightInd w:val="0"/>
        <w:spacing w:after="120"/>
        <w:ind w:right="180"/>
        <w:rPr>
          <w:lang w:val="es-ES"/>
        </w:rPr>
      </w:pPr>
      <w:r w:rsidRPr="007D3550">
        <w:rPr>
          <w:lang w:val="es-US"/>
        </w:rPr>
        <w:t>Si actualmente tiene otra cobertura para medicamentos con receta</w:t>
      </w:r>
      <w:r w:rsidR="00534599" w:rsidRPr="007D3550">
        <w:rPr>
          <w:lang w:val="es-US"/>
        </w:rPr>
        <w:t xml:space="preserve"> a </w:t>
      </w:r>
      <w:r w:rsidRPr="007D3550">
        <w:rPr>
          <w:lang w:val="es-US"/>
        </w:rPr>
        <w:t>través de su empleador</w:t>
      </w:r>
      <w:r w:rsidR="001D2091" w:rsidRPr="007D3550">
        <w:rPr>
          <w:lang w:val="es-US"/>
        </w:rPr>
        <w:t xml:space="preserve"> o </w:t>
      </w:r>
      <w:r w:rsidRPr="007D3550">
        <w:rPr>
          <w:lang w:val="es-US"/>
        </w:rPr>
        <w:t>grupo de jubilados (o del de su cónyuge</w:t>
      </w:r>
      <w:r w:rsidR="001D2091" w:rsidRPr="007D3550">
        <w:rPr>
          <w:lang w:val="es-US"/>
        </w:rPr>
        <w:t xml:space="preserve"> o </w:t>
      </w:r>
      <w:r w:rsidRPr="007D3550">
        <w:rPr>
          <w:lang w:val="es-US"/>
        </w:rPr>
        <w:t xml:space="preserve">pareja doméstica), comuníquese con el </w:t>
      </w:r>
      <w:r w:rsidRPr="007D3550">
        <w:rPr>
          <w:b/>
          <w:bCs/>
          <w:lang w:val="es-US"/>
        </w:rPr>
        <w:t>administrador de beneficios de ese grupo</w:t>
      </w:r>
      <w:r w:rsidRPr="007D3550">
        <w:rPr>
          <w:lang w:val="es-US"/>
        </w:rPr>
        <w:t>.</w:t>
      </w:r>
      <w:r w:rsidRPr="007D3550">
        <w:rPr>
          <w:b/>
          <w:bCs/>
          <w:lang w:val="es-US"/>
        </w:rPr>
        <w:t xml:space="preserve"> </w:t>
      </w:r>
      <w:r w:rsidRPr="007D3550">
        <w:rPr>
          <w:lang w:val="es-US"/>
        </w:rPr>
        <w:t>Puede ayudarlo</w:t>
      </w:r>
      <w:r w:rsidR="00534599" w:rsidRPr="007D3550">
        <w:rPr>
          <w:lang w:val="es-US"/>
        </w:rPr>
        <w:t xml:space="preserve"> a </w:t>
      </w:r>
      <w:r w:rsidRPr="007D3550">
        <w:rPr>
          <w:lang w:val="es-US"/>
        </w:rPr>
        <w:t>determinar cómo funcionará su cobertura actual para medicamentos con receta en relación con nuestro plan.</w:t>
      </w:r>
    </w:p>
    <w:p w14:paraId="5AC1527C" w14:textId="2A80BC4D" w:rsidR="00675612" w:rsidRPr="007D3550" w:rsidRDefault="00675612" w:rsidP="00675612">
      <w:pPr>
        <w:autoSpaceDE w:val="0"/>
        <w:autoSpaceDN w:val="0"/>
        <w:adjustRightInd w:val="0"/>
        <w:spacing w:after="120"/>
        <w:rPr>
          <w:lang w:val="es-ES"/>
        </w:rPr>
      </w:pPr>
      <w:r w:rsidRPr="007D3550">
        <w:rPr>
          <w:lang w:val="es-US"/>
        </w:rPr>
        <w:t>En general, si tiene cobertura de su empleador</w:t>
      </w:r>
      <w:r w:rsidR="001D2091" w:rsidRPr="007D3550">
        <w:rPr>
          <w:lang w:val="es-US"/>
        </w:rPr>
        <w:t xml:space="preserve"> o </w:t>
      </w:r>
      <w:r w:rsidRPr="007D3550">
        <w:rPr>
          <w:lang w:val="es-US"/>
        </w:rPr>
        <w:t xml:space="preserve">grupo de jubilados, la cobertura para medicamentos que le brindemos será </w:t>
      </w:r>
      <w:r w:rsidRPr="007D3550">
        <w:rPr>
          <w:i/>
          <w:iCs/>
          <w:lang w:val="es-US"/>
        </w:rPr>
        <w:t>complementaria</w:t>
      </w:r>
      <w:r w:rsidR="00534599" w:rsidRPr="007D3550">
        <w:rPr>
          <w:lang w:val="es-US"/>
        </w:rPr>
        <w:t xml:space="preserve"> a </w:t>
      </w:r>
      <w:r w:rsidRPr="007D3550">
        <w:rPr>
          <w:lang w:val="es-US"/>
        </w:rPr>
        <w:t xml:space="preserve">la cobertura de su grupo. Eso significa que la cobertura de su grupo pagaría primero. </w:t>
      </w:r>
    </w:p>
    <w:p w14:paraId="45863D88" w14:textId="7AF85B39" w:rsidR="00675612" w:rsidRPr="007D3550" w:rsidRDefault="00675612" w:rsidP="00185320">
      <w:pPr>
        <w:pStyle w:val="subheading"/>
        <w:rPr>
          <w:lang w:val="es-ES"/>
        </w:rPr>
      </w:pPr>
      <w:r w:rsidRPr="007D3550">
        <w:rPr>
          <w:bCs/>
          <w:lang w:val="es-US"/>
        </w:rPr>
        <w:t xml:space="preserve">Nota especial sobre la cobertura acreditable: </w:t>
      </w:r>
    </w:p>
    <w:p w14:paraId="49F3661E" w14:textId="515B1383" w:rsidR="00675612" w:rsidRPr="007D3550" w:rsidRDefault="00675612" w:rsidP="00675612">
      <w:pPr>
        <w:autoSpaceDE w:val="0"/>
        <w:autoSpaceDN w:val="0"/>
        <w:adjustRightInd w:val="0"/>
        <w:rPr>
          <w:lang w:val="es-ES"/>
        </w:rPr>
      </w:pPr>
      <w:r w:rsidRPr="007D3550">
        <w:rPr>
          <w:lang w:val="es-US"/>
        </w:rPr>
        <w:t>Cada año, su empleador</w:t>
      </w:r>
      <w:r w:rsidR="001D2091" w:rsidRPr="007D3550">
        <w:rPr>
          <w:lang w:val="es-US"/>
        </w:rPr>
        <w:t xml:space="preserve"> o </w:t>
      </w:r>
      <w:r w:rsidRPr="007D3550">
        <w:rPr>
          <w:lang w:val="es-US"/>
        </w:rPr>
        <w:t xml:space="preserve">grupo de jubilados le debe enviar un aviso en el que se le informe si su cobertura para medicamentos con receta para el año calendario siguiente es acreditable. </w:t>
      </w:r>
    </w:p>
    <w:p w14:paraId="19A17354" w14:textId="0AF2C957" w:rsidR="00675612" w:rsidRPr="007D3550" w:rsidRDefault="00675612" w:rsidP="00675612">
      <w:pPr>
        <w:autoSpaceDE w:val="0"/>
        <w:autoSpaceDN w:val="0"/>
        <w:adjustRightInd w:val="0"/>
        <w:rPr>
          <w:lang w:val="es-ES"/>
        </w:rPr>
      </w:pPr>
      <w:r w:rsidRPr="007D3550">
        <w:rPr>
          <w:lang w:val="es-US"/>
        </w:rPr>
        <w:t xml:space="preserve">Si la cobertura del plan del grupo es acreditable, quiere decir que incluye una cobertura para medicamentos </w:t>
      </w:r>
      <w:r w:rsidRPr="007D3550">
        <w:rPr>
          <w:rFonts w:ascii="TimesNewRomanPSMT" w:hAnsi="TimesNewRomanPSMT"/>
          <w:lang w:val="es-US"/>
        </w:rPr>
        <w:t xml:space="preserve">que se </w:t>
      </w:r>
      <w:r w:rsidRPr="007D3550">
        <w:rPr>
          <w:color w:val="000000"/>
          <w:lang w:val="es-US"/>
        </w:rPr>
        <w:t>espera que pague, en promedio, al menos, lo mismo que la cobertura para medicamentos con receta estándar de Medicare</w:t>
      </w:r>
      <w:r w:rsidRPr="007D3550">
        <w:rPr>
          <w:lang w:val="es-US"/>
        </w:rPr>
        <w:t>.</w:t>
      </w:r>
    </w:p>
    <w:bookmarkEnd w:id="280"/>
    <w:bookmarkEnd w:id="281"/>
    <w:bookmarkEnd w:id="282"/>
    <w:p w14:paraId="61D21C9A" w14:textId="7427B41B" w:rsidR="00675612" w:rsidRPr="007D3550" w:rsidRDefault="00675612" w:rsidP="006622F9">
      <w:pPr>
        <w:autoSpaceDE w:val="0"/>
        <w:autoSpaceDN w:val="0"/>
        <w:adjustRightInd w:val="0"/>
        <w:spacing w:line="216" w:lineRule="auto"/>
        <w:rPr>
          <w:lang w:val="es-ES"/>
        </w:rPr>
      </w:pPr>
      <w:r w:rsidRPr="007D3550">
        <w:rPr>
          <w:b/>
          <w:bCs/>
          <w:lang w:val="es-US"/>
        </w:rPr>
        <w:t>Guarde este aviso sobre la cobertura acreditable</w:t>
      </w:r>
      <w:r w:rsidRPr="007D3550">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el aviso sobre la cobertura acreditable, solicite una copia del administrador de beneficios del empleador</w:t>
      </w:r>
      <w:r w:rsidR="001D2091" w:rsidRPr="007D3550">
        <w:rPr>
          <w:lang w:val="es-US"/>
        </w:rPr>
        <w:t xml:space="preserve"> o </w:t>
      </w:r>
      <w:r w:rsidRPr="007D3550">
        <w:rPr>
          <w:lang w:val="es-US"/>
        </w:rPr>
        <w:t>grupo de jubilados</w:t>
      </w:r>
      <w:r w:rsidR="001D2091" w:rsidRPr="007D3550">
        <w:rPr>
          <w:lang w:val="es-US"/>
        </w:rPr>
        <w:t xml:space="preserve"> o </w:t>
      </w:r>
      <w:r w:rsidRPr="007D3550">
        <w:rPr>
          <w:lang w:val="es-US"/>
        </w:rPr>
        <w:t>con el empleador</w:t>
      </w:r>
      <w:r w:rsidR="001D2091" w:rsidRPr="007D3550">
        <w:rPr>
          <w:lang w:val="es-US"/>
        </w:rPr>
        <w:t xml:space="preserve"> o </w:t>
      </w:r>
      <w:r w:rsidRPr="007D3550">
        <w:rPr>
          <w:lang w:val="es-US"/>
        </w:rPr>
        <w:t xml:space="preserve">sindicato. </w:t>
      </w:r>
    </w:p>
    <w:p w14:paraId="54A03DE6" w14:textId="77777777" w:rsidR="00A467D3" w:rsidRPr="007D3550" w:rsidRDefault="00A467D3" w:rsidP="006622F9">
      <w:pPr>
        <w:pStyle w:val="Heading4"/>
        <w:spacing w:line="216" w:lineRule="auto"/>
        <w:rPr>
          <w:lang w:val="es-ES"/>
        </w:rPr>
      </w:pPr>
      <w:bookmarkStart w:id="397" w:name="_Toc68605551"/>
      <w:bookmarkStart w:id="398" w:name="_Toc472678267"/>
      <w:r w:rsidRPr="007D3550">
        <w:rPr>
          <w:bCs/>
          <w:lang w:val="es-US"/>
        </w:rPr>
        <w:t>Sección 9.6</w:t>
      </w:r>
      <w:r w:rsidRPr="007D3550">
        <w:rPr>
          <w:bCs/>
          <w:lang w:val="es-US"/>
        </w:rPr>
        <w:tab/>
        <w:t>¿Qué sucede si se encuentra en un hospicio certificado por Medicare?</w:t>
      </w:r>
      <w:bookmarkEnd w:id="397"/>
      <w:bookmarkEnd w:id="398"/>
    </w:p>
    <w:p w14:paraId="0C86C413" w14:textId="1296E48A" w:rsidR="00622535" w:rsidRPr="007D3550" w:rsidRDefault="00622535" w:rsidP="006622F9">
      <w:pPr>
        <w:autoSpaceDE w:val="0"/>
        <w:autoSpaceDN w:val="0"/>
        <w:adjustRightInd w:val="0"/>
        <w:spacing w:line="216" w:lineRule="auto"/>
        <w:rPr>
          <w:lang w:val="es-ES"/>
        </w:rPr>
      </w:pPr>
      <w:r w:rsidRPr="007D3550">
        <w:rPr>
          <w:lang w:val="es-US"/>
        </w:rPr>
        <w:t>El hospicio</w:t>
      </w:r>
      <w:r w:rsidR="001D2091" w:rsidRPr="007D3550">
        <w:rPr>
          <w:lang w:val="es-US"/>
        </w:rPr>
        <w:t xml:space="preserve"> y </w:t>
      </w:r>
      <w:r w:rsidRPr="007D3550">
        <w:rPr>
          <w:lang w:val="es-US"/>
        </w:rPr>
        <w:t>nuestro plan no cubren el mismo medicamento al mismo tiempo. Si está inscrito en un hospicio de Medicare</w:t>
      </w:r>
      <w:r w:rsidR="001D2091" w:rsidRPr="007D3550">
        <w:rPr>
          <w:lang w:val="es-US"/>
        </w:rPr>
        <w:t xml:space="preserve"> y </w:t>
      </w:r>
      <w:r w:rsidRPr="007D3550">
        <w:rPr>
          <w:lang w:val="es-US"/>
        </w:rPr>
        <w:t>necesita ciertos medicamentos (p. ej., medicamento contra las náuseas, un laxante, un analgésico</w:t>
      </w:r>
      <w:r w:rsidR="001D2091" w:rsidRPr="007D3550">
        <w:rPr>
          <w:lang w:val="es-US"/>
        </w:rPr>
        <w:t xml:space="preserve"> o </w:t>
      </w:r>
      <w:r w:rsidRPr="007D3550">
        <w:rPr>
          <w:lang w:val="es-US"/>
        </w:rPr>
        <w:t>un ansiolítico) que no están cubiertos por el hospicio porque no está relacionado con su enfermedad terminal</w:t>
      </w:r>
      <w:r w:rsidR="001D2091" w:rsidRPr="007D3550">
        <w:rPr>
          <w:lang w:val="es-US"/>
        </w:rPr>
        <w:t xml:space="preserve"> o </w:t>
      </w:r>
      <w:r w:rsidRPr="007D3550">
        <w:rPr>
          <w:lang w:val="es-US"/>
        </w:rPr>
        <w:t>sus afecciones relacionadas, la persona autorizada</w:t>
      </w:r>
      <w:r w:rsidR="00534599" w:rsidRPr="007D3550">
        <w:rPr>
          <w:lang w:val="es-US"/>
        </w:rPr>
        <w:t xml:space="preserve"> a </w:t>
      </w:r>
      <w:r w:rsidRPr="007D3550">
        <w:rPr>
          <w:lang w:val="es-US"/>
        </w:rPr>
        <w:t>dar recetas</w:t>
      </w:r>
      <w:r w:rsidR="001D2091" w:rsidRPr="007D3550">
        <w:rPr>
          <w:lang w:val="es-US"/>
        </w:rPr>
        <w:t xml:space="preserve"> o </w:t>
      </w:r>
      <w:r w:rsidRPr="007D3550">
        <w:rPr>
          <w:lang w:val="es-US"/>
        </w:rPr>
        <w:t>su proveedor del hospicio debe notificar</w:t>
      </w:r>
      <w:r w:rsidR="00534599" w:rsidRPr="007D3550">
        <w:rPr>
          <w:lang w:val="es-US"/>
        </w:rPr>
        <w:t xml:space="preserve"> a </w:t>
      </w:r>
      <w:r w:rsidRPr="007D3550">
        <w:rPr>
          <w:lang w:val="es-US"/>
        </w:rPr>
        <w:t>nuestro plan que el medicamento no está relacionado antes de que el plan pueda cubrir el medicamento. Para evitar retrasos en la recepción de estos medicamentos que deberían estar cubiertos por nuestro plan, pregunte</w:t>
      </w:r>
      <w:r w:rsidR="00534599" w:rsidRPr="007D3550">
        <w:rPr>
          <w:lang w:val="es-US"/>
        </w:rPr>
        <w:t xml:space="preserve"> a </w:t>
      </w:r>
      <w:r w:rsidRPr="007D3550">
        <w:rPr>
          <w:lang w:val="es-US"/>
        </w:rPr>
        <w:t>su proveedor de hospicio</w:t>
      </w:r>
      <w:r w:rsidR="001D2091" w:rsidRPr="007D3550">
        <w:rPr>
          <w:lang w:val="es-US"/>
        </w:rPr>
        <w:t xml:space="preserve"> o </w:t>
      </w:r>
      <w:r w:rsidRPr="007D3550">
        <w:rPr>
          <w:lang w:val="es-US"/>
        </w:rPr>
        <w:t>persona autorizada</w:t>
      </w:r>
      <w:r w:rsidR="00534599" w:rsidRPr="007D3550">
        <w:rPr>
          <w:lang w:val="es-US"/>
        </w:rPr>
        <w:t xml:space="preserve"> a </w:t>
      </w:r>
      <w:r w:rsidRPr="007D3550">
        <w:rPr>
          <w:lang w:val="es-US"/>
        </w:rPr>
        <w:t xml:space="preserve">dar recetas </w:t>
      </w:r>
      <w:bookmarkStart w:id="399" w:name="_Hlk71197283"/>
      <w:r w:rsidRPr="007D3550">
        <w:rPr>
          <w:lang w:val="es-US"/>
        </w:rPr>
        <w:t>que le proporcione un aviso</w:t>
      </w:r>
      <w:bookmarkEnd w:id="399"/>
      <w:r w:rsidRPr="007D3550">
        <w:rPr>
          <w:lang w:val="es-US"/>
        </w:rPr>
        <w:t xml:space="preserve"> antes de que se surta su receta.</w:t>
      </w:r>
    </w:p>
    <w:p w14:paraId="73CCC642" w14:textId="664DAA2E" w:rsidR="00A467D3" w:rsidRPr="007D3550" w:rsidRDefault="00A467D3" w:rsidP="006622F9">
      <w:pPr>
        <w:autoSpaceDE w:val="0"/>
        <w:autoSpaceDN w:val="0"/>
        <w:adjustRightInd w:val="0"/>
        <w:spacing w:after="120" w:line="216" w:lineRule="auto"/>
        <w:rPr>
          <w:lang w:val="es-ES"/>
        </w:rPr>
      </w:pPr>
      <w:r w:rsidRPr="007D3550">
        <w:rPr>
          <w:lang w:val="es-US"/>
        </w:rPr>
        <w:t>En caso de que usted revoque su elección de hospicio</w:t>
      </w:r>
      <w:r w:rsidR="001D2091" w:rsidRPr="007D3550">
        <w:rPr>
          <w:lang w:val="es-US"/>
        </w:rPr>
        <w:t xml:space="preserve"> o </w:t>
      </w:r>
      <w:r w:rsidRPr="007D3550">
        <w:rPr>
          <w:lang w:val="es-US"/>
        </w:rPr>
        <w:t>que reciba el alta del hospicio, nuestro plan debe cubrir sus medicamentos como se explica en este documento. Para evitar demoras en la farmacia cuando finaliza un beneficio de hospicio de Medicare, presente la documentación en la farmacia para verificar su revocación</w:t>
      </w:r>
      <w:r w:rsidR="001D2091" w:rsidRPr="007D3550">
        <w:rPr>
          <w:lang w:val="es-US"/>
        </w:rPr>
        <w:t xml:space="preserve"> o </w:t>
      </w:r>
      <w:r w:rsidRPr="007D3550">
        <w:rPr>
          <w:lang w:val="es-US"/>
        </w:rPr>
        <w:t>alta.</w:t>
      </w:r>
    </w:p>
    <w:p w14:paraId="11DEBAA8" w14:textId="3C30F934" w:rsidR="00675612" w:rsidRPr="007D3550" w:rsidRDefault="00675612" w:rsidP="006F3AA1">
      <w:pPr>
        <w:pStyle w:val="Heading3"/>
        <w:rPr>
          <w:sz w:val="12"/>
          <w:szCs w:val="12"/>
          <w:lang w:val="es-ES"/>
        </w:rPr>
      </w:pPr>
      <w:bookmarkStart w:id="400" w:name="_Toc102341985"/>
      <w:bookmarkStart w:id="401" w:name="_Toc68605552"/>
      <w:bookmarkStart w:id="402" w:name="_Toc472678268"/>
      <w:bookmarkStart w:id="403" w:name="_Toc228559009"/>
      <w:bookmarkStart w:id="404" w:name="_Toc109315746"/>
      <w:bookmarkStart w:id="405" w:name="_Toc172817316"/>
      <w:r w:rsidRPr="007D3550">
        <w:rPr>
          <w:lang w:val="es-US"/>
        </w:rPr>
        <w:t>SECCIÓN 10</w:t>
      </w:r>
      <w:r w:rsidRPr="007D3550">
        <w:rPr>
          <w:lang w:val="es-US"/>
        </w:rPr>
        <w:tab/>
        <w:t>Programas sobre la seguridad</w:t>
      </w:r>
      <w:r w:rsidR="001D2091" w:rsidRPr="007D3550">
        <w:rPr>
          <w:lang w:val="es-US"/>
        </w:rPr>
        <w:t xml:space="preserve"> y </w:t>
      </w:r>
      <w:r w:rsidRPr="007D3550">
        <w:rPr>
          <w:lang w:val="es-US"/>
        </w:rPr>
        <w:t>administración de los medicamentos</w:t>
      </w:r>
      <w:bookmarkEnd w:id="400"/>
      <w:bookmarkEnd w:id="401"/>
      <w:bookmarkEnd w:id="402"/>
      <w:bookmarkEnd w:id="403"/>
      <w:bookmarkEnd w:id="404"/>
      <w:bookmarkEnd w:id="405"/>
    </w:p>
    <w:p w14:paraId="28AB6911" w14:textId="1DEE583D" w:rsidR="00675612" w:rsidRPr="007D3550" w:rsidRDefault="00675612" w:rsidP="006622F9">
      <w:pPr>
        <w:pStyle w:val="Heading4"/>
        <w:spacing w:line="216" w:lineRule="auto"/>
        <w:rPr>
          <w:lang w:val="es-ES"/>
        </w:rPr>
      </w:pPr>
      <w:bookmarkStart w:id="406" w:name="_Toc68605553"/>
      <w:bookmarkStart w:id="407" w:name="_Toc472678269"/>
      <w:bookmarkStart w:id="408" w:name="_Toc228559010"/>
      <w:bookmarkStart w:id="409" w:name="_Toc109315747"/>
      <w:r w:rsidRPr="007D3550">
        <w:rPr>
          <w:bCs/>
          <w:lang w:val="es-US"/>
        </w:rPr>
        <w:t>Sección 10.1</w:t>
      </w:r>
      <w:r w:rsidRPr="007D3550">
        <w:rPr>
          <w:bCs/>
          <w:lang w:val="es-US"/>
        </w:rPr>
        <w:tab/>
        <w:t>Programas que ayudan</w:t>
      </w:r>
      <w:r w:rsidR="00534599" w:rsidRPr="007D3550">
        <w:rPr>
          <w:bCs/>
          <w:lang w:val="es-US"/>
        </w:rPr>
        <w:t xml:space="preserve"> a </w:t>
      </w:r>
      <w:r w:rsidRPr="007D3550">
        <w:rPr>
          <w:bCs/>
          <w:lang w:val="es-US"/>
        </w:rPr>
        <w:t>los miembros</w:t>
      </w:r>
      <w:r w:rsidR="00534599" w:rsidRPr="007D3550">
        <w:rPr>
          <w:bCs/>
          <w:lang w:val="es-US"/>
        </w:rPr>
        <w:t xml:space="preserve"> a </w:t>
      </w:r>
      <w:r w:rsidRPr="007D3550">
        <w:rPr>
          <w:bCs/>
          <w:lang w:val="es-US"/>
        </w:rPr>
        <w:t>utilizar los medicamentos en forma segura</w:t>
      </w:r>
      <w:bookmarkEnd w:id="406"/>
      <w:bookmarkEnd w:id="407"/>
      <w:bookmarkEnd w:id="408"/>
      <w:bookmarkEnd w:id="409"/>
    </w:p>
    <w:p w14:paraId="52EA8731" w14:textId="276A610C" w:rsidR="00675612" w:rsidRPr="007D3550" w:rsidRDefault="00675612" w:rsidP="006622F9">
      <w:pPr>
        <w:spacing w:line="216" w:lineRule="auto"/>
        <w:rPr>
          <w:lang w:val="es-ES"/>
        </w:rPr>
      </w:pPr>
      <w:r w:rsidRPr="007D3550">
        <w:rPr>
          <w:lang w:val="es-US"/>
        </w:rPr>
        <w:t>Llevamos</w:t>
      </w:r>
      <w:r w:rsidR="00534599" w:rsidRPr="007D3550">
        <w:rPr>
          <w:lang w:val="es-US"/>
        </w:rPr>
        <w:t xml:space="preserve"> a </w:t>
      </w:r>
      <w:r w:rsidRPr="007D3550">
        <w:rPr>
          <w:lang w:val="es-US"/>
        </w:rPr>
        <w:t>cabo revisiones sobre los usos de medicamentos para nuestros miembros para ayudarlos</w:t>
      </w:r>
      <w:r w:rsidR="00534599" w:rsidRPr="007D3550">
        <w:rPr>
          <w:lang w:val="es-US"/>
        </w:rPr>
        <w:t xml:space="preserve"> a </w:t>
      </w:r>
      <w:r w:rsidRPr="007D3550">
        <w:rPr>
          <w:lang w:val="es-US"/>
        </w:rPr>
        <w:t>asegurarse de que estén recibiendo una atención segura</w:t>
      </w:r>
      <w:r w:rsidR="001D2091" w:rsidRPr="007D3550">
        <w:rPr>
          <w:lang w:val="es-US"/>
        </w:rPr>
        <w:t xml:space="preserve"> y </w:t>
      </w:r>
      <w:r w:rsidRPr="007D3550">
        <w:rPr>
          <w:lang w:val="es-US"/>
        </w:rPr>
        <w:t xml:space="preserve">adecuada. </w:t>
      </w:r>
    </w:p>
    <w:p w14:paraId="0A5150B9" w14:textId="77777777" w:rsidR="00675612" w:rsidRPr="007D3550" w:rsidRDefault="00675612" w:rsidP="006622F9">
      <w:pPr>
        <w:spacing w:line="216" w:lineRule="auto"/>
        <w:rPr>
          <w:lang w:val="es-ES"/>
        </w:rPr>
      </w:pPr>
      <w:r w:rsidRPr="007D3550">
        <w:rPr>
          <w:lang w:val="es-US"/>
        </w:rPr>
        <w:t xml:space="preserve">Hacemos una revisión cada vez que usted obtiene un medicamento con receta. También revisamos nuestros registros regularmente. Durante estas revisiones, buscamos problemas potenciales, como estos: </w:t>
      </w:r>
    </w:p>
    <w:p w14:paraId="6C928E97" w14:textId="77777777" w:rsidR="00675612" w:rsidRPr="007D3550" w:rsidRDefault="00675612" w:rsidP="006622F9">
      <w:pPr>
        <w:pStyle w:val="ListBullet"/>
        <w:spacing w:line="216" w:lineRule="auto"/>
        <w:rPr>
          <w:lang w:val="es-ES"/>
        </w:rPr>
      </w:pPr>
      <w:r w:rsidRPr="007D3550">
        <w:rPr>
          <w:lang w:val="es-US"/>
        </w:rPr>
        <w:t>Posibles errores en los medicamentos.</w:t>
      </w:r>
    </w:p>
    <w:p w14:paraId="4D751856" w14:textId="58F1A124" w:rsidR="00675612" w:rsidRPr="007D3550" w:rsidRDefault="00675612" w:rsidP="006622F9">
      <w:pPr>
        <w:pStyle w:val="ListBullet"/>
        <w:spacing w:line="216" w:lineRule="auto"/>
        <w:rPr>
          <w:lang w:val="es-ES"/>
        </w:rPr>
      </w:pPr>
      <w:r w:rsidRPr="007D3550">
        <w:rPr>
          <w:lang w:val="es-US"/>
        </w:rPr>
        <w:t>Medicamentos que pueden no ser necesarios porque está tomando otro medicamento similar para tratar la misma afección.</w:t>
      </w:r>
    </w:p>
    <w:p w14:paraId="20338139" w14:textId="77226DB7" w:rsidR="00675612" w:rsidRPr="007D3550" w:rsidRDefault="00675612" w:rsidP="006622F9">
      <w:pPr>
        <w:pStyle w:val="ListBullet"/>
        <w:spacing w:line="216" w:lineRule="auto"/>
        <w:rPr>
          <w:lang w:val="es-ES"/>
        </w:rPr>
      </w:pPr>
      <w:r w:rsidRPr="007D3550">
        <w:rPr>
          <w:lang w:val="es-US"/>
        </w:rPr>
        <w:t>Medicamentos que pueden no ser seguros</w:t>
      </w:r>
      <w:r w:rsidR="001D2091" w:rsidRPr="007D3550">
        <w:rPr>
          <w:lang w:val="es-US"/>
        </w:rPr>
        <w:t xml:space="preserve"> o </w:t>
      </w:r>
      <w:r w:rsidRPr="007D3550">
        <w:rPr>
          <w:lang w:val="es-US"/>
        </w:rPr>
        <w:t>apropiados debido</w:t>
      </w:r>
      <w:r w:rsidR="00534599" w:rsidRPr="007D3550">
        <w:rPr>
          <w:lang w:val="es-US"/>
        </w:rPr>
        <w:t xml:space="preserve"> a </w:t>
      </w:r>
      <w:r w:rsidRPr="007D3550">
        <w:rPr>
          <w:lang w:val="es-US"/>
        </w:rPr>
        <w:t>su edad</w:t>
      </w:r>
      <w:r w:rsidR="001D2091" w:rsidRPr="007D3550">
        <w:rPr>
          <w:lang w:val="es-US"/>
        </w:rPr>
        <w:t xml:space="preserve"> o </w:t>
      </w:r>
      <w:r w:rsidRPr="007D3550">
        <w:rPr>
          <w:lang w:val="es-US"/>
        </w:rPr>
        <w:t>sexo.</w:t>
      </w:r>
    </w:p>
    <w:p w14:paraId="72F12359" w14:textId="77777777" w:rsidR="00675612" w:rsidRPr="007D3550" w:rsidRDefault="00675612" w:rsidP="006622F9">
      <w:pPr>
        <w:pStyle w:val="ListBullet"/>
        <w:spacing w:line="216" w:lineRule="auto"/>
        <w:rPr>
          <w:lang w:val="es-ES"/>
        </w:rPr>
      </w:pPr>
      <w:r w:rsidRPr="007D3550">
        <w:rPr>
          <w:lang w:val="es-US"/>
        </w:rPr>
        <w:t>Ciertas combinaciones de medicamentos que podrían hacerle daño si se toman al mismo tiempo.</w:t>
      </w:r>
    </w:p>
    <w:p w14:paraId="27E5FDA7" w14:textId="3D0642DC" w:rsidR="00675612" w:rsidRPr="007D3550" w:rsidRDefault="00675612" w:rsidP="006622F9">
      <w:pPr>
        <w:pStyle w:val="ListBullet"/>
        <w:spacing w:line="216" w:lineRule="auto"/>
        <w:rPr>
          <w:lang w:val="es-ES"/>
        </w:rPr>
      </w:pPr>
      <w:r w:rsidRPr="007D3550">
        <w:rPr>
          <w:lang w:val="es-US"/>
        </w:rPr>
        <w:t>Recetas para medicamentos que tienen ingredientes</w:t>
      </w:r>
      <w:r w:rsidR="00534599" w:rsidRPr="007D3550">
        <w:rPr>
          <w:lang w:val="es-US"/>
        </w:rPr>
        <w:t xml:space="preserve"> a </w:t>
      </w:r>
      <w:r w:rsidRPr="007D3550">
        <w:rPr>
          <w:lang w:val="es-US"/>
        </w:rPr>
        <w:t>los que usted es alérgico.</w:t>
      </w:r>
    </w:p>
    <w:p w14:paraId="3D40ADEF" w14:textId="77777777" w:rsidR="00675612" w:rsidRPr="007D3550" w:rsidRDefault="00675612" w:rsidP="006622F9">
      <w:pPr>
        <w:pStyle w:val="ListBullet"/>
        <w:spacing w:line="216" w:lineRule="auto"/>
        <w:rPr>
          <w:lang w:val="es-ES"/>
        </w:rPr>
      </w:pPr>
      <w:r w:rsidRPr="007D3550">
        <w:rPr>
          <w:lang w:val="es-US"/>
        </w:rPr>
        <w:t xml:space="preserve">Posibles errores en la cantidad (dosis) de un medicamento que esté tomando. </w:t>
      </w:r>
    </w:p>
    <w:p w14:paraId="755D817D" w14:textId="77777777" w:rsidR="00AA6412" w:rsidRPr="007D3550" w:rsidRDefault="00AA6412" w:rsidP="006622F9">
      <w:pPr>
        <w:pStyle w:val="ListBullet"/>
        <w:spacing w:line="216" w:lineRule="auto"/>
        <w:rPr>
          <w:lang w:val="es-ES"/>
        </w:rPr>
      </w:pPr>
      <w:r w:rsidRPr="007D3550">
        <w:rPr>
          <w:lang w:val="es-US"/>
        </w:rPr>
        <w:t>Cantidades inseguras de analgésicos opioides.</w:t>
      </w:r>
    </w:p>
    <w:p w14:paraId="1F3D862F" w14:textId="0539E6E5" w:rsidR="00675612" w:rsidRPr="007D3550" w:rsidRDefault="00675612" w:rsidP="006622F9">
      <w:pPr>
        <w:autoSpaceDE w:val="0"/>
        <w:autoSpaceDN w:val="0"/>
        <w:adjustRightInd w:val="0"/>
        <w:spacing w:after="120" w:line="216" w:lineRule="auto"/>
        <w:rPr>
          <w:lang w:val="es-ES"/>
        </w:rPr>
      </w:pPr>
      <w:r w:rsidRPr="007D3550">
        <w:rPr>
          <w:lang w:val="es-US"/>
        </w:rPr>
        <w:t>Si detectamos un posible problema en su uso de los medicamentos, colaboraremos con su proveedor para corregir el problema.</w:t>
      </w:r>
      <w:bookmarkStart w:id="410" w:name="_1._Introduction"/>
      <w:bookmarkStart w:id="411" w:name="_1_Introduction_1"/>
      <w:bookmarkStart w:id="412" w:name="_6._Your_rights"/>
      <w:bookmarkStart w:id="413" w:name="_13._Definition_of"/>
      <w:bookmarkStart w:id="414" w:name="_14._Definition_of"/>
      <w:bookmarkStart w:id="415" w:name="_12._Helpful_Phone"/>
      <w:bookmarkStart w:id="416" w:name="_13._Helpful_Phone"/>
      <w:bookmarkStart w:id="417" w:name="_13_Definition_of"/>
      <w:bookmarkStart w:id="418" w:name="_12_Definition_of_Some_Words_Used_in"/>
      <w:bookmarkStart w:id="419" w:name="_11_Definition_of_Some_Words_Used_in"/>
      <w:bookmarkStart w:id="420" w:name="_12_Legal_Notices"/>
      <w:bookmarkStart w:id="421" w:name="_8._How_to"/>
      <w:bookmarkStart w:id="422" w:name="_Voluntarily_ending_your"/>
      <w:bookmarkStart w:id="423" w:name="_9._Getting_the"/>
      <w:bookmarkStart w:id="424" w:name="_9._Getting_the_1"/>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4D5967E9" w14:textId="7E5B0177" w:rsidR="00637AC8" w:rsidRPr="007D3550" w:rsidRDefault="00637AC8" w:rsidP="006622F9">
      <w:pPr>
        <w:pStyle w:val="Heading4"/>
        <w:spacing w:line="216" w:lineRule="auto"/>
        <w:rPr>
          <w:lang w:val="es-ES"/>
        </w:rPr>
      </w:pPr>
      <w:bookmarkStart w:id="425" w:name="_Toc68605554"/>
      <w:r w:rsidRPr="007D3550">
        <w:rPr>
          <w:bCs/>
          <w:lang w:val="es-US"/>
        </w:rPr>
        <w:t>Sección 10.2</w:t>
      </w:r>
      <w:r w:rsidRPr="007D3550">
        <w:rPr>
          <w:bCs/>
          <w:lang w:val="es-US"/>
        </w:rPr>
        <w:tab/>
        <w:t>Programa de administración de medicamentos (DMP) para ayudar</w:t>
      </w:r>
      <w:r w:rsidR="00534599" w:rsidRPr="007D3550">
        <w:rPr>
          <w:bCs/>
          <w:lang w:val="es-US"/>
        </w:rPr>
        <w:t xml:space="preserve"> a </w:t>
      </w:r>
      <w:r w:rsidRPr="007D3550">
        <w:rPr>
          <w:bCs/>
          <w:lang w:val="es-US"/>
        </w:rPr>
        <w:t>los miembros</w:t>
      </w:r>
      <w:r w:rsidR="00534599" w:rsidRPr="007D3550">
        <w:rPr>
          <w:bCs/>
          <w:lang w:val="es-US"/>
        </w:rPr>
        <w:t xml:space="preserve"> a </w:t>
      </w:r>
      <w:r w:rsidRPr="007D3550">
        <w:rPr>
          <w:bCs/>
          <w:lang w:val="es-US"/>
        </w:rPr>
        <w:t>usar de manera segura los medicamentos opioides</w:t>
      </w:r>
      <w:bookmarkEnd w:id="425"/>
    </w:p>
    <w:p w14:paraId="68998B5E" w14:textId="1CA97F4C" w:rsidR="003D500F" w:rsidRPr="007D3550" w:rsidRDefault="003D500F" w:rsidP="006622F9">
      <w:pPr>
        <w:autoSpaceDE w:val="0"/>
        <w:autoSpaceDN w:val="0"/>
        <w:adjustRightInd w:val="0"/>
        <w:spacing w:after="120" w:line="216" w:lineRule="auto"/>
        <w:rPr>
          <w:color w:val="221F1F"/>
          <w:lang w:val="es-ES"/>
        </w:rPr>
      </w:pPr>
      <w:r w:rsidRPr="007D3550">
        <w:rPr>
          <w:color w:val="221F1F"/>
          <w:lang w:val="es-US"/>
        </w:rPr>
        <w:t>Tenemos un programa que ayuda</w:t>
      </w:r>
      <w:r w:rsidR="00534599" w:rsidRPr="007D3550">
        <w:rPr>
          <w:color w:val="221F1F"/>
          <w:lang w:val="es-US"/>
        </w:rPr>
        <w:t xml:space="preserve"> a </w:t>
      </w:r>
      <w:r w:rsidRPr="007D3550">
        <w:rPr>
          <w:color w:val="221F1F"/>
          <w:lang w:val="es-US"/>
        </w:rPr>
        <w:t>garantizar que los miembros usen de manera segura los opioides con receta</w:t>
      </w:r>
      <w:r w:rsidR="001D2091" w:rsidRPr="007D3550">
        <w:rPr>
          <w:color w:val="221F1F"/>
          <w:lang w:val="es-US"/>
        </w:rPr>
        <w:t xml:space="preserve"> y </w:t>
      </w:r>
      <w:r w:rsidRPr="007D3550">
        <w:rPr>
          <w:color w:val="221F1F"/>
          <w:lang w:val="es-US"/>
        </w:rPr>
        <w:t xml:space="preserve">otros medicamentos </w:t>
      </w:r>
      <w:bookmarkStart w:id="426" w:name="_Hlk71197444"/>
      <w:r w:rsidRPr="007D3550">
        <w:rPr>
          <w:color w:val="221F1F"/>
          <w:lang w:val="es-US"/>
        </w:rPr>
        <w:t>que son mal usados con frecuencia</w:t>
      </w:r>
      <w:bookmarkEnd w:id="426"/>
      <w:r w:rsidRPr="007D3550">
        <w:rPr>
          <w:color w:val="221F1F"/>
          <w:lang w:val="es-US"/>
        </w:rPr>
        <w:t>. Este programa se llama Programa de administración de medicamentos (Drug Management Program, DMP). Si utiliza medicamentos opioides que obtiene de diferentes personas autorizadas</w:t>
      </w:r>
      <w:r w:rsidR="00534599" w:rsidRPr="007D3550">
        <w:rPr>
          <w:color w:val="221F1F"/>
          <w:lang w:val="es-US"/>
        </w:rPr>
        <w:t xml:space="preserve"> a </w:t>
      </w:r>
      <w:r w:rsidRPr="007D3550">
        <w:rPr>
          <w:color w:val="221F1F"/>
          <w:lang w:val="es-US"/>
        </w:rPr>
        <w:t>dar recetas</w:t>
      </w:r>
      <w:r w:rsidR="001D2091" w:rsidRPr="007D3550">
        <w:rPr>
          <w:color w:val="221F1F"/>
          <w:lang w:val="es-US"/>
        </w:rPr>
        <w:t xml:space="preserve"> o </w:t>
      </w:r>
      <w:r w:rsidRPr="007D3550">
        <w:rPr>
          <w:color w:val="221F1F"/>
          <w:lang w:val="es-US"/>
        </w:rPr>
        <w:t>farmacias,</w:t>
      </w:r>
      <w:r w:rsidR="001D2091" w:rsidRPr="007D3550">
        <w:rPr>
          <w:color w:val="221F1F"/>
          <w:lang w:val="es-US"/>
        </w:rPr>
        <w:t xml:space="preserve"> o </w:t>
      </w:r>
      <w:r w:rsidRPr="007D3550">
        <w:rPr>
          <w:color w:val="221F1F"/>
          <w:lang w:val="es-US"/>
        </w:rPr>
        <w:t>si tuvo una sobredosis reciente de opioides, podemos hablar con sus personas autorizadas</w:t>
      </w:r>
      <w:r w:rsidR="00534599" w:rsidRPr="007D3550">
        <w:rPr>
          <w:color w:val="221F1F"/>
          <w:lang w:val="es-US"/>
        </w:rPr>
        <w:t xml:space="preserve"> a </w:t>
      </w:r>
      <w:r w:rsidRPr="007D3550">
        <w:rPr>
          <w:color w:val="221F1F"/>
          <w:lang w:val="es-US"/>
        </w:rPr>
        <w:t>dar recetas para asegurarnos de que su uso de los medicamentos opioides sea apropiado</w:t>
      </w:r>
      <w:r w:rsidR="001D2091" w:rsidRPr="007D3550">
        <w:rPr>
          <w:color w:val="221F1F"/>
          <w:lang w:val="es-US"/>
        </w:rPr>
        <w:t xml:space="preserve"> y </w:t>
      </w:r>
      <w:r w:rsidRPr="007D3550">
        <w:rPr>
          <w:color w:val="221F1F"/>
          <w:lang w:val="es-US"/>
        </w:rPr>
        <w:t xml:space="preserve">médicamente necesario. </w:t>
      </w:r>
      <w:bookmarkStart w:id="427" w:name="_Hlk513451206"/>
      <w:r w:rsidRPr="007D3550">
        <w:rPr>
          <w:color w:val="221F1F"/>
          <w:lang w:val="es-US"/>
        </w:rPr>
        <w:t>Trabajaremos junto con quienes están autorizados</w:t>
      </w:r>
      <w:r w:rsidR="00534599" w:rsidRPr="007D3550">
        <w:rPr>
          <w:color w:val="221F1F"/>
          <w:lang w:val="es-US"/>
        </w:rPr>
        <w:t xml:space="preserve"> a </w:t>
      </w:r>
      <w:r w:rsidRPr="007D3550">
        <w:rPr>
          <w:color w:val="221F1F"/>
          <w:lang w:val="es-US"/>
        </w:rPr>
        <w:t xml:space="preserve">darle las recetas y, si decidimos que su uso de los medicamentos opioides </w:t>
      </w:r>
      <w:r w:rsidRPr="007D3550">
        <w:rPr>
          <w:color w:val="0000FF"/>
          <w:lang w:val="es-ES"/>
        </w:rPr>
        <w:t>[</w:t>
      </w:r>
      <w:r w:rsidRPr="007D3550">
        <w:rPr>
          <w:i/>
          <w:iCs/>
          <w:color w:val="0000FF"/>
          <w:lang w:val="es-ES"/>
        </w:rPr>
        <w:t>insert if applicable:</w:t>
      </w:r>
      <w:r w:rsidR="001D2091" w:rsidRPr="007D3550">
        <w:rPr>
          <w:color w:val="0000FF"/>
          <w:lang w:val="es-ES"/>
        </w:rPr>
        <w:t xml:space="preserve"> o </w:t>
      </w:r>
      <w:r w:rsidRPr="007D3550">
        <w:rPr>
          <w:color w:val="0000FF"/>
          <w:lang w:val="es-US"/>
        </w:rPr>
        <w:t>benzodiacepina</w:t>
      </w:r>
      <w:r w:rsidRPr="007D3550">
        <w:rPr>
          <w:color w:val="0000FF"/>
          <w:lang w:val="es-ES"/>
        </w:rPr>
        <w:t>]</w:t>
      </w:r>
      <w:r w:rsidRPr="007D3550">
        <w:rPr>
          <w:color w:val="0000FF"/>
          <w:lang w:val="es-US"/>
        </w:rPr>
        <w:t xml:space="preserve"> </w:t>
      </w:r>
      <w:r w:rsidRPr="007D3550">
        <w:rPr>
          <w:color w:val="221F1F"/>
          <w:lang w:val="es-US"/>
        </w:rPr>
        <w:t xml:space="preserve">con receta puede no ser seguro, </w:t>
      </w:r>
      <w:bookmarkEnd w:id="427"/>
      <w:r w:rsidRPr="007D3550">
        <w:rPr>
          <w:color w:val="221F1F"/>
          <w:lang w:val="es-US"/>
        </w:rPr>
        <w:t>podemos limitar la manera en que obtiene esos medicamentos. Si lo ubicamos en nuestro DMP, las limitaciones pueden ser las siguientes:</w:t>
      </w:r>
    </w:p>
    <w:p w14:paraId="65848CF5" w14:textId="6385603F" w:rsidR="00637AC8" w:rsidRPr="007D3550" w:rsidRDefault="00637AC8" w:rsidP="006622F9">
      <w:pPr>
        <w:pStyle w:val="ListParagraph"/>
        <w:numPr>
          <w:ilvl w:val="0"/>
          <w:numId w:val="18"/>
        </w:numPr>
        <w:autoSpaceDE w:val="0"/>
        <w:autoSpaceDN w:val="0"/>
        <w:adjustRightInd w:val="0"/>
        <w:spacing w:before="0" w:beforeAutospacing="0" w:after="120" w:afterAutospacing="0" w:line="216" w:lineRule="auto"/>
        <w:rPr>
          <w:color w:val="221F1F"/>
          <w:lang w:val="es-ES"/>
        </w:rPr>
      </w:pPr>
      <w:r w:rsidRPr="007D3550">
        <w:rPr>
          <w:color w:val="221F1F"/>
          <w:lang w:val="es-US"/>
        </w:rPr>
        <w:t xml:space="preserve">Solicitarle que obtenga todos sus medicamentos opioides </w:t>
      </w:r>
      <w:r w:rsidRPr="007D3550">
        <w:rPr>
          <w:color w:val="0000FF"/>
          <w:lang w:val="es-ES"/>
        </w:rPr>
        <w:t>[</w:t>
      </w:r>
      <w:r w:rsidRPr="007D3550">
        <w:rPr>
          <w:i/>
          <w:iCs/>
          <w:color w:val="0000FF"/>
          <w:lang w:val="es-ES"/>
        </w:rPr>
        <w:t>insert if applicable:</w:t>
      </w:r>
      <w:r w:rsidR="001D2091" w:rsidRPr="007D3550">
        <w:rPr>
          <w:color w:val="0000FF"/>
          <w:lang w:val="es-ES"/>
        </w:rPr>
        <w:t xml:space="preserve"> o </w:t>
      </w:r>
      <w:r w:rsidRPr="007D3550">
        <w:rPr>
          <w:color w:val="0000FF"/>
          <w:lang w:val="es-US"/>
        </w:rPr>
        <w:t>benzodiazepina</w:t>
      </w:r>
      <w:r w:rsidRPr="007D3550">
        <w:rPr>
          <w:color w:val="0000FF"/>
          <w:lang w:val="es-ES"/>
        </w:rPr>
        <w:t>]</w:t>
      </w:r>
      <w:r w:rsidRPr="007D3550">
        <w:rPr>
          <w:color w:val="0000FF"/>
          <w:lang w:val="es-US"/>
        </w:rPr>
        <w:t xml:space="preserve"> </w:t>
      </w:r>
      <w:r w:rsidRPr="007D3550">
        <w:rPr>
          <w:color w:val="221F1F"/>
          <w:lang w:val="es-US"/>
        </w:rPr>
        <w:t>con receta en determinadas farmacias.</w:t>
      </w:r>
    </w:p>
    <w:p w14:paraId="29207DDA" w14:textId="0059AAC4" w:rsidR="00637AC8" w:rsidRPr="007D3550" w:rsidRDefault="00637AC8" w:rsidP="006622F9">
      <w:pPr>
        <w:pStyle w:val="ListParagraph"/>
        <w:numPr>
          <w:ilvl w:val="0"/>
          <w:numId w:val="18"/>
        </w:numPr>
        <w:autoSpaceDE w:val="0"/>
        <w:autoSpaceDN w:val="0"/>
        <w:adjustRightInd w:val="0"/>
        <w:spacing w:before="0" w:beforeAutospacing="0" w:after="120" w:afterAutospacing="0" w:line="216" w:lineRule="auto"/>
        <w:rPr>
          <w:color w:val="221F1F"/>
          <w:lang w:val="es-ES"/>
        </w:rPr>
      </w:pPr>
      <w:r w:rsidRPr="007D3550">
        <w:rPr>
          <w:color w:val="221F1F"/>
          <w:lang w:val="es-US"/>
        </w:rPr>
        <w:t xml:space="preserve">Solicitarle que obtenga todos sus medicamentos opioides </w:t>
      </w:r>
      <w:r w:rsidRPr="007D3550">
        <w:rPr>
          <w:color w:val="0000FF"/>
          <w:lang w:val="es-ES"/>
        </w:rPr>
        <w:t>[</w:t>
      </w:r>
      <w:r w:rsidRPr="007D3550">
        <w:rPr>
          <w:i/>
          <w:iCs/>
          <w:color w:val="0000FF"/>
          <w:lang w:val="es-ES"/>
        </w:rPr>
        <w:t>insert if applicable:</w:t>
      </w:r>
      <w:r w:rsidR="001D2091" w:rsidRPr="007D3550">
        <w:rPr>
          <w:color w:val="0000FF"/>
          <w:lang w:val="es-ES"/>
        </w:rPr>
        <w:t xml:space="preserve"> o </w:t>
      </w:r>
      <w:r w:rsidRPr="007D3550">
        <w:rPr>
          <w:color w:val="0000FF"/>
          <w:lang w:val="es-US"/>
        </w:rPr>
        <w:t>benzodiazepina</w:t>
      </w:r>
      <w:r w:rsidRPr="007D3550">
        <w:rPr>
          <w:color w:val="0000FF"/>
          <w:lang w:val="es-ES"/>
        </w:rPr>
        <w:t>]</w:t>
      </w:r>
      <w:r w:rsidRPr="007D3550">
        <w:rPr>
          <w:color w:val="0000FF"/>
          <w:lang w:val="es-US"/>
        </w:rPr>
        <w:t xml:space="preserve"> </w:t>
      </w:r>
      <w:r w:rsidRPr="007D3550">
        <w:rPr>
          <w:color w:val="221F1F"/>
          <w:lang w:val="es-US"/>
        </w:rPr>
        <w:t>con receta de parte de determinada persona autorizada para darle recetas.</w:t>
      </w:r>
    </w:p>
    <w:p w14:paraId="5E88EEC8" w14:textId="091D70B4" w:rsidR="00637AC8" w:rsidRPr="007D3550" w:rsidRDefault="00637AC8" w:rsidP="006622F9">
      <w:pPr>
        <w:pStyle w:val="ListParagraph"/>
        <w:numPr>
          <w:ilvl w:val="0"/>
          <w:numId w:val="18"/>
        </w:numPr>
        <w:autoSpaceDE w:val="0"/>
        <w:autoSpaceDN w:val="0"/>
        <w:adjustRightInd w:val="0"/>
        <w:spacing w:before="0" w:beforeAutospacing="0" w:after="120" w:afterAutospacing="0" w:line="216" w:lineRule="auto"/>
        <w:rPr>
          <w:color w:val="221F1F"/>
          <w:lang w:val="es-ES"/>
        </w:rPr>
      </w:pPr>
      <w:r w:rsidRPr="007D3550">
        <w:rPr>
          <w:color w:val="221F1F"/>
          <w:lang w:val="es-US"/>
        </w:rPr>
        <w:t xml:space="preserve">Limitar la cantidad de medicamentos opioides </w:t>
      </w:r>
      <w:r w:rsidRPr="007D3550">
        <w:rPr>
          <w:color w:val="0000FF"/>
          <w:lang w:val="es-ES"/>
        </w:rPr>
        <w:t>[</w:t>
      </w:r>
      <w:r w:rsidRPr="007D3550">
        <w:rPr>
          <w:i/>
          <w:iCs/>
          <w:color w:val="0000FF"/>
          <w:lang w:val="es-ES"/>
        </w:rPr>
        <w:t>insert if applicable:</w:t>
      </w:r>
      <w:r w:rsidR="001D2091" w:rsidRPr="007D3550">
        <w:rPr>
          <w:color w:val="0000FF"/>
          <w:lang w:val="es-ES"/>
        </w:rPr>
        <w:t xml:space="preserve"> o </w:t>
      </w:r>
      <w:r w:rsidRPr="007D3550">
        <w:rPr>
          <w:color w:val="0000FF"/>
          <w:lang w:val="es-US"/>
        </w:rPr>
        <w:t>benzodiazepina</w:t>
      </w:r>
      <w:r w:rsidRPr="007D3550">
        <w:rPr>
          <w:color w:val="0000FF"/>
          <w:lang w:val="es-ES"/>
        </w:rPr>
        <w:t>]</w:t>
      </w:r>
      <w:r w:rsidRPr="007D3550">
        <w:rPr>
          <w:color w:val="221F1F"/>
          <w:lang w:val="es-US"/>
        </w:rPr>
        <w:t xml:space="preserve"> que cubriremos para usted.</w:t>
      </w:r>
    </w:p>
    <w:p w14:paraId="463D5FA6" w14:textId="17640AEA" w:rsidR="003D500F" w:rsidRPr="007D3550" w:rsidRDefault="003D500F" w:rsidP="006622F9">
      <w:pPr>
        <w:autoSpaceDE w:val="0"/>
        <w:autoSpaceDN w:val="0"/>
        <w:adjustRightInd w:val="0"/>
        <w:spacing w:after="120" w:line="216" w:lineRule="auto"/>
        <w:rPr>
          <w:color w:val="221F1F"/>
          <w:lang w:val="es-ES"/>
        </w:rPr>
      </w:pPr>
      <w:r w:rsidRPr="007D3550">
        <w:rPr>
          <w:color w:val="221F1F"/>
          <w:lang w:val="es-US"/>
        </w:rPr>
        <w:t>Si planeamos limitar cómo puede obtener estos medicamentos</w:t>
      </w:r>
      <w:r w:rsidR="001D2091" w:rsidRPr="007D3550">
        <w:rPr>
          <w:color w:val="221F1F"/>
          <w:lang w:val="es-US"/>
        </w:rPr>
        <w:t xml:space="preserve"> o </w:t>
      </w:r>
      <w:r w:rsidRPr="007D3550">
        <w:rPr>
          <w:color w:val="221F1F"/>
          <w:lang w:val="es-US"/>
        </w:rPr>
        <w:t>cuánto puede obtener, le enviaremos una carta por adelantado. En la carta, se le indicará si limitaremos la cobertura de estos medicamentos para usted</w:t>
      </w:r>
      <w:r w:rsidR="001D2091" w:rsidRPr="007D3550">
        <w:rPr>
          <w:color w:val="221F1F"/>
          <w:lang w:val="es-US"/>
        </w:rPr>
        <w:t xml:space="preserve"> o </w:t>
      </w:r>
      <w:r w:rsidRPr="007D3550">
        <w:rPr>
          <w:color w:val="221F1F"/>
          <w:lang w:val="es-US"/>
        </w:rPr>
        <w:t>si se le pedirá que obtenga los medicamentos con receta solo de una persona autorizada</w:t>
      </w:r>
      <w:r w:rsidR="00534599" w:rsidRPr="007D3550">
        <w:rPr>
          <w:color w:val="221F1F"/>
          <w:lang w:val="es-US"/>
        </w:rPr>
        <w:t xml:space="preserve"> a </w:t>
      </w:r>
      <w:r w:rsidRPr="007D3550">
        <w:rPr>
          <w:color w:val="221F1F"/>
          <w:lang w:val="es-US"/>
        </w:rPr>
        <w:t>dar recetas</w:t>
      </w:r>
      <w:r w:rsidR="001D2091" w:rsidRPr="007D3550">
        <w:rPr>
          <w:color w:val="221F1F"/>
          <w:lang w:val="es-US"/>
        </w:rPr>
        <w:t xml:space="preserve"> o </w:t>
      </w:r>
      <w:r w:rsidRPr="007D3550">
        <w:rPr>
          <w:color w:val="221F1F"/>
          <w:lang w:val="es-US"/>
        </w:rPr>
        <w:t>farmacia específicas. Tendrá la oportunidad de informarnos qué personas autorizadas para darle recetas</w:t>
      </w:r>
      <w:r w:rsidR="001D2091" w:rsidRPr="007D3550">
        <w:rPr>
          <w:color w:val="221F1F"/>
          <w:lang w:val="es-US"/>
        </w:rPr>
        <w:t xml:space="preserve"> o </w:t>
      </w:r>
      <w:r w:rsidRPr="007D3550">
        <w:rPr>
          <w:color w:val="221F1F"/>
          <w:lang w:val="es-US"/>
        </w:rPr>
        <w:t>farmacias prefiere usar,</w:t>
      </w:r>
      <w:r w:rsidR="001D2091" w:rsidRPr="007D3550">
        <w:rPr>
          <w:color w:val="221F1F"/>
          <w:lang w:val="es-US"/>
        </w:rPr>
        <w:t xml:space="preserve"> y </w:t>
      </w:r>
      <w:r w:rsidRPr="007D3550">
        <w:rPr>
          <w:color w:val="000000"/>
          <w:lang w:val="es-US"/>
        </w:rPr>
        <w:t>brindarnos cualquier otra información que considere que es importante que conozcamos</w:t>
      </w:r>
      <w:r w:rsidRPr="007D3550">
        <w:rPr>
          <w:color w:val="221F1F"/>
          <w:lang w:val="es-US"/>
        </w:rPr>
        <w:t>. Después de que haya tenido la oportunidad de responder, si decidimos limitar su cobertura para estos medicamentos, le enviaremos otra carta en la que se confirme la limitación. Si considera que nos hemos equivocado</w:t>
      </w:r>
      <w:r w:rsidR="001D2091" w:rsidRPr="007D3550">
        <w:rPr>
          <w:color w:val="221F1F"/>
          <w:lang w:val="es-US"/>
        </w:rPr>
        <w:t xml:space="preserve"> o </w:t>
      </w:r>
      <w:r w:rsidRPr="007D3550">
        <w:rPr>
          <w:color w:val="221F1F"/>
          <w:lang w:val="es-US"/>
        </w:rPr>
        <w:t>no está de acuerdo con nuestra decisión</w:t>
      </w:r>
      <w:r w:rsidR="001D2091" w:rsidRPr="007D3550">
        <w:rPr>
          <w:color w:val="221F1F"/>
          <w:lang w:val="es-US"/>
        </w:rPr>
        <w:t xml:space="preserve"> o </w:t>
      </w:r>
      <w:r w:rsidRPr="007D3550">
        <w:rPr>
          <w:color w:val="221F1F"/>
          <w:lang w:val="es-US"/>
        </w:rPr>
        <w:t>con respecto</w:t>
      </w:r>
      <w:r w:rsidR="00534599" w:rsidRPr="007D3550">
        <w:rPr>
          <w:color w:val="221F1F"/>
          <w:lang w:val="es-US"/>
        </w:rPr>
        <w:t xml:space="preserve"> a </w:t>
      </w:r>
      <w:r w:rsidRPr="007D3550">
        <w:rPr>
          <w:color w:val="221F1F"/>
          <w:lang w:val="es-US"/>
        </w:rPr>
        <w:t>la limitación que impusimos, usted</w:t>
      </w:r>
      <w:r w:rsidR="001D2091" w:rsidRPr="007D3550">
        <w:rPr>
          <w:color w:val="221F1F"/>
          <w:lang w:val="es-US"/>
        </w:rPr>
        <w:t xml:space="preserve"> y </w:t>
      </w:r>
      <w:r w:rsidRPr="007D3550">
        <w:rPr>
          <w:color w:val="221F1F"/>
          <w:lang w:val="es-US"/>
        </w:rPr>
        <w:t>la persona autorizada</w:t>
      </w:r>
      <w:r w:rsidR="00534599" w:rsidRPr="007D3550">
        <w:rPr>
          <w:color w:val="221F1F"/>
          <w:lang w:val="es-US"/>
        </w:rPr>
        <w:t xml:space="preserve"> a </w:t>
      </w:r>
      <w:r w:rsidRPr="007D3550">
        <w:rPr>
          <w:color w:val="221F1F"/>
          <w:lang w:val="es-US"/>
        </w:rPr>
        <w:t>dar recetas tienen derecho</w:t>
      </w:r>
      <w:r w:rsidR="00534599" w:rsidRPr="007D3550">
        <w:rPr>
          <w:color w:val="221F1F"/>
          <w:lang w:val="es-US"/>
        </w:rPr>
        <w:t xml:space="preserve"> a </w:t>
      </w:r>
      <w:r w:rsidRPr="007D3550">
        <w:rPr>
          <w:color w:val="221F1F"/>
          <w:lang w:val="es-US"/>
        </w:rPr>
        <w:t xml:space="preserve">presentar una apelación. </w:t>
      </w:r>
      <w:r w:rsidRPr="007D3550">
        <w:rPr>
          <w:lang w:val="es-US"/>
        </w:rPr>
        <w:t>Si presenta una apelación, revisaremos su caso</w:t>
      </w:r>
      <w:r w:rsidR="001D2091" w:rsidRPr="007D3550">
        <w:rPr>
          <w:lang w:val="es-US"/>
        </w:rPr>
        <w:t xml:space="preserve"> y </w:t>
      </w:r>
      <w:r w:rsidRPr="007D3550">
        <w:rPr>
          <w:lang w:val="es-US"/>
        </w:rPr>
        <w:t xml:space="preserve">le comunicaremos una nueva decisión. </w:t>
      </w:r>
      <w:r w:rsidRPr="007D3550">
        <w:rPr>
          <w:color w:val="333333"/>
          <w:lang w:val="es-US"/>
        </w:rPr>
        <w:t>Si</w:t>
      </w:r>
      <w:r w:rsidR="006622F9" w:rsidRPr="007D3550">
        <w:rPr>
          <w:color w:val="333333"/>
          <w:lang w:val="es-US"/>
        </w:rPr>
        <w:t> </w:t>
      </w:r>
      <w:r w:rsidRPr="007D3550">
        <w:rPr>
          <w:color w:val="333333"/>
          <w:lang w:val="es-US"/>
        </w:rPr>
        <w:t>seguimos denegando cualquier parte de su solicitud relacionada con las limitaciones que se aplican</w:t>
      </w:r>
      <w:r w:rsidR="00534599" w:rsidRPr="007D3550">
        <w:rPr>
          <w:color w:val="333333"/>
          <w:lang w:val="es-US"/>
        </w:rPr>
        <w:t xml:space="preserve"> a </w:t>
      </w:r>
      <w:r w:rsidRPr="007D3550">
        <w:rPr>
          <w:color w:val="333333"/>
          <w:lang w:val="es-US"/>
        </w:rPr>
        <w:t>su acceso</w:t>
      </w:r>
      <w:r w:rsidR="00534599" w:rsidRPr="007D3550">
        <w:rPr>
          <w:color w:val="333333"/>
          <w:lang w:val="es-US"/>
        </w:rPr>
        <w:t xml:space="preserve"> a </w:t>
      </w:r>
      <w:r w:rsidRPr="007D3550">
        <w:rPr>
          <w:color w:val="333333"/>
          <w:lang w:val="es-US"/>
        </w:rPr>
        <w:t>los medicamentos, automáticamente le enviaremos su caso</w:t>
      </w:r>
      <w:r w:rsidR="00534599" w:rsidRPr="007D3550">
        <w:rPr>
          <w:color w:val="333333"/>
          <w:lang w:val="es-US"/>
        </w:rPr>
        <w:t xml:space="preserve"> a </w:t>
      </w:r>
      <w:r w:rsidRPr="007D3550">
        <w:rPr>
          <w:color w:val="333333"/>
          <w:lang w:val="es-US"/>
        </w:rPr>
        <w:t xml:space="preserve">un revisor independiente fuera de nuestro plan. </w:t>
      </w:r>
      <w:r w:rsidRPr="007D3550">
        <w:rPr>
          <w:color w:val="221F1F"/>
          <w:lang w:val="es-US"/>
        </w:rPr>
        <w:t xml:space="preserve">Para obtener información sobre cómo presentar una apelación, consulte el Capítulo 7. </w:t>
      </w:r>
    </w:p>
    <w:p w14:paraId="0684B23B" w14:textId="40F85ACC" w:rsidR="00637AC8" w:rsidRPr="007D3550" w:rsidRDefault="003D500F" w:rsidP="006622F9">
      <w:pPr>
        <w:autoSpaceDE w:val="0"/>
        <w:autoSpaceDN w:val="0"/>
        <w:adjustRightInd w:val="0"/>
        <w:spacing w:after="120" w:line="216" w:lineRule="auto"/>
        <w:rPr>
          <w:lang w:val="es-ES"/>
        </w:rPr>
      </w:pPr>
      <w:r w:rsidRPr="007D3550">
        <w:rPr>
          <w:color w:val="221F1F"/>
          <w:lang w:val="es-US"/>
        </w:rPr>
        <w:t>No se lo colocará en un Programa de Administración de Medicamentos (Drug Management Program, DMP) si usted tiene determinadas afecciones, como dolor relacionado con un cáncer</w:t>
      </w:r>
      <w:r w:rsidR="001D2091" w:rsidRPr="007D3550">
        <w:rPr>
          <w:color w:val="221F1F"/>
          <w:lang w:val="es-US"/>
        </w:rPr>
        <w:t xml:space="preserve"> o </w:t>
      </w:r>
      <w:r w:rsidRPr="007D3550">
        <w:rPr>
          <w:color w:val="221F1F"/>
          <w:lang w:val="es-US"/>
        </w:rPr>
        <w:t>enfermedad de células falciformes,</w:t>
      </w:r>
      <w:r w:rsidR="001D2091" w:rsidRPr="007D3550">
        <w:rPr>
          <w:color w:val="221F1F"/>
          <w:lang w:val="es-US"/>
        </w:rPr>
        <w:t xml:space="preserve"> o </w:t>
      </w:r>
      <w:r w:rsidRPr="007D3550">
        <w:rPr>
          <w:color w:val="221F1F"/>
          <w:lang w:val="es-US"/>
        </w:rPr>
        <w:t>si recibe atención en un hospicio, paliativo</w:t>
      </w:r>
      <w:r w:rsidR="001D2091" w:rsidRPr="007D3550">
        <w:rPr>
          <w:color w:val="221F1F"/>
          <w:lang w:val="es-US"/>
        </w:rPr>
        <w:t xml:space="preserve"> o </w:t>
      </w:r>
      <w:r w:rsidRPr="007D3550">
        <w:rPr>
          <w:color w:val="221F1F"/>
          <w:lang w:val="es-US"/>
        </w:rPr>
        <w:t>de final de vida,</w:t>
      </w:r>
      <w:r w:rsidR="001D2091" w:rsidRPr="007D3550">
        <w:rPr>
          <w:color w:val="221F1F"/>
          <w:lang w:val="es-US"/>
        </w:rPr>
        <w:t xml:space="preserve"> o </w:t>
      </w:r>
      <w:r w:rsidRPr="007D3550">
        <w:rPr>
          <w:color w:val="221F1F"/>
          <w:lang w:val="es-US"/>
        </w:rPr>
        <w:t>vive en un centro de atención</w:t>
      </w:r>
      <w:r w:rsidR="00534599" w:rsidRPr="007D3550">
        <w:rPr>
          <w:color w:val="221F1F"/>
          <w:lang w:val="es-US"/>
        </w:rPr>
        <w:t xml:space="preserve"> a </w:t>
      </w:r>
      <w:r w:rsidRPr="007D3550">
        <w:rPr>
          <w:color w:val="221F1F"/>
          <w:lang w:val="es-US"/>
        </w:rPr>
        <w:t>largo plazo.</w:t>
      </w:r>
    </w:p>
    <w:p w14:paraId="2BB628EC" w14:textId="397CD91C" w:rsidR="00675612" w:rsidRPr="007D3550" w:rsidRDefault="00637AC8" w:rsidP="006622F9">
      <w:pPr>
        <w:pStyle w:val="Heading4"/>
        <w:spacing w:line="216" w:lineRule="auto"/>
        <w:rPr>
          <w:color w:val="0000FF"/>
          <w:lang w:val="es-ES"/>
        </w:rPr>
      </w:pPr>
      <w:bookmarkStart w:id="428" w:name="_Toc228559011"/>
      <w:bookmarkStart w:id="429" w:name="_Toc109315748"/>
      <w:bookmarkStart w:id="430" w:name="_Toc68605555"/>
      <w:bookmarkStart w:id="431" w:name="_Toc472678270"/>
      <w:r w:rsidRPr="007D3550">
        <w:rPr>
          <w:bCs/>
          <w:lang w:val="es-US"/>
        </w:rPr>
        <w:t>Sección 10.3</w:t>
      </w:r>
      <w:r w:rsidRPr="007D3550">
        <w:rPr>
          <w:bCs/>
          <w:lang w:val="es-US"/>
        </w:rPr>
        <w:tab/>
      </w:r>
      <w:bookmarkEnd w:id="428"/>
      <w:bookmarkEnd w:id="429"/>
      <w:r w:rsidRPr="007D3550">
        <w:rPr>
          <w:bCs/>
          <w:lang w:val="es-US"/>
        </w:rPr>
        <w:t xml:space="preserve">Programa de manejo del tratamiento farmacológico (MTM) </w:t>
      </w:r>
      <w:r w:rsidRPr="007D3550">
        <w:rPr>
          <w:bCs/>
          <w:color w:val="0000FF"/>
          <w:lang w:val="es-ES"/>
        </w:rPr>
        <w:t>[</w:t>
      </w:r>
      <w:r w:rsidRPr="007D3550">
        <w:rPr>
          <w:b w:val="0"/>
          <w:i/>
          <w:iCs/>
          <w:color w:val="0000FF"/>
          <w:lang w:val="es-ES"/>
        </w:rPr>
        <w:t>insert if plan has other medication management programs</w:t>
      </w:r>
      <w:r w:rsidR="001D2091" w:rsidRPr="007D3550">
        <w:rPr>
          <w:b w:val="0"/>
          <w:color w:val="0000FF"/>
          <w:lang w:val="es-ES"/>
        </w:rPr>
        <w:t xml:space="preserve"> </w:t>
      </w:r>
      <w:proofErr w:type="gramStart"/>
      <w:r w:rsidR="001D2091" w:rsidRPr="007D3550">
        <w:rPr>
          <w:b w:val="0"/>
          <w:color w:val="0000FF"/>
          <w:lang w:val="es-ES"/>
        </w:rPr>
        <w:t>y</w:t>
      </w:r>
      <w:r w:rsidRPr="007D3550">
        <w:rPr>
          <w:b w:val="0"/>
          <w:color w:val="0000FF"/>
          <w:lang w:val="es-US"/>
        </w:rPr>
        <w:t>“</w:t>
      </w:r>
      <w:proofErr w:type="gramEnd"/>
      <w:r w:rsidRPr="007D3550">
        <w:rPr>
          <w:b w:val="0"/>
          <w:color w:val="0000FF"/>
          <w:lang w:val="es-US"/>
        </w:rPr>
        <w:t>otro(s)”</w:t>
      </w:r>
      <w:r w:rsidRPr="007D3550">
        <w:rPr>
          <w:b w:val="0"/>
          <w:color w:val="0000FF"/>
          <w:lang w:val="es-ES"/>
        </w:rPr>
        <w:t>]</w:t>
      </w:r>
      <w:r w:rsidRPr="007D3550">
        <w:rPr>
          <w:b w:val="0"/>
          <w:lang w:val="es-US"/>
        </w:rPr>
        <w:t xml:space="preserve"> </w:t>
      </w:r>
      <w:r w:rsidRPr="007D3550">
        <w:rPr>
          <w:bCs/>
          <w:lang w:val="es-US"/>
        </w:rPr>
        <w:t>programa</w:t>
      </w:r>
      <w:r w:rsidRPr="007D3550">
        <w:rPr>
          <w:bCs/>
          <w:color w:val="0000FF"/>
          <w:lang w:val="es-ES"/>
        </w:rPr>
        <w:t>[</w:t>
      </w:r>
      <w:r w:rsidRPr="007D3550">
        <w:rPr>
          <w:bCs/>
          <w:i/>
          <w:iCs/>
          <w:color w:val="0000FF"/>
          <w:lang w:val="es-ES"/>
        </w:rPr>
        <w:t>insert if</w:t>
      </w:r>
      <w:r w:rsidRPr="007D3550">
        <w:rPr>
          <w:bCs/>
          <w:color w:val="0000FF"/>
          <w:lang w:val="es-ES"/>
        </w:rPr>
        <w:t xml:space="preserve"> </w:t>
      </w:r>
      <w:r w:rsidRPr="007D3550">
        <w:rPr>
          <w:bCs/>
          <w:i/>
          <w:iCs/>
          <w:color w:val="0000FF"/>
          <w:lang w:val="es-ES"/>
        </w:rPr>
        <w:t>applicable</w:t>
      </w:r>
      <w:r w:rsidRPr="007D3550">
        <w:rPr>
          <w:bCs/>
          <w:color w:val="0000FF"/>
          <w:lang w:val="es-ES"/>
        </w:rPr>
        <w:t xml:space="preserve"> </w:t>
      </w:r>
      <w:r w:rsidRPr="007D3550">
        <w:rPr>
          <w:bCs/>
          <w:color w:val="0000FF"/>
          <w:lang w:val="es-US"/>
        </w:rPr>
        <w:t>(s)</w:t>
      </w:r>
      <w:r w:rsidRPr="007D3550">
        <w:rPr>
          <w:bCs/>
          <w:color w:val="0000FF"/>
          <w:lang w:val="es-ES"/>
        </w:rPr>
        <w:t>]</w:t>
      </w:r>
      <w:r w:rsidRPr="007D3550">
        <w:rPr>
          <w:bCs/>
          <w:lang w:val="es-US"/>
        </w:rPr>
        <w:t xml:space="preserve"> para ayudar</w:t>
      </w:r>
      <w:r w:rsidR="00534599" w:rsidRPr="007D3550">
        <w:rPr>
          <w:bCs/>
          <w:lang w:val="es-US"/>
        </w:rPr>
        <w:t xml:space="preserve"> a </w:t>
      </w:r>
      <w:r w:rsidRPr="007D3550">
        <w:rPr>
          <w:bCs/>
          <w:lang w:val="es-US"/>
        </w:rPr>
        <w:t>los miembros</w:t>
      </w:r>
      <w:r w:rsidR="00534599" w:rsidRPr="007D3550">
        <w:rPr>
          <w:bCs/>
          <w:lang w:val="es-US"/>
        </w:rPr>
        <w:t xml:space="preserve"> a </w:t>
      </w:r>
      <w:r w:rsidRPr="007D3550">
        <w:rPr>
          <w:bCs/>
          <w:lang w:val="es-US"/>
        </w:rPr>
        <w:t>administrar sus medicamentos</w:t>
      </w:r>
      <w:bookmarkEnd w:id="430"/>
      <w:bookmarkEnd w:id="431"/>
      <w:r w:rsidRPr="007D3550">
        <w:rPr>
          <w:bCs/>
          <w:lang w:val="es-US"/>
        </w:rPr>
        <w:t xml:space="preserve"> </w:t>
      </w:r>
    </w:p>
    <w:p w14:paraId="6DC66A9D" w14:textId="754AF951" w:rsidR="00BE426C" w:rsidRPr="007D3550" w:rsidRDefault="00BE426C" w:rsidP="006622F9">
      <w:pPr>
        <w:spacing w:line="216" w:lineRule="auto"/>
        <w:rPr>
          <w:lang w:val="es-ES"/>
        </w:rPr>
      </w:pPr>
      <w:r w:rsidRPr="007D3550">
        <w:rPr>
          <w:lang w:val="es-US"/>
        </w:rPr>
        <w:t xml:space="preserve">Tenemos un programa </w:t>
      </w:r>
      <w:r w:rsidRPr="007D3550">
        <w:rPr>
          <w:color w:val="0000FF"/>
          <w:lang w:val="es-ES"/>
        </w:rPr>
        <w:t>[</w:t>
      </w:r>
      <w:r w:rsidRPr="007D3550">
        <w:rPr>
          <w:i/>
          <w:iCs/>
          <w:color w:val="0000FF"/>
          <w:lang w:val="es-ES"/>
        </w:rPr>
        <w:t xml:space="preserve">delete: </w:t>
      </w:r>
      <w:r w:rsidRPr="007D3550">
        <w:rPr>
          <w:color w:val="0000FF"/>
          <w:lang w:val="es-ES"/>
        </w:rPr>
        <w:t xml:space="preserve">a, </w:t>
      </w:r>
      <w:r w:rsidRPr="007D3550">
        <w:rPr>
          <w:i/>
          <w:iCs/>
          <w:color w:val="0000FF"/>
          <w:lang w:val="es-ES"/>
        </w:rPr>
        <w:t xml:space="preserve">and insert: </w:t>
      </w:r>
      <w:r w:rsidRPr="007D3550">
        <w:rPr>
          <w:color w:val="0000FF"/>
          <w:lang w:val="es-US"/>
        </w:rPr>
        <w:t>programas</w:t>
      </w:r>
      <w:r w:rsidRPr="007D3550">
        <w:rPr>
          <w:i/>
          <w:iCs/>
          <w:color w:val="0000FF"/>
          <w:lang w:val="es-ES"/>
        </w:rPr>
        <w:t xml:space="preserve"> if plan has other medication management programs</w:t>
      </w:r>
      <w:r w:rsidRPr="007D3550">
        <w:rPr>
          <w:color w:val="0000FF"/>
          <w:lang w:val="es-ES"/>
        </w:rPr>
        <w:t>]</w:t>
      </w:r>
      <w:r w:rsidRPr="007D3550">
        <w:rPr>
          <w:color w:val="0000FF"/>
          <w:lang w:val="es-US"/>
        </w:rPr>
        <w:t xml:space="preserve"> </w:t>
      </w:r>
      <w:r w:rsidRPr="007D3550">
        <w:rPr>
          <w:lang w:val="es-US"/>
        </w:rPr>
        <w:t>que puede ayudar</w:t>
      </w:r>
      <w:r w:rsidR="00534599" w:rsidRPr="007D3550">
        <w:rPr>
          <w:lang w:val="es-US"/>
        </w:rPr>
        <w:t xml:space="preserve"> a </w:t>
      </w:r>
      <w:r w:rsidRPr="007D3550">
        <w:rPr>
          <w:lang w:val="es-US"/>
        </w:rPr>
        <w:t>nuestros miembros con necesidades de salud complejas.</w:t>
      </w:r>
      <w:bookmarkStart w:id="432" w:name="_Hlk71197651"/>
      <w:r w:rsidRPr="007D3550">
        <w:rPr>
          <w:lang w:val="es-US"/>
        </w:rPr>
        <w:t xml:space="preserve"> Nuestro </w:t>
      </w:r>
      <w:r w:rsidRPr="007D3550">
        <w:rPr>
          <w:color w:val="0000FF"/>
          <w:lang w:val="es-US"/>
        </w:rPr>
        <w:t>[</w:t>
      </w:r>
      <w:r w:rsidRPr="007D3550">
        <w:rPr>
          <w:i/>
          <w:iCs/>
          <w:color w:val="0000FF"/>
          <w:lang w:val="es-US"/>
        </w:rPr>
        <w:t xml:space="preserve">if applicable replace: </w:t>
      </w:r>
      <w:r w:rsidRPr="007D3550">
        <w:rPr>
          <w:color w:val="0000FF"/>
          <w:lang w:val="es-US"/>
        </w:rPr>
        <w:t>Nuestro</w:t>
      </w:r>
      <w:r w:rsidRPr="007D3550">
        <w:rPr>
          <w:i/>
          <w:iCs/>
          <w:color w:val="0000FF"/>
          <w:lang w:val="es-US"/>
        </w:rPr>
        <w:t xml:space="preserve"> with</w:t>
      </w:r>
      <w:r w:rsidRPr="007D3550">
        <w:rPr>
          <w:color w:val="0000FF"/>
          <w:lang w:val="es-US"/>
        </w:rPr>
        <w:t xml:space="preserve"> Un]</w:t>
      </w:r>
      <w:r w:rsidRPr="007D3550">
        <w:rPr>
          <w:lang w:val="es-US"/>
        </w:rPr>
        <w:t xml:space="preserve"> programa se denomina Programa de manejo del tratamiento farmacológico (Medication Therapy Management, MTM). Este </w:t>
      </w:r>
      <w:bookmarkEnd w:id="432"/>
      <w:r w:rsidRPr="007D3550">
        <w:rPr>
          <w:lang w:val="es-US"/>
        </w:rPr>
        <w:t xml:space="preserve">programa es </w:t>
      </w:r>
      <w:r w:rsidRPr="007D3550">
        <w:rPr>
          <w:color w:val="0000FF"/>
          <w:lang w:val="es-ES"/>
        </w:rPr>
        <w:t>[</w:t>
      </w:r>
      <w:r w:rsidRPr="007D3550">
        <w:rPr>
          <w:i/>
          <w:iCs/>
          <w:color w:val="0000FF"/>
          <w:lang w:val="es-ES"/>
        </w:rPr>
        <w:t xml:space="preserve">if applicable replace with: </w:t>
      </w:r>
      <w:r w:rsidRPr="007D3550">
        <w:rPr>
          <w:color w:val="0000FF"/>
          <w:lang w:val="es-US"/>
        </w:rPr>
        <w:t>Estos programas son</w:t>
      </w:r>
      <w:r w:rsidRPr="007D3550">
        <w:rPr>
          <w:color w:val="0000FF"/>
          <w:lang w:val="es-ES"/>
        </w:rPr>
        <w:t>]</w:t>
      </w:r>
      <w:r w:rsidRPr="007D3550">
        <w:rPr>
          <w:color w:val="0000FF"/>
          <w:lang w:val="es-US"/>
        </w:rPr>
        <w:t xml:space="preserve"> </w:t>
      </w:r>
      <w:r w:rsidRPr="007D3550">
        <w:rPr>
          <w:lang w:val="es-US"/>
        </w:rPr>
        <w:t>voluntario(s)</w:t>
      </w:r>
      <w:r w:rsidR="001D2091" w:rsidRPr="007D3550">
        <w:rPr>
          <w:lang w:val="es-US"/>
        </w:rPr>
        <w:t xml:space="preserve"> y </w:t>
      </w:r>
      <w:r w:rsidRPr="007D3550">
        <w:rPr>
          <w:lang w:val="es-US"/>
        </w:rPr>
        <w:t>gratuito(s). Un equipo de farmacéuticos</w:t>
      </w:r>
      <w:r w:rsidR="001D2091" w:rsidRPr="007D3550">
        <w:rPr>
          <w:lang w:val="es-US"/>
        </w:rPr>
        <w:t xml:space="preserve"> y </w:t>
      </w:r>
      <w:r w:rsidRPr="007D3550">
        <w:rPr>
          <w:lang w:val="es-US"/>
        </w:rPr>
        <w:t xml:space="preserve">médicos desarrollaron el programa </w:t>
      </w:r>
      <w:r w:rsidRPr="007D3550">
        <w:rPr>
          <w:color w:val="0000FF"/>
          <w:lang w:val="es-ES"/>
        </w:rPr>
        <w:t>[</w:t>
      </w:r>
      <w:r w:rsidRPr="007D3550">
        <w:rPr>
          <w:i/>
          <w:iCs/>
          <w:color w:val="0000FF"/>
          <w:lang w:val="es-ES"/>
        </w:rPr>
        <w:t>insert if</w:t>
      </w:r>
      <w:r w:rsidRPr="007D3550">
        <w:rPr>
          <w:color w:val="0000FF"/>
          <w:lang w:val="es-ES"/>
        </w:rPr>
        <w:t xml:space="preserve"> </w:t>
      </w:r>
      <w:r w:rsidRPr="007D3550">
        <w:rPr>
          <w:i/>
          <w:iCs/>
          <w:color w:val="0000FF"/>
          <w:lang w:val="es-ES"/>
        </w:rPr>
        <w:t>applicable:</w:t>
      </w:r>
      <w:r w:rsidRPr="007D3550">
        <w:rPr>
          <w:color w:val="0000FF"/>
          <w:lang w:val="es-ES"/>
        </w:rPr>
        <w:t xml:space="preserve"> </w:t>
      </w:r>
      <w:r w:rsidRPr="007D3550">
        <w:rPr>
          <w:color w:val="0000FF"/>
          <w:lang w:val="es-US"/>
        </w:rPr>
        <w:t>los programas</w:t>
      </w:r>
      <w:r w:rsidRPr="007D3550">
        <w:rPr>
          <w:color w:val="0000FF"/>
          <w:lang w:val="es-ES"/>
        </w:rPr>
        <w:t>]</w:t>
      </w:r>
      <w:r w:rsidRPr="007D3550">
        <w:rPr>
          <w:color w:val="0000FF"/>
          <w:lang w:val="es-US"/>
        </w:rPr>
        <w:t xml:space="preserve"> </w:t>
      </w:r>
      <w:r w:rsidRPr="007D3550">
        <w:rPr>
          <w:lang w:val="es-US"/>
        </w:rPr>
        <w:t>para nosotros para ayudar</w:t>
      </w:r>
      <w:r w:rsidR="00534599" w:rsidRPr="007D3550">
        <w:rPr>
          <w:lang w:val="es-US"/>
        </w:rPr>
        <w:t xml:space="preserve"> a </w:t>
      </w:r>
      <w:r w:rsidRPr="007D3550">
        <w:rPr>
          <w:lang w:val="es-US"/>
        </w:rPr>
        <w:t xml:space="preserve">garantizar que nuestros miembros aprovechen al máximo el beneficio de los medicamentos que toman. </w:t>
      </w:r>
    </w:p>
    <w:p w14:paraId="6FF50603" w14:textId="2D10D576" w:rsidR="00BE426C" w:rsidRPr="007D3550" w:rsidRDefault="00248BA9" w:rsidP="006622F9">
      <w:pPr>
        <w:spacing w:line="216" w:lineRule="auto"/>
        <w:ind w:right="-138"/>
        <w:rPr>
          <w:lang w:val="es-ES"/>
        </w:rPr>
      </w:pPr>
      <w:r w:rsidRPr="007D3550">
        <w:rPr>
          <w:lang w:val="es-US"/>
        </w:rPr>
        <w:t>Algunos miembros que tienen ciertas enfermedades crónicas</w:t>
      </w:r>
      <w:r w:rsidR="001D2091" w:rsidRPr="007D3550">
        <w:rPr>
          <w:lang w:val="es-US"/>
        </w:rPr>
        <w:t xml:space="preserve"> y </w:t>
      </w:r>
      <w:r w:rsidRPr="007D3550">
        <w:rPr>
          <w:lang w:val="es-US"/>
        </w:rPr>
        <w:t>toman medicamentos que superan un monto específico de los costos de los medicamentos</w:t>
      </w:r>
      <w:r w:rsidR="001D2091" w:rsidRPr="007D3550">
        <w:rPr>
          <w:lang w:val="es-US"/>
        </w:rPr>
        <w:t xml:space="preserve"> o </w:t>
      </w:r>
      <w:r w:rsidRPr="007D3550">
        <w:rPr>
          <w:lang w:val="es-US"/>
        </w:rPr>
        <w:t>se encuentran en un DMP para ayudar</w:t>
      </w:r>
      <w:r w:rsidR="00534599" w:rsidRPr="007D3550">
        <w:rPr>
          <w:lang w:val="es-US"/>
        </w:rPr>
        <w:t xml:space="preserve"> a </w:t>
      </w:r>
      <w:r w:rsidRPr="007D3550">
        <w:rPr>
          <w:lang w:val="es-US"/>
        </w:rPr>
        <w:t>los miembros</w:t>
      </w:r>
      <w:r w:rsidR="00534599" w:rsidRPr="007D3550">
        <w:rPr>
          <w:lang w:val="es-US"/>
        </w:rPr>
        <w:t xml:space="preserve"> a </w:t>
      </w:r>
      <w:r w:rsidRPr="007D3550">
        <w:rPr>
          <w:lang w:val="es-US"/>
        </w:rPr>
        <w:t>usar sus opioides de manera segura, pueden obtener servicios</w:t>
      </w:r>
      <w:r w:rsidR="00534599" w:rsidRPr="007D3550">
        <w:rPr>
          <w:lang w:val="es-US"/>
        </w:rPr>
        <w:t xml:space="preserve"> a </w:t>
      </w:r>
      <w:r w:rsidRPr="007D3550">
        <w:rPr>
          <w:lang w:val="es-US"/>
        </w:rPr>
        <w:t>través de un Programa de Manejo del Tratamiento Farmacológico (Medication Therapy Management, MTM). Si reúne los requisitos para participar en el programa, un farmacéutico u otro profesional de salud llevará</w:t>
      </w:r>
      <w:r w:rsidR="00534599" w:rsidRPr="007D3550">
        <w:rPr>
          <w:lang w:val="es-US"/>
        </w:rPr>
        <w:t xml:space="preserve"> a </w:t>
      </w:r>
      <w:r w:rsidRPr="007D3550">
        <w:rPr>
          <w:lang w:val="es-US"/>
        </w:rPr>
        <w:t>cabo una revisión integral de todos sus medicamentos. Durante la revisión, puede hablar sobre sus medicamentos, los costos</w:t>
      </w:r>
      <w:r w:rsidR="001D2091" w:rsidRPr="007D3550">
        <w:rPr>
          <w:lang w:val="es-US"/>
        </w:rPr>
        <w:t xml:space="preserve"> o </w:t>
      </w:r>
      <w:r w:rsidRPr="007D3550">
        <w:rPr>
          <w:lang w:val="es-US"/>
        </w:rPr>
        <w:t>cualquier problema</w:t>
      </w:r>
      <w:r w:rsidR="001D2091" w:rsidRPr="007D3550">
        <w:rPr>
          <w:lang w:val="es-US"/>
        </w:rPr>
        <w:t xml:space="preserve"> o </w:t>
      </w:r>
      <w:r w:rsidRPr="007D3550">
        <w:rPr>
          <w:lang w:val="es-US"/>
        </w:rPr>
        <w:t>pregunta que tenga sobre sus medicamentos con receta</w:t>
      </w:r>
      <w:r w:rsidR="001D2091" w:rsidRPr="007D3550">
        <w:rPr>
          <w:lang w:val="es-US"/>
        </w:rPr>
        <w:t xml:space="preserve"> y </w:t>
      </w:r>
      <w:r w:rsidRPr="007D3550">
        <w:rPr>
          <w:lang w:val="es-US"/>
        </w:rPr>
        <w:t>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w:t>
      </w:r>
      <w:r w:rsidR="001D2091" w:rsidRPr="007D3550">
        <w:rPr>
          <w:lang w:val="es-US"/>
        </w:rPr>
        <w:t xml:space="preserve"> y </w:t>
      </w:r>
      <w:r w:rsidRPr="007D3550">
        <w:rPr>
          <w:lang w:val="es-US"/>
        </w:rPr>
        <w:t xml:space="preserve">la razón por la que los está tomando. Además, los miembros del programa de MTM recibirán información sobre la eliminación segura de medicamentos recetados que sean sustancias controladas. </w:t>
      </w:r>
    </w:p>
    <w:p w14:paraId="25F4A065" w14:textId="0D88FFA7" w:rsidR="00BE426C" w:rsidRPr="007D3550" w:rsidRDefault="00BE426C" w:rsidP="006622F9">
      <w:pPr>
        <w:spacing w:line="216" w:lineRule="auto"/>
        <w:rPr>
          <w:lang w:val="es-ES"/>
        </w:rPr>
      </w:pPr>
      <w:r w:rsidRPr="007D3550">
        <w:rPr>
          <w:lang w:val="es-US"/>
        </w:rPr>
        <w:t>Es una buena idea hablar con su médico sobre los pasos</w:t>
      </w:r>
      <w:r w:rsidR="00534599" w:rsidRPr="007D3550">
        <w:rPr>
          <w:lang w:val="es-US"/>
        </w:rPr>
        <w:t xml:space="preserve"> a </w:t>
      </w:r>
      <w:r w:rsidRPr="007D3550">
        <w:rPr>
          <w:lang w:val="es-US"/>
        </w:rPr>
        <w:t>seguir recomendados</w:t>
      </w:r>
      <w:r w:rsidR="001D2091" w:rsidRPr="007D3550">
        <w:rPr>
          <w:lang w:val="es-US"/>
        </w:rPr>
        <w:t xml:space="preserve"> y </w:t>
      </w:r>
      <w:r w:rsidRPr="007D3550">
        <w:rPr>
          <w:lang w:val="es-US"/>
        </w:rPr>
        <w:t>su lista de medicamentos. Lleve el resumen con usted</w:t>
      </w:r>
      <w:r w:rsidR="00534599" w:rsidRPr="007D3550">
        <w:rPr>
          <w:lang w:val="es-US"/>
        </w:rPr>
        <w:t xml:space="preserve"> a </w:t>
      </w:r>
      <w:r w:rsidRPr="007D3550">
        <w:rPr>
          <w:lang w:val="es-US"/>
        </w:rPr>
        <w:t>su consulta</w:t>
      </w:r>
      <w:r w:rsidR="001D2091" w:rsidRPr="007D3550">
        <w:rPr>
          <w:lang w:val="es-US"/>
        </w:rPr>
        <w:t xml:space="preserve"> o </w:t>
      </w:r>
      <w:r w:rsidRPr="007D3550">
        <w:rPr>
          <w:lang w:val="es-US"/>
        </w:rPr>
        <w:t>en cualquier momento que hable con sus médicos, farmacéuticos</w:t>
      </w:r>
      <w:r w:rsidR="001D2091" w:rsidRPr="007D3550">
        <w:rPr>
          <w:lang w:val="es-US"/>
        </w:rPr>
        <w:t xml:space="preserve"> y </w:t>
      </w:r>
      <w:r w:rsidRPr="007D3550">
        <w:rPr>
          <w:lang w:val="es-US"/>
        </w:rPr>
        <w:t>otros proveedores de atención médica. También tenga su lista de medicamentos actualizada</w:t>
      </w:r>
      <w:r w:rsidR="001D2091" w:rsidRPr="007D3550">
        <w:rPr>
          <w:lang w:val="es-US"/>
        </w:rPr>
        <w:t xml:space="preserve"> y </w:t>
      </w:r>
      <w:r w:rsidRPr="007D3550">
        <w:rPr>
          <w:lang w:val="es-US"/>
        </w:rPr>
        <w:t>llévela con usted (por ejemplo, con su identificación) si concurre al hospital</w:t>
      </w:r>
      <w:r w:rsidR="001D2091" w:rsidRPr="007D3550">
        <w:rPr>
          <w:lang w:val="es-US"/>
        </w:rPr>
        <w:t xml:space="preserve"> o</w:t>
      </w:r>
      <w:r w:rsidR="00534599" w:rsidRPr="007D3550">
        <w:rPr>
          <w:lang w:val="es-US"/>
        </w:rPr>
        <w:t xml:space="preserve"> a </w:t>
      </w:r>
      <w:r w:rsidRPr="007D3550">
        <w:rPr>
          <w:lang w:val="es-US"/>
        </w:rPr>
        <w:t xml:space="preserve">la sala de emergencias. </w:t>
      </w:r>
    </w:p>
    <w:p w14:paraId="37B0814A" w14:textId="19191064" w:rsidR="00185320" w:rsidRPr="007D3550" w:rsidRDefault="00675612" w:rsidP="006622F9">
      <w:pPr>
        <w:spacing w:line="216" w:lineRule="auto"/>
        <w:rPr>
          <w:lang w:val="es-ES"/>
        </w:rPr>
      </w:pPr>
      <w:r w:rsidRPr="007D3550">
        <w:rPr>
          <w:lang w:val="es-US"/>
        </w:rPr>
        <w:t>Si tenemos un programa que se adapte</w:t>
      </w:r>
      <w:r w:rsidR="00534599" w:rsidRPr="007D3550">
        <w:rPr>
          <w:lang w:val="es-US"/>
        </w:rPr>
        <w:t xml:space="preserve"> a </w:t>
      </w:r>
      <w:r w:rsidRPr="007D3550">
        <w:rPr>
          <w:lang w:val="es-US"/>
        </w:rPr>
        <w:t>sus necesidades, lo inscribiremos automáticamente en él</w:t>
      </w:r>
      <w:r w:rsidR="001D2091" w:rsidRPr="007D3550">
        <w:rPr>
          <w:lang w:val="es-US"/>
        </w:rPr>
        <w:t xml:space="preserve"> y </w:t>
      </w:r>
      <w:r w:rsidRPr="007D3550">
        <w:rPr>
          <w:lang w:val="es-US"/>
        </w:rPr>
        <w:t>le enviaremos la información. Si usted decide no participar, notifíquelo</w:t>
      </w:r>
      <w:r w:rsidR="001D2091" w:rsidRPr="007D3550">
        <w:rPr>
          <w:lang w:val="es-US"/>
        </w:rPr>
        <w:t xml:space="preserve"> y </w:t>
      </w:r>
      <w:r w:rsidRPr="007D3550">
        <w:rPr>
          <w:lang w:val="es-US"/>
        </w:rPr>
        <w:t xml:space="preserve">retiraremos su participación. Si tiene preguntas sobre este programa </w:t>
      </w:r>
      <w:r w:rsidRPr="007D3550">
        <w:rPr>
          <w:color w:val="0000FF"/>
          <w:lang w:val="es-ES"/>
        </w:rPr>
        <w:t>[</w:t>
      </w:r>
      <w:r w:rsidRPr="007D3550">
        <w:rPr>
          <w:i/>
          <w:iCs/>
          <w:color w:val="0000FF"/>
          <w:lang w:val="es-ES"/>
        </w:rPr>
        <w:t>if applicable replace with:</w:t>
      </w:r>
      <w:r w:rsidRPr="007D3550">
        <w:rPr>
          <w:color w:val="0000FF"/>
          <w:lang w:val="es-ES"/>
        </w:rPr>
        <w:t xml:space="preserve"> </w:t>
      </w:r>
      <w:r w:rsidRPr="007D3550">
        <w:rPr>
          <w:color w:val="0000FF"/>
          <w:lang w:val="es-US"/>
        </w:rPr>
        <w:t>estos programas</w:t>
      </w:r>
      <w:r w:rsidRPr="007D3550">
        <w:rPr>
          <w:color w:val="0000FF"/>
          <w:lang w:val="es-ES"/>
        </w:rPr>
        <w:t>]</w:t>
      </w:r>
      <w:r w:rsidRPr="007D3550">
        <w:rPr>
          <w:lang w:val="es-US"/>
        </w:rPr>
        <w:t>, comuníquese con Servicios para los miembros.</w:t>
      </w:r>
      <w:bookmarkEnd w:id="227"/>
    </w:p>
    <w:p w14:paraId="5B989D8A" w14:textId="77777777" w:rsidR="00185320" w:rsidRPr="007D3550" w:rsidRDefault="00185320" w:rsidP="00675612">
      <w:pPr>
        <w:spacing w:after="120"/>
        <w:rPr>
          <w:szCs w:val="26"/>
          <w:lang w:val="es-ES"/>
        </w:rPr>
        <w:sectPr w:rsidR="00185320" w:rsidRPr="007D3550" w:rsidSect="0028679E">
          <w:headerReference w:type="default" r:id="rId36"/>
          <w:footerReference w:type="even" r:id="rId37"/>
          <w:headerReference w:type="first" r:id="rId38"/>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7D3550" w:rsidRDefault="004B0346" w:rsidP="004B0346">
      <w:pPr>
        <w:rPr>
          <w:lang w:val="es-ES"/>
        </w:rPr>
      </w:pPr>
      <w:bookmarkStart w:id="433" w:name="_Toc110614053"/>
      <w:bookmarkStart w:id="434" w:name="s4"/>
    </w:p>
    <w:p w14:paraId="217EC220" w14:textId="31235D1A" w:rsidR="004B0346" w:rsidRPr="007D3550" w:rsidRDefault="001E28A9">
      <w:pPr>
        <w:pStyle w:val="Heading2"/>
        <w:rPr>
          <w:i/>
          <w:sz w:val="56"/>
          <w:szCs w:val="56"/>
          <w:lang w:val="es-ES"/>
        </w:rPr>
      </w:pPr>
      <w:bookmarkStart w:id="435" w:name="_Toc102341986"/>
      <w:bookmarkStart w:id="436" w:name="_Toc172817317"/>
      <w:r w:rsidRPr="007D3550">
        <w:rPr>
          <w:bCs w:val="0"/>
          <w:iCs w:val="0"/>
          <w:lang w:val="es-US"/>
        </w:rPr>
        <w:t>CAPÍTULO 4:</w:t>
      </w:r>
      <w:r w:rsidRPr="007D3550">
        <w:rPr>
          <w:bCs w:val="0"/>
          <w:iCs w:val="0"/>
          <w:lang w:val="es-US"/>
        </w:rPr>
        <w:br/>
      </w:r>
      <w:r w:rsidRPr="007D3550">
        <w:rPr>
          <w:bCs w:val="0"/>
          <w:i/>
          <w:sz w:val="56"/>
          <w:szCs w:val="56"/>
          <w:lang w:val="es-US"/>
        </w:rPr>
        <w:t xml:space="preserve">Lo que le corresponde pagar </w:t>
      </w:r>
      <w:r w:rsidR="006622F9" w:rsidRPr="007D3550">
        <w:rPr>
          <w:bCs w:val="0"/>
          <w:i/>
          <w:sz w:val="56"/>
          <w:szCs w:val="56"/>
          <w:lang w:val="es-US"/>
        </w:rPr>
        <w:br/>
      </w:r>
      <w:r w:rsidRPr="007D3550">
        <w:rPr>
          <w:bCs w:val="0"/>
          <w:i/>
          <w:sz w:val="56"/>
          <w:szCs w:val="56"/>
          <w:lang w:val="es-US"/>
        </w:rPr>
        <w:t xml:space="preserve">por los medicamentos </w:t>
      </w:r>
      <w:r w:rsidR="006622F9" w:rsidRPr="007D3550">
        <w:rPr>
          <w:bCs w:val="0"/>
          <w:i/>
          <w:sz w:val="56"/>
          <w:szCs w:val="56"/>
          <w:lang w:val="es-US"/>
        </w:rPr>
        <w:br/>
      </w:r>
      <w:r w:rsidRPr="007D3550">
        <w:rPr>
          <w:bCs w:val="0"/>
          <w:i/>
          <w:sz w:val="56"/>
          <w:szCs w:val="56"/>
          <w:lang w:val="es-US"/>
        </w:rPr>
        <w:t>con receta de la Parte D</w:t>
      </w:r>
      <w:bookmarkEnd w:id="435"/>
      <w:bookmarkEnd w:id="436"/>
    </w:p>
    <w:bookmarkEnd w:id="433"/>
    <w:p w14:paraId="09313E63" w14:textId="58754E3F" w:rsidR="008A0301" w:rsidRPr="007D3550" w:rsidRDefault="008A0301" w:rsidP="00600AA5">
      <w:pPr>
        <w:rPr>
          <w:lang w:val="es-ES"/>
        </w:rPr>
      </w:pPr>
      <w:r w:rsidRPr="007D3550">
        <w:rPr>
          <w:lang w:val="es-US"/>
        </w:rPr>
        <w:br w:type="page"/>
      </w:r>
    </w:p>
    <w:p w14:paraId="7D238DEA" w14:textId="77777777" w:rsidR="008068B0" w:rsidRPr="007D3550" w:rsidRDefault="008068B0" w:rsidP="0076380C">
      <w:pPr>
        <w:spacing w:before="240" w:beforeAutospacing="0" w:after="240" w:afterAutospacing="0" w:line="216" w:lineRule="auto"/>
        <w:ind w:right="612"/>
        <w:rPr>
          <w:rFonts w:ascii="Arial" w:hAnsi="Arial" w:cs="Arial"/>
          <w:b/>
          <w:bCs/>
          <w:lang w:val="es-ES"/>
        </w:rPr>
      </w:pPr>
      <w:r w:rsidRPr="007D3550">
        <w:rPr>
          <w:rFonts w:ascii="Arial" w:hAnsi="Arial" w:cs="Arial"/>
          <w:b/>
          <w:bCs/>
          <w:lang w:val="es-US"/>
        </w:rPr>
        <w:t>¿Recibe actualmente ayuda para pagar sus medicamentos?</w:t>
      </w:r>
    </w:p>
    <w:p w14:paraId="5808354E" w14:textId="35E2F79D" w:rsidR="008068B0" w:rsidRPr="007D3550" w:rsidRDefault="008068B0" w:rsidP="0076380C">
      <w:pPr>
        <w:spacing w:before="240" w:beforeAutospacing="0" w:after="240" w:afterAutospacing="0" w:line="216" w:lineRule="auto"/>
        <w:rPr>
          <w:lang w:val="es-ES"/>
        </w:rPr>
      </w:pPr>
      <w:r w:rsidRPr="007D3550">
        <w:rPr>
          <w:lang w:val="es-US"/>
        </w:rPr>
        <w:t>Si participa en un programa que lo ayuda</w:t>
      </w:r>
      <w:r w:rsidR="00534599" w:rsidRPr="007D3550">
        <w:rPr>
          <w:lang w:val="es-US"/>
        </w:rPr>
        <w:t xml:space="preserve"> a </w:t>
      </w:r>
      <w:r w:rsidRPr="007D3550">
        <w:rPr>
          <w:lang w:val="es-US"/>
        </w:rPr>
        <w:t xml:space="preserve">pagar sus medicamentos, </w:t>
      </w:r>
      <w:r w:rsidRPr="007D3550">
        <w:rPr>
          <w:b/>
          <w:bCs/>
          <w:lang w:val="es-US"/>
        </w:rPr>
        <w:t xml:space="preserve">parte de la información de esta </w:t>
      </w:r>
      <w:r w:rsidR="001D2091" w:rsidRPr="007D3550">
        <w:rPr>
          <w:b/>
          <w:bCs/>
          <w:i/>
          <w:iCs/>
          <w:lang w:val="es-US"/>
        </w:rPr>
        <w:t>Evidencia de Cobertura</w:t>
      </w:r>
      <w:r w:rsidRPr="007D3550">
        <w:rPr>
          <w:b/>
          <w:bCs/>
          <w:lang w:val="es-US"/>
        </w:rPr>
        <w:t xml:space="preserve"> sobre los costos de los medicamentos con receta de la Parte D</w:t>
      </w:r>
      <w:r w:rsidRPr="007D3550">
        <w:rPr>
          <w:lang w:val="es-US"/>
        </w:rPr>
        <w:t xml:space="preserve"> </w:t>
      </w:r>
      <w:r w:rsidRPr="007D3550">
        <w:rPr>
          <w:color w:val="0000FF"/>
          <w:lang w:val="es-ES"/>
        </w:rPr>
        <w:t>[</w:t>
      </w:r>
      <w:r w:rsidRPr="007D3550">
        <w:rPr>
          <w:i/>
          <w:iCs/>
          <w:color w:val="0000FF"/>
          <w:lang w:val="es-ES"/>
        </w:rPr>
        <w:t>insert as applicable:</w:t>
      </w:r>
      <w:r w:rsidRPr="007D3550">
        <w:rPr>
          <w:b/>
          <w:bCs/>
          <w:color w:val="0000FF"/>
          <w:lang w:val="es-ES"/>
        </w:rPr>
        <w:t xml:space="preserve"> </w:t>
      </w:r>
      <w:r w:rsidRPr="007D3550">
        <w:rPr>
          <w:b/>
          <w:bCs/>
          <w:color w:val="0000FF"/>
          <w:lang w:val="es-US"/>
        </w:rPr>
        <w:t>puede no aplicarse</w:t>
      </w:r>
      <w:r w:rsidRPr="007D3550">
        <w:rPr>
          <w:b/>
          <w:bCs/>
          <w:color w:val="0000FF"/>
          <w:lang w:val="es-ES"/>
        </w:rPr>
        <w:t xml:space="preserve"> </w:t>
      </w:r>
      <w:r w:rsidRPr="007D3550">
        <w:rPr>
          <w:i/>
          <w:iCs/>
          <w:color w:val="0000FF"/>
          <w:lang w:val="es-ES"/>
        </w:rPr>
        <w:t>OR</w:t>
      </w:r>
      <w:r w:rsidRPr="007D3550">
        <w:rPr>
          <w:b/>
          <w:bCs/>
          <w:color w:val="0000FF"/>
          <w:lang w:val="es-ES"/>
        </w:rPr>
        <w:t xml:space="preserve"> </w:t>
      </w:r>
      <w:r w:rsidRPr="007D3550">
        <w:rPr>
          <w:color w:val="0000FF"/>
          <w:lang w:val="es-US"/>
        </w:rPr>
        <w:t>no se aplica</w:t>
      </w:r>
      <w:r w:rsidRPr="007D3550">
        <w:rPr>
          <w:color w:val="0000FF"/>
          <w:lang w:val="es-ES"/>
        </w:rPr>
        <w:t>]</w:t>
      </w:r>
      <w:r w:rsidRPr="007D3550">
        <w:rPr>
          <w:lang w:val="es-US"/>
        </w:rPr>
        <w:t xml:space="preserve"> </w:t>
      </w:r>
      <w:r w:rsidRPr="007D3550">
        <w:rPr>
          <w:b/>
          <w:bCs/>
          <w:lang w:val="es-US"/>
        </w:rPr>
        <w:t>en su caso</w:t>
      </w:r>
      <w:r w:rsidRPr="007D3550">
        <w:rPr>
          <w:lang w:val="es-US"/>
        </w:rPr>
        <w:t xml:space="preserve">. </w:t>
      </w:r>
      <w:r w:rsidRPr="007D3550">
        <w:rPr>
          <w:i/>
          <w:iCs/>
          <w:color w:val="0000FF"/>
          <w:lang w:val="es-ES"/>
        </w:rPr>
        <w:t>[If not applicable, omit information about the LIS Rider.]</w:t>
      </w:r>
      <w:r w:rsidRPr="007D3550">
        <w:rPr>
          <w:i/>
          <w:iCs/>
          <w:color w:val="0000FF"/>
          <w:lang w:val="es-US"/>
        </w:rPr>
        <w:t xml:space="preserve"> </w:t>
      </w:r>
      <w:r w:rsidRPr="007D3550">
        <w:rPr>
          <w:lang w:val="es-US"/>
        </w:rPr>
        <w:t xml:space="preserve">Hemos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 xml:space="preserve">incluido </w:t>
      </w:r>
      <w:r w:rsidRPr="007D3550">
        <w:rPr>
          <w:i/>
          <w:iCs/>
          <w:color w:val="0000FF"/>
          <w:lang w:val="es-ES"/>
        </w:rPr>
        <w:t>OR</w:t>
      </w:r>
      <w:r w:rsidRPr="007D3550">
        <w:rPr>
          <w:color w:val="0000FF"/>
          <w:lang w:val="es-ES"/>
        </w:rPr>
        <w:t xml:space="preserve"> </w:t>
      </w:r>
      <w:r w:rsidRPr="007D3550">
        <w:rPr>
          <w:color w:val="0000FF"/>
          <w:lang w:val="es-US"/>
        </w:rPr>
        <w:t>Le enviamos</w:t>
      </w:r>
      <w:r w:rsidRPr="007D3550">
        <w:rPr>
          <w:color w:val="0000FF"/>
          <w:lang w:val="es-ES"/>
        </w:rPr>
        <w:t>]</w:t>
      </w:r>
      <w:r w:rsidRPr="007D3550">
        <w:rPr>
          <w:lang w:val="es-US"/>
        </w:rPr>
        <w:t xml:space="preserve"> un inserto separado, que se denomina </w:t>
      </w:r>
      <w:r w:rsidRPr="007D3550">
        <w:rPr>
          <w:i/>
          <w:iCs/>
          <w:lang w:val="es-US"/>
        </w:rPr>
        <w:t>Evidence of Coverage Rider for People Who Get Extra Help Paying for Prescription Drugs</w:t>
      </w:r>
      <w:r w:rsidRPr="007D3550">
        <w:rPr>
          <w:lang w:val="es-US"/>
        </w:rPr>
        <w:t xml:space="preserve"> (Cláusula adicional</w:t>
      </w:r>
      <w:r w:rsidR="00534599" w:rsidRPr="007D3550">
        <w:rPr>
          <w:lang w:val="es-US"/>
        </w:rPr>
        <w:t xml:space="preserve"> a </w:t>
      </w:r>
      <w:r w:rsidRPr="007D3550">
        <w:rPr>
          <w:lang w:val="es-US"/>
        </w:rPr>
        <w:t xml:space="preserve">la </w:t>
      </w:r>
      <w:r w:rsidR="001D2091" w:rsidRPr="007D3550">
        <w:rPr>
          <w:lang w:val="es-US"/>
        </w:rPr>
        <w:t>Evidencia de Cobertura</w:t>
      </w:r>
      <w:r w:rsidRPr="007D3550">
        <w:rPr>
          <w:lang w:val="es-US"/>
        </w:rPr>
        <w:t xml:space="preserve"> para las personas que reciben Ayuda adicional para pagar los medicamentos con receta), también denominada Low-Income Subsidy Rider</w:t>
      </w:r>
      <w:r w:rsidR="001D2091" w:rsidRPr="007D3550">
        <w:rPr>
          <w:lang w:val="es-US"/>
        </w:rPr>
        <w:t xml:space="preserve"> o </w:t>
      </w:r>
      <w:r w:rsidRPr="007D3550">
        <w:rPr>
          <w:lang w:val="es-US"/>
        </w:rPr>
        <w:t>LIS Rider (Cláusula adicional para subsidio por bajos ingresos</w:t>
      </w:r>
      <w:r w:rsidR="001D2091" w:rsidRPr="007D3550">
        <w:rPr>
          <w:lang w:val="es-US"/>
        </w:rPr>
        <w:t xml:space="preserve"> o </w:t>
      </w:r>
      <w:r w:rsidRPr="007D3550">
        <w:rPr>
          <w:lang w:val="es-US"/>
        </w:rPr>
        <w:t>Cláusula adicional LIS), que le informa sobre la cobertura para sus medicamentos. Si no posee este inserto, comuníquese con Servicios para los miembros</w:t>
      </w:r>
      <w:r w:rsidR="001D2091" w:rsidRPr="007D3550">
        <w:rPr>
          <w:lang w:val="es-US"/>
        </w:rPr>
        <w:t xml:space="preserve"> y </w:t>
      </w:r>
      <w:r w:rsidRPr="007D3550">
        <w:rPr>
          <w:lang w:val="es-US"/>
        </w:rPr>
        <w:t xml:space="preserve">pida la </w:t>
      </w:r>
      <w:r w:rsidRPr="007D3550">
        <w:rPr>
          <w:i/>
          <w:iCs/>
          <w:lang w:val="es-US"/>
        </w:rPr>
        <w:t>Cláusula adicional LIS</w:t>
      </w:r>
      <w:r w:rsidRPr="007D3550">
        <w:rPr>
          <w:lang w:val="es-US"/>
        </w:rPr>
        <w:t xml:space="preserve">. </w:t>
      </w:r>
    </w:p>
    <w:p w14:paraId="4DF1CF5F" w14:textId="77777777" w:rsidR="00675612" w:rsidRPr="007D3550" w:rsidRDefault="00675612" w:rsidP="006F3AA1">
      <w:pPr>
        <w:pStyle w:val="Heading3"/>
        <w:rPr>
          <w:lang w:val="es-ES"/>
        </w:rPr>
      </w:pPr>
      <w:bookmarkStart w:id="437" w:name="_Toc102341987"/>
      <w:bookmarkStart w:id="438" w:name="_Toc68605556"/>
      <w:bookmarkStart w:id="439" w:name="_Toc471767031"/>
      <w:bookmarkStart w:id="440" w:name="_Toc228559018"/>
      <w:bookmarkStart w:id="441" w:name="_Toc172817318"/>
      <w:r w:rsidRPr="007D3550">
        <w:rPr>
          <w:lang w:val="es-US"/>
        </w:rPr>
        <w:t>SECCIÓN 1</w:t>
      </w:r>
      <w:r w:rsidRPr="007D3550">
        <w:rPr>
          <w:lang w:val="es-US"/>
        </w:rPr>
        <w:tab/>
        <w:t>Introducción</w:t>
      </w:r>
      <w:bookmarkEnd w:id="437"/>
      <w:bookmarkEnd w:id="438"/>
      <w:bookmarkEnd w:id="439"/>
      <w:bookmarkEnd w:id="440"/>
      <w:bookmarkEnd w:id="441"/>
    </w:p>
    <w:p w14:paraId="50AD47C7" w14:textId="77777777" w:rsidR="00675612" w:rsidRPr="007D3550" w:rsidRDefault="00675612" w:rsidP="0076380C">
      <w:pPr>
        <w:pStyle w:val="Heading4"/>
        <w:spacing w:line="216" w:lineRule="auto"/>
        <w:rPr>
          <w:lang w:val="es-ES"/>
        </w:rPr>
      </w:pPr>
      <w:bookmarkStart w:id="442" w:name="_Toc68605557"/>
      <w:bookmarkStart w:id="443" w:name="_Toc471767032"/>
      <w:bookmarkStart w:id="444" w:name="_Toc228559019"/>
      <w:r w:rsidRPr="007D3550">
        <w:rPr>
          <w:bCs/>
          <w:lang w:val="es-US"/>
        </w:rPr>
        <w:t>Sección 1.1</w:t>
      </w:r>
      <w:r w:rsidRPr="007D3550">
        <w:rPr>
          <w:bCs/>
          <w:lang w:val="es-US"/>
        </w:rPr>
        <w:tab/>
        <w:t>Utilice este capítulo junto con la otra documentación que explica la cobertura para medicamentos</w:t>
      </w:r>
      <w:bookmarkEnd w:id="442"/>
      <w:bookmarkEnd w:id="443"/>
      <w:bookmarkEnd w:id="444"/>
    </w:p>
    <w:p w14:paraId="7E0C7897" w14:textId="395E7145" w:rsidR="003F0723" w:rsidRPr="007D3550" w:rsidRDefault="00675612" w:rsidP="0076380C">
      <w:pPr>
        <w:spacing w:before="240" w:beforeAutospacing="0" w:after="240" w:afterAutospacing="0" w:line="216" w:lineRule="auto"/>
        <w:rPr>
          <w:color w:val="0000FF"/>
          <w:lang w:val="es-ES"/>
        </w:rPr>
      </w:pPr>
      <w:r w:rsidRPr="007D3550">
        <w:rPr>
          <w:lang w:val="es-US"/>
        </w:rPr>
        <w:t xml:space="preserve">Este capítulo se centra en lo que usted paga por sus medicamentos con receta de la Parte D. Para simplificar las cosas, en este capítulo usamos el término </w:t>
      </w:r>
      <w:r w:rsidRPr="007D3550">
        <w:rPr>
          <w:i/>
          <w:iCs/>
          <w:lang w:val="es-US"/>
        </w:rPr>
        <w:t xml:space="preserve">medicamento </w:t>
      </w:r>
      <w:r w:rsidRPr="007D3550">
        <w:rPr>
          <w:lang w:val="es-US"/>
        </w:rPr>
        <w:t>en el sentido de un medicamento con receta de la Parte D. Como se explica en el Capítulo 3, no todos los medicamentos son medicamentos de la Parte D, algunos medicamentos están cubiertos por la Parte A</w:t>
      </w:r>
      <w:r w:rsidR="001D2091" w:rsidRPr="007D3550">
        <w:rPr>
          <w:lang w:val="es-US"/>
        </w:rPr>
        <w:t xml:space="preserve"> o </w:t>
      </w:r>
      <w:r w:rsidRPr="007D3550">
        <w:rPr>
          <w:lang w:val="es-US"/>
        </w:rPr>
        <w:t>la Parte B de Medicare</w:t>
      </w:r>
      <w:r w:rsidR="001D2091" w:rsidRPr="007D3550">
        <w:rPr>
          <w:lang w:val="es-US"/>
        </w:rPr>
        <w:t xml:space="preserve"> y </w:t>
      </w:r>
      <w:r w:rsidRPr="007D3550">
        <w:rPr>
          <w:lang w:val="es-US"/>
        </w:rPr>
        <w:t xml:space="preserve">otros medicamentos están excluidos de la cobertura de Medicare por ley. </w:t>
      </w:r>
      <w:r w:rsidRPr="007D3550">
        <w:rPr>
          <w:color w:val="0000FF"/>
          <w:lang w:val="es-ES"/>
        </w:rPr>
        <w:t>[</w:t>
      </w:r>
      <w:r w:rsidRPr="007D3550">
        <w:rPr>
          <w:i/>
          <w:iCs/>
          <w:color w:val="0000FF"/>
          <w:lang w:val="es-ES"/>
        </w:rPr>
        <w:t xml:space="preserve">Optional for plans that provide supplemental coverage: </w:t>
      </w:r>
      <w:r w:rsidRPr="007D3550">
        <w:rPr>
          <w:color w:val="0000FF"/>
          <w:lang w:val="es-US"/>
        </w:rPr>
        <w:t>Algunos medicamentos excluidos pueden estar cubiertos por nuestro plan si ha comprado una cobertura para medicamentos adicional.</w:t>
      </w:r>
      <w:r w:rsidRPr="007D3550">
        <w:rPr>
          <w:color w:val="0000FF"/>
          <w:lang w:val="es-ES"/>
        </w:rPr>
        <w:t>]</w:t>
      </w:r>
    </w:p>
    <w:p w14:paraId="35DB662A" w14:textId="3CFFAE9C" w:rsidR="00675612" w:rsidRPr="007D3550" w:rsidRDefault="642E3A51" w:rsidP="0076380C">
      <w:pPr>
        <w:spacing w:before="240" w:beforeAutospacing="0" w:after="240" w:afterAutospacing="0" w:line="216" w:lineRule="auto"/>
        <w:rPr>
          <w:lang w:val="es-ES"/>
        </w:rPr>
      </w:pPr>
      <w:r w:rsidRPr="007D3550">
        <w:rPr>
          <w:lang w:val="es-US"/>
        </w:rPr>
        <w:t>Para comprender la información de pago, usted necesita saber qué medicamentos están cubiertos, dónde obtener sus medicamentos con receta</w:t>
      </w:r>
      <w:r w:rsidR="001D2091" w:rsidRPr="007D3550">
        <w:rPr>
          <w:lang w:val="es-US"/>
        </w:rPr>
        <w:t xml:space="preserve"> y </w:t>
      </w:r>
      <w:r w:rsidRPr="007D3550">
        <w:rPr>
          <w:lang w:val="es-US"/>
        </w:rPr>
        <w:t>cuáles son las normas que debe seguir cuando recibe sus medicamentos cubiertos. Las Secciones 1</w:t>
      </w:r>
      <w:r w:rsidR="00534599" w:rsidRPr="007D3550">
        <w:rPr>
          <w:lang w:val="es-US"/>
        </w:rPr>
        <w:t xml:space="preserve"> a </w:t>
      </w:r>
      <w:r w:rsidRPr="007D3550">
        <w:rPr>
          <w:lang w:val="es-US"/>
        </w:rPr>
        <w:t>4 del Capítulo 3 explican estas normas. Cuando utiliza la “Herramienta de beneficios en tiempo real” del plan para consultar la cobertura para medicamentos (consulte la Sección 3.3 del Capítulo 3),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w:t>
      </w:r>
      <w:r w:rsidR="00534599" w:rsidRPr="007D3550">
        <w:rPr>
          <w:lang w:val="es-US"/>
        </w:rPr>
        <w:t xml:space="preserve"> a </w:t>
      </w:r>
      <w:r w:rsidRPr="007D3550">
        <w:rPr>
          <w:lang w:val="es-US"/>
        </w:rPr>
        <w:t xml:space="preserve">Servicios para los miembros. </w:t>
      </w:r>
    </w:p>
    <w:p w14:paraId="3CEB1FD7" w14:textId="50AE13AF" w:rsidR="00C81514" w:rsidRPr="007D3550" w:rsidRDefault="00C81514" w:rsidP="0076380C">
      <w:pPr>
        <w:pStyle w:val="Heading4"/>
        <w:spacing w:line="216" w:lineRule="auto"/>
        <w:rPr>
          <w:lang w:val="es-ES"/>
        </w:rPr>
      </w:pPr>
      <w:bookmarkStart w:id="445" w:name="_Toc68605558"/>
      <w:bookmarkStart w:id="446" w:name="_Toc471767033"/>
      <w:bookmarkStart w:id="447" w:name="_Toc228559020"/>
      <w:r w:rsidRPr="007D3550">
        <w:rPr>
          <w:bCs/>
          <w:lang w:val="es-US"/>
        </w:rPr>
        <w:t>Sección 1.2</w:t>
      </w:r>
      <w:r w:rsidRPr="007D3550">
        <w:rPr>
          <w:bCs/>
          <w:lang w:val="es-US"/>
        </w:rPr>
        <w:tab/>
        <w:t>Tipos de costos que puede llegar</w:t>
      </w:r>
      <w:r w:rsidR="00534599" w:rsidRPr="007D3550">
        <w:rPr>
          <w:bCs/>
          <w:lang w:val="es-US"/>
        </w:rPr>
        <w:t xml:space="preserve"> a </w:t>
      </w:r>
      <w:r w:rsidRPr="007D3550">
        <w:rPr>
          <w:bCs/>
          <w:lang w:val="es-US"/>
        </w:rPr>
        <w:t>tener que pagar de su bolsillo por los medicamentos cubiertos</w:t>
      </w:r>
      <w:bookmarkEnd w:id="445"/>
      <w:bookmarkEnd w:id="446"/>
      <w:bookmarkEnd w:id="447"/>
    </w:p>
    <w:p w14:paraId="233158FE" w14:textId="51DE75E3" w:rsidR="00C81514" w:rsidRPr="007D3550" w:rsidRDefault="007978F4" w:rsidP="0076380C">
      <w:pPr>
        <w:spacing w:before="120" w:beforeAutospacing="0" w:after="120" w:afterAutospacing="0" w:line="216" w:lineRule="auto"/>
        <w:rPr>
          <w:lang w:val="es-ES"/>
        </w:rPr>
      </w:pPr>
      <w:r w:rsidRPr="007D3550">
        <w:rPr>
          <w:lang w:val="es-US"/>
        </w:rPr>
        <w:t xml:space="preserve">Hay distintos tipos de costos que paga de su bolsillo para los medicamentos de la Parte D. El monto que usted paga por un medicamento se denomina </w:t>
      </w:r>
      <w:r w:rsidRPr="007D3550">
        <w:rPr>
          <w:i/>
          <w:iCs/>
          <w:lang w:val="es-US"/>
        </w:rPr>
        <w:t>costo compartido</w:t>
      </w:r>
      <w:r w:rsidRPr="007D3550">
        <w:rPr>
          <w:lang w:val="es-US"/>
        </w:rPr>
        <w:t>; hay tres maneras en las que se le puede solicitar que pague.</w:t>
      </w:r>
    </w:p>
    <w:p w14:paraId="372FD29A" w14:textId="5274FC68" w:rsidR="00C81514" w:rsidRPr="007D3550" w:rsidRDefault="00BA2574" w:rsidP="0076380C">
      <w:pPr>
        <w:pStyle w:val="ListBullet"/>
        <w:spacing w:before="120" w:line="216" w:lineRule="auto"/>
        <w:rPr>
          <w:lang w:val="es-ES"/>
        </w:rPr>
      </w:pPr>
      <w:r w:rsidRPr="007D3550">
        <w:rPr>
          <w:lang w:val="es-US"/>
        </w:rPr>
        <w:t xml:space="preserve">El </w:t>
      </w:r>
      <w:r w:rsidRPr="007D3550">
        <w:rPr>
          <w:b/>
          <w:bCs/>
          <w:lang w:val="es-US"/>
        </w:rPr>
        <w:t>deducible</w:t>
      </w:r>
      <w:r w:rsidRPr="007D3550">
        <w:rPr>
          <w:lang w:val="es-US"/>
        </w:rPr>
        <w:t xml:space="preserve"> es el monto que paga por los medicamentos antes de que el plan comience</w:t>
      </w:r>
      <w:r w:rsidR="00534599" w:rsidRPr="007D3550">
        <w:rPr>
          <w:lang w:val="es-US"/>
        </w:rPr>
        <w:t xml:space="preserve"> a </w:t>
      </w:r>
      <w:r w:rsidRPr="007D3550">
        <w:rPr>
          <w:lang w:val="es-US"/>
        </w:rPr>
        <w:t>pagar la parte que le corresponde.</w:t>
      </w:r>
    </w:p>
    <w:p w14:paraId="40AF3EFA" w14:textId="401539E3" w:rsidR="00C81514" w:rsidRPr="007D3550" w:rsidRDefault="00C81514" w:rsidP="0076380C">
      <w:pPr>
        <w:pStyle w:val="ListBullet"/>
        <w:spacing w:before="120" w:line="216" w:lineRule="auto"/>
        <w:rPr>
          <w:lang w:val="es-ES"/>
        </w:rPr>
      </w:pPr>
      <w:r w:rsidRPr="007D3550">
        <w:rPr>
          <w:lang w:val="es-US"/>
        </w:rPr>
        <w:t xml:space="preserve">El </w:t>
      </w:r>
      <w:r w:rsidRPr="007D3550">
        <w:rPr>
          <w:b/>
          <w:bCs/>
          <w:lang w:val="es-US"/>
        </w:rPr>
        <w:t>copago</w:t>
      </w:r>
      <w:r w:rsidRPr="007D3550">
        <w:rPr>
          <w:lang w:val="es-US"/>
        </w:rPr>
        <w:t xml:space="preserve"> es un monto fijo que paga cada vez que obtiene un medicamento con receta.</w:t>
      </w:r>
    </w:p>
    <w:p w14:paraId="1E0FDF47" w14:textId="7161F98F" w:rsidR="00C81514" w:rsidRPr="007D3550" w:rsidRDefault="00C81514" w:rsidP="0076380C">
      <w:pPr>
        <w:pStyle w:val="ListBullet"/>
        <w:spacing w:before="120" w:line="216" w:lineRule="auto"/>
        <w:rPr>
          <w:lang w:val="es-ES"/>
        </w:rPr>
      </w:pPr>
      <w:r w:rsidRPr="007D3550">
        <w:rPr>
          <w:lang w:val="es-US"/>
        </w:rPr>
        <w:t xml:space="preserve">El </w:t>
      </w:r>
      <w:r w:rsidRPr="007D3550">
        <w:rPr>
          <w:b/>
          <w:bCs/>
          <w:lang w:val="es-US"/>
        </w:rPr>
        <w:t>coseguro</w:t>
      </w:r>
      <w:r w:rsidRPr="007D3550">
        <w:rPr>
          <w:lang w:val="es-US"/>
        </w:rPr>
        <w:t xml:space="preserve"> es un porcentaje del costo total del medicamento que paga cada vez que obtiene un medicamento con receta.</w:t>
      </w:r>
    </w:p>
    <w:p w14:paraId="61F57431" w14:textId="77777777" w:rsidR="007978F4" w:rsidRPr="007D3550" w:rsidRDefault="007978F4" w:rsidP="0076380C">
      <w:pPr>
        <w:pStyle w:val="Heading4"/>
        <w:spacing w:line="211" w:lineRule="auto"/>
        <w:rPr>
          <w:color w:val="0000FF"/>
          <w:lang w:val="es-ES"/>
        </w:rPr>
      </w:pPr>
      <w:r w:rsidRPr="007D3550">
        <w:rPr>
          <w:bCs/>
          <w:color w:val="0000FF"/>
          <w:lang w:val="es-US"/>
        </w:rPr>
        <w:t>Sección 1.3</w:t>
      </w:r>
      <w:r w:rsidRPr="007D3550">
        <w:rPr>
          <w:bCs/>
          <w:color w:val="0000FF"/>
          <w:lang w:val="es-US"/>
        </w:rPr>
        <w:tab/>
        <w:t xml:space="preserve">Cómo calcula Medicare los costos que paga de su bolsillo </w:t>
      </w:r>
    </w:p>
    <w:p w14:paraId="20776DFE" w14:textId="2211196E" w:rsidR="007978F4" w:rsidRPr="007D3550" w:rsidRDefault="007978F4" w:rsidP="0076380C">
      <w:pPr>
        <w:pStyle w:val="BodyTextIndent2"/>
        <w:spacing w:before="120" w:beforeAutospacing="0" w:after="240" w:afterAutospacing="0" w:line="211" w:lineRule="auto"/>
        <w:ind w:left="0"/>
        <w:rPr>
          <w:color w:val="0000FF"/>
          <w:lang w:val="es-ES"/>
        </w:rPr>
      </w:pPr>
      <w:r w:rsidRPr="007D3550">
        <w:rPr>
          <w:color w:val="0000FF"/>
          <w:lang w:val="es-US"/>
        </w:rPr>
        <w:t>Medicare tiene normas acerca de lo que cuenta</w:t>
      </w:r>
      <w:r w:rsidR="001D2091" w:rsidRPr="007D3550">
        <w:rPr>
          <w:color w:val="0000FF"/>
          <w:lang w:val="es-US"/>
        </w:rPr>
        <w:t xml:space="preserve"> y </w:t>
      </w:r>
      <w:r w:rsidRPr="007D3550">
        <w:rPr>
          <w:color w:val="0000FF"/>
          <w:lang w:val="es-US"/>
        </w:rPr>
        <w:t xml:space="preserve">lo que </w:t>
      </w:r>
      <w:r w:rsidRPr="007D3550">
        <w:rPr>
          <w:i/>
          <w:iCs/>
          <w:color w:val="0000FF"/>
          <w:lang w:val="es-US"/>
        </w:rPr>
        <w:t>no</w:t>
      </w:r>
      <w:r w:rsidRPr="007D3550">
        <w:rPr>
          <w:color w:val="0000FF"/>
          <w:lang w:val="es-US"/>
        </w:rPr>
        <w:t xml:space="preserve"> cuenta como costos que paga de su bolsillo. Estas son las normas que debemos seguir para realizar un seguimiento de los costos que paga de su bolsillo. </w:t>
      </w:r>
    </w:p>
    <w:p w14:paraId="06814D1C" w14:textId="77777777" w:rsidR="007978F4" w:rsidRPr="007D3550" w:rsidRDefault="007978F4" w:rsidP="0076380C">
      <w:pPr>
        <w:pStyle w:val="Divider"/>
        <w:spacing w:line="211" w:lineRule="auto"/>
        <w:rPr>
          <w:lang w:val="es-ES"/>
        </w:rPr>
      </w:pPr>
    </w:p>
    <w:p w14:paraId="2977D9B4" w14:textId="77777777" w:rsidR="007978F4" w:rsidRPr="007D3550" w:rsidRDefault="007978F4" w:rsidP="0076380C">
      <w:pPr>
        <w:keepNext/>
        <w:spacing w:after="120" w:afterAutospacing="0" w:line="211" w:lineRule="auto"/>
        <w:jc w:val="center"/>
        <w:outlineLvl w:val="4"/>
        <w:rPr>
          <w:rFonts w:ascii="Arial" w:hAnsi="Arial" w:cs="Arial"/>
          <w:b/>
          <w:bCs/>
          <w:color w:val="0000FF"/>
          <w:sz w:val="28"/>
          <w:szCs w:val="28"/>
          <w:lang w:val="es-ES"/>
        </w:rPr>
      </w:pPr>
      <w:r w:rsidRPr="007D3550">
        <w:rPr>
          <w:rFonts w:ascii="Arial" w:hAnsi="Arial" w:cs="Arial"/>
          <w:b/>
          <w:bCs/>
          <w:color w:val="0000FF"/>
          <w:sz w:val="28"/>
          <w:szCs w:val="28"/>
          <w:lang w:val="es-US"/>
        </w:rPr>
        <w:t xml:space="preserve">Estos pagos </w:t>
      </w:r>
      <w:r w:rsidRPr="007D3550">
        <w:rPr>
          <w:rFonts w:ascii="Arial" w:hAnsi="Arial" w:cs="Arial"/>
          <w:b/>
          <w:bCs/>
          <w:color w:val="0000FF"/>
          <w:sz w:val="28"/>
          <w:szCs w:val="28"/>
          <w:u w:val="single"/>
          <w:lang w:val="es-US"/>
        </w:rPr>
        <w:t>se incluyen</w:t>
      </w:r>
      <w:r w:rsidRPr="007D3550">
        <w:rPr>
          <w:rFonts w:ascii="Arial" w:hAnsi="Arial" w:cs="Arial"/>
          <w:b/>
          <w:bCs/>
          <w:color w:val="0000FF"/>
          <w:sz w:val="28"/>
          <w:szCs w:val="28"/>
          <w:lang w:val="es-US"/>
        </w:rPr>
        <w:t xml:space="preserve"> en los costos que paga de su bolsillo</w:t>
      </w:r>
    </w:p>
    <w:p w14:paraId="75E7A082" w14:textId="42B7EC77" w:rsidR="007978F4" w:rsidRPr="007D3550" w:rsidRDefault="007978F4" w:rsidP="0076380C">
      <w:pPr>
        <w:pStyle w:val="Minorsubheadingindented25"/>
        <w:spacing w:line="211" w:lineRule="auto"/>
        <w:rPr>
          <w:b w:val="0"/>
          <w:i w:val="0"/>
          <w:color w:val="0000FF"/>
          <w:lang w:val="es-ES"/>
        </w:rPr>
      </w:pPr>
      <w:r w:rsidRPr="007D3550">
        <w:rPr>
          <w:bCs/>
          <w:i w:val="0"/>
          <w:color w:val="0000FF"/>
          <w:u w:val="single"/>
          <w:lang w:val="es-US"/>
        </w:rPr>
        <w:t>Los costos que paga de su bolsillo incluyen</w:t>
      </w:r>
      <w:r w:rsidRPr="007D3550">
        <w:rPr>
          <w:b w:val="0"/>
          <w:i w:val="0"/>
          <w:color w:val="0000FF"/>
          <w:lang w:val="es-US"/>
        </w:rPr>
        <w:t xml:space="preserve"> los pagos detallados</w:t>
      </w:r>
      <w:r w:rsidR="00534599" w:rsidRPr="007D3550">
        <w:rPr>
          <w:b w:val="0"/>
          <w:i w:val="0"/>
          <w:color w:val="0000FF"/>
          <w:lang w:val="es-US"/>
        </w:rPr>
        <w:t xml:space="preserve"> a </w:t>
      </w:r>
      <w:r w:rsidRPr="007D3550">
        <w:rPr>
          <w:b w:val="0"/>
          <w:i w:val="0"/>
          <w:color w:val="0000FF"/>
          <w:lang w:val="es-US"/>
        </w:rPr>
        <w:t>continuación (siempre</w:t>
      </w:r>
      <w:r w:rsidR="001D2091" w:rsidRPr="007D3550">
        <w:rPr>
          <w:b w:val="0"/>
          <w:i w:val="0"/>
          <w:color w:val="0000FF"/>
          <w:lang w:val="es-US"/>
        </w:rPr>
        <w:t xml:space="preserve"> y </w:t>
      </w:r>
      <w:r w:rsidRPr="007D3550">
        <w:rPr>
          <w:b w:val="0"/>
          <w:i w:val="0"/>
          <w:color w:val="0000FF"/>
          <w:lang w:val="es-US"/>
        </w:rPr>
        <w:t>cuando correspondan</w:t>
      </w:r>
      <w:r w:rsidR="00534599" w:rsidRPr="007D3550">
        <w:rPr>
          <w:b w:val="0"/>
          <w:i w:val="0"/>
          <w:color w:val="0000FF"/>
          <w:lang w:val="es-US"/>
        </w:rPr>
        <w:t xml:space="preserve"> a </w:t>
      </w:r>
      <w:r w:rsidRPr="007D3550">
        <w:rPr>
          <w:b w:val="0"/>
          <w:i w:val="0"/>
          <w:color w:val="0000FF"/>
          <w:lang w:val="es-US"/>
        </w:rPr>
        <w:t>medicamentos cubiertos de la Parte D</w:t>
      </w:r>
      <w:r w:rsidR="001D2091" w:rsidRPr="007D3550">
        <w:rPr>
          <w:b w:val="0"/>
          <w:i w:val="0"/>
          <w:color w:val="0000FF"/>
          <w:lang w:val="es-US"/>
        </w:rPr>
        <w:t xml:space="preserve"> y </w:t>
      </w:r>
      <w:r w:rsidRPr="007D3550">
        <w:rPr>
          <w:b w:val="0"/>
          <w:i w:val="0"/>
          <w:color w:val="0000FF"/>
          <w:lang w:val="es-US"/>
        </w:rPr>
        <w:t>usted haya cumplido con las normas relativas</w:t>
      </w:r>
      <w:r w:rsidR="00534599" w:rsidRPr="007D3550">
        <w:rPr>
          <w:b w:val="0"/>
          <w:i w:val="0"/>
          <w:color w:val="0000FF"/>
          <w:lang w:val="es-US"/>
        </w:rPr>
        <w:t xml:space="preserve"> a </w:t>
      </w:r>
      <w:r w:rsidRPr="007D3550">
        <w:rPr>
          <w:b w:val="0"/>
          <w:i w:val="0"/>
          <w:color w:val="0000FF"/>
          <w:lang w:val="es-US"/>
        </w:rPr>
        <w:t>la cobertura para medicamentos que se explican en el Capítulo 3):</w:t>
      </w:r>
    </w:p>
    <w:p w14:paraId="48EA428C" w14:textId="7E76050D" w:rsidR="007D5B34" w:rsidRPr="007D3550" w:rsidRDefault="007D5B34" w:rsidP="0076380C">
      <w:pPr>
        <w:numPr>
          <w:ilvl w:val="0"/>
          <w:numId w:val="33"/>
        </w:numPr>
        <w:spacing w:before="0" w:beforeAutospacing="0" w:after="120" w:afterAutospacing="0" w:line="211" w:lineRule="auto"/>
        <w:rPr>
          <w:color w:val="000000" w:themeColor="text1"/>
          <w:lang w:val="es-ES"/>
        </w:rPr>
      </w:pPr>
      <w:r w:rsidRPr="007D3550">
        <w:rPr>
          <w:lang w:val="es-US"/>
        </w:rPr>
        <w:t>El monto que paga por los medicamentos cuando está en las siguientes etapas de pago de los medicamentos:</w:t>
      </w:r>
      <w:r w:rsidRPr="007D3550">
        <w:rPr>
          <w:color w:val="000000" w:themeColor="text1"/>
          <w:lang w:val="es-US"/>
        </w:rPr>
        <w:t xml:space="preserve"> </w:t>
      </w:r>
    </w:p>
    <w:p w14:paraId="597378CE" w14:textId="44EFCAE6" w:rsidR="007D5B34" w:rsidRPr="007D3550" w:rsidRDefault="007D5B34" w:rsidP="0076380C">
      <w:pPr>
        <w:numPr>
          <w:ilvl w:val="1"/>
          <w:numId w:val="3"/>
        </w:numPr>
        <w:tabs>
          <w:tab w:val="clear" w:pos="2088"/>
          <w:tab w:val="num" w:pos="1242"/>
        </w:tabs>
        <w:spacing w:before="0" w:beforeAutospacing="0" w:after="120" w:afterAutospacing="0" w:line="211" w:lineRule="auto"/>
        <w:ind w:left="1440"/>
        <w:rPr>
          <w:color w:val="000000" w:themeColor="text1"/>
          <w:lang w:val="es-US"/>
        </w:rPr>
      </w:pPr>
      <w:r w:rsidRPr="007D3550">
        <w:rPr>
          <w:i/>
          <w:iCs/>
          <w:color w:val="0000FF"/>
          <w:lang w:val="es-US"/>
        </w:rPr>
        <w:t>[Plans without</w:t>
      </w:r>
      <w:r w:rsidR="00534599" w:rsidRPr="007D3550">
        <w:rPr>
          <w:i/>
          <w:iCs/>
          <w:color w:val="0000FF"/>
          <w:lang w:val="es-US"/>
        </w:rPr>
        <w:t xml:space="preserve"> a </w:t>
      </w:r>
      <w:r w:rsidRPr="007D3550">
        <w:rPr>
          <w:i/>
          <w:iCs/>
          <w:color w:val="0000FF"/>
          <w:lang w:val="es-US"/>
        </w:rPr>
        <w:t>deductible, omit]</w:t>
      </w:r>
      <w:r w:rsidRPr="007D3550">
        <w:rPr>
          <w:color w:val="0000FF"/>
          <w:lang w:val="es-US"/>
        </w:rPr>
        <w:t xml:space="preserve"> La Etapa del deducible</w:t>
      </w:r>
    </w:p>
    <w:p w14:paraId="74D08EE5" w14:textId="122343CF" w:rsidR="007D5B34" w:rsidRPr="007D3550" w:rsidRDefault="007D5B34" w:rsidP="0076380C">
      <w:pPr>
        <w:numPr>
          <w:ilvl w:val="1"/>
          <w:numId w:val="3"/>
        </w:numPr>
        <w:tabs>
          <w:tab w:val="clear" w:pos="2088"/>
          <w:tab w:val="num" w:pos="1242"/>
        </w:tabs>
        <w:spacing w:before="0" w:beforeAutospacing="0" w:after="120" w:afterAutospacing="0" w:line="211" w:lineRule="auto"/>
        <w:ind w:left="1440"/>
        <w:rPr>
          <w:color w:val="000000" w:themeColor="text1"/>
          <w:lang w:val="es-ES"/>
        </w:rPr>
      </w:pPr>
      <w:r w:rsidRPr="007D3550">
        <w:rPr>
          <w:color w:val="0000FF"/>
          <w:lang w:val="es-US"/>
        </w:rPr>
        <w:t>La Etapa de cobertura inicial.</w:t>
      </w:r>
    </w:p>
    <w:p w14:paraId="0169AC62" w14:textId="4C105194" w:rsidR="007D5B34" w:rsidRPr="007D3550" w:rsidRDefault="007D5B34" w:rsidP="0076380C">
      <w:pPr>
        <w:numPr>
          <w:ilvl w:val="0"/>
          <w:numId w:val="33"/>
        </w:numPr>
        <w:spacing w:before="0" w:beforeAutospacing="0" w:after="120" w:afterAutospacing="0" w:line="211" w:lineRule="auto"/>
        <w:rPr>
          <w:color w:val="000000" w:themeColor="text1"/>
          <w:lang w:val="es-ES"/>
        </w:rPr>
      </w:pPr>
      <w:r w:rsidRPr="007D3550">
        <w:rPr>
          <w:color w:val="0000FF"/>
          <w:lang w:val="es-US"/>
        </w:rPr>
        <w:t>Cualquier pago que efectuó durante este año calendario como miembro de otro plan de medicamentos con receta de Medicare diferente antes de inscribirse en nuestro plan.</w:t>
      </w:r>
    </w:p>
    <w:p w14:paraId="599F6C77" w14:textId="77777777" w:rsidR="007978F4" w:rsidRPr="007D3550" w:rsidRDefault="007978F4" w:rsidP="0076380C">
      <w:pPr>
        <w:pStyle w:val="Minorsubheadingindented25"/>
        <w:spacing w:line="211" w:lineRule="auto"/>
        <w:rPr>
          <w:i w:val="0"/>
          <w:color w:val="0000FF"/>
        </w:rPr>
      </w:pPr>
      <w:r w:rsidRPr="007D3550">
        <w:rPr>
          <w:bCs/>
          <w:i w:val="0"/>
          <w:color w:val="0000FF"/>
          <w:lang w:val="es-US"/>
        </w:rPr>
        <w:t>Es importante quién paga:</w:t>
      </w:r>
    </w:p>
    <w:p w14:paraId="0FD2BEB2" w14:textId="2D89286F" w:rsidR="007D5B34" w:rsidRPr="007D3550" w:rsidRDefault="007D5B34" w:rsidP="0076380C">
      <w:pPr>
        <w:numPr>
          <w:ilvl w:val="0"/>
          <w:numId w:val="34"/>
        </w:numPr>
        <w:spacing w:before="0" w:beforeAutospacing="0" w:after="120" w:afterAutospacing="0" w:line="211" w:lineRule="auto"/>
        <w:rPr>
          <w:color w:val="000000" w:themeColor="text1"/>
          <w:lang w:val="es-ES"/>
        </w:rPr>
      </w:pPr>
      <w:r w:rsidRPr="007D3550">
        <w:rPr>
          <w:color w:val="0000FF"/>
          <w:lang w:val="es-US"/>
        </w:rPr>
        <w:t xml:space="preserve">Si </w:t>
      </w:r>
      <w:r w:rsidRPr="007D3550">
        <w:rPr>
          <w:b/>
          <w:bCs/>
          <w:color w:val="0000FF"/>
          <w:lang w:val="es-US"/>
        </w:rPr>
        <w:t>usted</w:t>
      </w:r>
      <w:r w:rsidRPr="007D3550">
        <w:rPr>
          <w:color w:val="0000FF"/>
          <w:lang w:val="es-US"/>
        </w:rPr>
        <w:t xml:space="preserve"> hace estos pagos, se incluyen en los costos que paga de su bolsillo.</w:t>
      </w:r>
    </w:p>
    <w:p w14:paraId="01E0EFA3" w14:textId="39BCABD2" w:rsidR="007D5B34" w:rsidRPr="007D3550" w:rsidRDefault="007D5B34" w:rsidP="0076380C">
      <w:pPr>
        <w:numPr>
          <w:ilvl w:val="0"/>
          <w:numId w:val="34"/>
        </w:numPr>
        <w:spacing w:before="0" w:beforeAutospacing="0" w:after="120" w:afterAutospacing="0" w:line="211" w:lineRule="auto"/>
        <w:rPr>
          <w:color w:val="000000" w:themeColor="text1"/>
          <w:lang w:val="es-ES"/>
        </w:rPr>
      </w:pPr>
      <w:r w:rsidRPr="007D3550">
        <w:rPr>
          <w:color w:val="0000FF"/>
          <w:lang w:val="es-US"/>
        </w:rPr>
        <w:t xml:space="preserve">Estos pagos </w:t>
      </w:r>
      <w:r w:rsidRPr="007D3550">
        <w:rPr>
          <w:i/>
          <w:iCs/>
          <w:color w:val="0000FF"/>
          <w:lang w:val="es-US"/>
        </w:rPr>
        <w:t>también se incluyen</w:t>
      </w:r>
      <w:r w:rsidRPr="007D3550">
        <w:rPr>
          <w:color w:val="0000FF"/>
          <w:lang w:val="es-US"/>
        </w:rPr>
        <w:t xml:space="preserve"> </w:t>
      </w:r>
      <w:bookmarkStart w:id="448" w:name="_Hlk134548952"/>
      <w:r w:rsidRPr="007D3550">
        <w:rPr>
          <w:color w:val="0000FF"/>
          <w:lang w:val="es-US"/>
        </w:rPr>
        <w:t xml:space="preserve">en los costos que paga de su bolsillo </w:t>
      </w:r>
      <w:bookmarkEnd w:id="448"/>
      <w:r w:rsidRPr="007D3550">
        <w:rPr>
          <w:color w:val="0000FF"/>
          <w:lang w:val="es-US"/>
        </w:rPr>
        <w:t xml:space="preserve">si los efectúa en su nombre </w:t>
      </w:r>
      <w:r w:rsidRPr="007D3550">
        <w:rPr>
          <w:b/>
          <w:bCs/>
          <w:color w:val="0000FF"/>
          <w:lang w:val="es-US"/>
        </w:rPr>
        <w:t xml:space="preserve">otras personas u organizaciones. </w:t>
      </w:r>
      <w:r w:rsidRPr="007D3550">
        <w:rPr>
          <w:color w:val="0000FF"/>
          <w:lang w:val="es-US"/>
        </w:rPr>
        <w:t>Esto incluye los pagos por sus medicamentos realizados por un amigo</w:t>
      </w:r>
      <w:r w:rsidR="001D2091" w:rsidRPr="007D3550">
        <w:rPr>
          <w:color w:val="0000FF"/>
          <w:lang w:val="es-US"/>
        </w:rPr>
        <w:t xml:space="preserve"> o </w:t>
      </w:r>
      <w:r w:rsidRPr="007D3550">
        <w:rPr>
          <w:color w:val="0000FF"/>
          <w:lang w:val="es-US"/>
        </w:rPr>
        <w:t xml:space="preserve">pariente, por la mayoría de las organizaciones benéficas, programas de asistencia de medicamentos para el SIDA, </w:t>
      </w:r>
      <w:r w:rsidRPr="007D3550">
        <w:rPr>
          <w:i/>
          <w:iCs/>
          <w:color w:val="0000FF"/>
          <w:lang w:val="es-ES"/>
        </w:rPr>
        <w:t>[plans without an SPAP in their state delete next item]</w:t>
      </w:r>
      <w:r w:rsidRPr="007D3550">
        <w:rPr>
          <w:color w:val="0000FF"/>
          <w:lang w:val="es-US"/>
        </w:rPr>
        <w:t xml:space="preserve"> un Programa estatal de asistencia farmacéutica que esté calificado por Medicare, un plan de salud del empleador</w:t>
      </w:r>
      <w:r w:rsidR="001D2091" w:rsidRPr="007D3550">
        <w:rPr>
          <w:color w:val="0000FF"/>
          <w:lang w:val="es-US"/>
        </w:rPr>
        <w:t xml:space="preserve"> o </w:t>
      </w:r>
      <w:r w:rsidRPr="007D3550">
        <w:rPr>
          <w:color w:val="0000FF"/>
          <w:lang w:val="es-US"/>
        </w:rPr>
        <w:t>sindicato, TRICARE</w:t>
      </w:r>
      <w:r w:rsidR="001D2091" w:rsidRPr="007D3550">
        <w:rPr>
          <w:color w:val="0000FF"/>
          <w:lang w:val="es-US"/>
        </w:rPr>
        <w:t xml:space="preserve"> o </w:t>
      </w:r>
      <w:r w:rsidRPr="007D3550">
        <w:rPr>
          <w:color w:val="0000FF"/>
          <w:lang w:val="es-US"/>
        </w:rPr>
        <w:t>por el Servicio de salud para la población india estadounidense. También se incluyen los pagos hechos por el programa “Ayuda adicional” de Medicare.</w:t>
      </w:r>
    </w:p>
    <w:p w14:paraId="3387E971" w14:textId="5E894912" w:rsidR="007978F4" w:rsidRPr="007D3550" w:rsidRDefault="007978F4" w:rsidP="0076380C">
      <w:pPr>
        <w:pStyle w:val="Minorsubheadingindented25"/>
        <w:spacing w:line="211" w:lineRule="auto"/>
        <w:rPr>
          <w:i w:val="0"/>
          <w:color w:val="0000FF"/>
          <w:lang w:val="es-ES"/>
        </w:rPr>
      </w:pPr>
      <w:r w:rsidRPr="007D3550">
        <w:rPr>
          <w:bCs/>
          <w:i w:val="0"/>
          <w:color w:val="0000FF"/>
          <w:lang w:val="es-US"/>
        </w:rPr>
        <w:t>Paso</w:t>
      </w:r>
      <w:r w:rsidR="00534599" w:rsidRPr="007D3550">
        <w:rPr>
          <w:bCs/>
          <w:i w:val="0"/>
          <w:color w:val="0000FF"/>
          <w:lang w:val="es-US"/>
        </w:rPr>
        <w:t xml:space="preserve"> a </w:t>
      </w:r>
      <w:r w:rsidRPr="007D3550">
        <w:rPr>
          <w:bCs/>
          <w:i w:val="0"/>
          <w:color w:val="0000FF"/>
          <w:lang w:val="es-US"/>
        </w:rPr>
        <w:t>la Etapa de cobertura en situaciones catastróficas:</w:t>
      </w:r>
    </w:p>
    <w:p w14:paraId="00136235" w14:textId="4C606F14" w:rsidR="007978F4" w:rsidRPr="007D3550" w:rsidRDefault="007978F4" w:rsidP="0076380C">
      <w:pPr>
        <w:spacing w:before="0" w:beforeAutospacing="0" w:line="211" w:lineRule="auto"/>
        <w:ind w:left="360"/>
        <w:rPr>
          <w:color w:val="0000FF"/>
          <w:lang w:val="es-ES"/>
        </w:rPr>
      </w:pPr>
      <w:r w:rsidRPr="007D3550">
        <w:rPr>
          <w:color w:val="0000FF"/>
          <w:lang w:val="es-US"/>
        </w:rPr>
        <w:t>Cuando usted (o los que pagan en su nombre) haya gastado un total de $</w:t>
      </w:r>
      <w:r w:rsidRPr="007D3550">
        <w:rPr>
          <w:i/>
          <w:iCs/>
          <w:color w:val="0000FF"/>
          <w:lang w:val="es-ES"/>
        </w:rPr>
        <w:t>[insert 2025 out-of-pocket threshold]</w:t>
      </w:r>
      <w:r w:rsidRPr="007D3550">
        <w:rPr>
          <w:i/>
          <w:iCs/>
          <w:color w:val="0000FF"/>
          <w:lang w:val="es-US"/>
        </w:rPr>
        <w:t xml:space="preserve"> </w:t>
      </w:r>
      <w:r w:rsidRPr="007D3550">
        <w:rPr>
          <w:color w:val="0000FF"/>
          <w:lang w:val="es-US"/>
        </w:rPr>
        <w:t>en costos que paga de su bolsillo en el año calendario, pasará de la Etapa de cobertura inicial</w:t>
      </w:r>
      <w:r w:rsidR="00534599" w:rsidRPr="007D3550">
        <w:rPr>
          <w:color w:val="0000FF"/>
          <w:lang w:val="es-US"/>
        </w:rPr>
        <w:t xml:space="preserve"> a </w:t>
      </w:r>
      <w:r w:rsidRPr="007D3550">
        <w:rPr>
          <w:color w:val="0000FF"/>
          <w:lang w:val="es-US"/>
        </w:rPr>
        <w:t>la Etapa de cobertura en situaciones catastróficas.</w:t>
      </w:r>
    </w:p>
    <w:p w14:paraId="02AB29AE" w14:textId="77777777" w:rsidR="007978F4" w:rsidRPr="007D3550" w:rsidRDefault="007978F4" w:rsidP="0076380C">
      <w:pPr>
        <w:pStyle w:val="Divider"/>
        <w:spacing w:line="216" w:lineRule="auto"/>
        <w:rPr>
          <w:rFonts w:ascii="Arial" w:hAnsi="Arial" w:cs="Arial"/>
          <w:lang w:val="es-ES"/>
        </w:rPr>
      </w:pPr>
    </w:p>
    <w:p w14:paraId="7B6AA1F2" w14:textId="77777777" w:rsidR="007978F4" w:rsidRPr="007D3550" w:rsidRDefault="007978F4" w:rsidP="0076380C">
      <w:pPr>
        <w:keepNext/>
        <w:spacing w:line="211" w:lineRule="auto"/>
        <w:jc w:val="center"/>
        <w:outlineLvl w:val="4"/>
        <w:rPr>
          <w:rFonts w:ascii="Arial" w:hAnsi="Arial" w:cs="Arial"/>
          <w:b/>
          <w:bCs/>
          <w:color w:val="0000FF"/>
          <w:sz w:val="28"/>
          <w:szCs w:val="28"/>
          <w:lang w:val="es-ES"/>
        </w:rPr>
      </w:pPr>
      <w:r w:rsidRPr="007D3550">
        <w:rPr>
          <w:rFonts w:ascii="Arial" w:hAnsi="Arial" w:cs="Arial"/>
          <w:b/>
          <w:bCs/>
          <w:color w:val="0000FF"/>
          <w:sz w:val="28"/>
          <w:szCs w:val="28"/>
          <w:lang w:val="es-US"/>
        </w:rPr>
        <w:t xml:space="preserve">Estos pagos </w:t>
      </w:r>
      <w:r w:rsidRPr="007D3550">
        <w:rPr>
          <w:rFonts w:ascii="Arial" w:hAnsi="Arial" w:cs="Arial"/>
          <w:b/>
          <w:bCs/>
          <w:color w:val="0000FF"/>
          <w:sz w:val="28"/>
          <w:szCs w:val="28"/>
          <w:u w:val="single"/>
          <w:lang w:val="es-US"/>
        </w:rPr>
        <w:t>no se incluyen</w:t>
      </w:r>
      <w:r w:rsidRPr="007D3550">
        <w:rPr>
          <w:rFonts w:ascii="Arial" w:hAnsi="Arial" w:cs="Arial"/>
          <w:b/>
          <w:bCs/>
          <w:color w:val="0000FF"/>
          <w:sz w:val="28"/>
          <w:szCs w:val="28"/>
          <w:lang w:val="es-US"/>
        </w:rPr>
        <w:t xml:space="preserve"> en los costos que paga de su bolsillo</w:t>
      </w:r>
    </w:p>
    <w:p w14:paraId="44D3AF14" w14:textId="77777777" w:rsidR="007978F4" w:rsidRPr="007D3550" w:rsidRDefault="007978F4" w:rsidP="0076380C">
      <w:pPr>
        <w:pStyle w:val="BodyTextIndent2"/>
        <w:spacing w:before="240" w:beforeAutospacing="0" w:afterAutospacing="0" w:line="211" w:lineRule="auto"/>
        <w:ind w:right="130"/>
        <w:rPr>
          <w:color w:val="0000FF"/>
          <w:lang w:val="es-ES"/>
        </w:rPr>
      </w:pPr>
      <w:r w:rsidRPr="007D3550">
        <w:rPr>
          <w:color w:val="0000FF"/>
          <w:lang w:val="es-US"/>
        </w:rPr>
        <w:t xml:space="preserve">Los costos que paga de su bolsillo </w:t>
      </w:r>
      <w:r w:rsidRPr="007D3550">
        <w:rPr>
          <w:b/>
          <w:bCs/>
          <w:color w:val="0000FF"/>
          <w:lang w:val="es-US"/>
        </w:rPr>
        <w:t>no incluyen</w:t>
      </w:r>
      <w:r w:rsidRPr="007D3550">
        <w:rPr>
          <w:color w:val="0000FF"/>
          <w:lang w:val="es-US"/>
        </w:rPr>
        <w:t xml:space="preserve"> ninguno de estos tipos de pagos:</w:t>
      </w:r>
    </w:p>
    <w:p w14:paraId="4A3470BD" w14:textId="5C8D792D" w:rsidR="007D5B34" w:rsidRPr="007D3550" w:rsidRDefault="007D5B34" w:rsidP="0076380C">
      <w:pPr>
        <w:numPr>
          <w:ilvl w:val="0"/>
          <w:numId w:val="35"/>
        </w:numPr>
        <w:spacing w:before="0" w:beforeAutospacing="0" w:after="120" w:afterAutospacing="0" w:line="211" w:lineRule="auto"/>
        <w:rPr>
          <w:color w:val="000000" w:themeColor="text1"/>
        </w:rPr>
      </w:pPr>
      <w:r w:rsidRPr="007D3550">
        <w:rPr>
          <w:i/>
          <w:iCs/>
          <w:color w:val="0000FF"/>
        </w:rPr>
        <w:t>[Plans with no premium, omit]</w:t>
      </w:r>
      <w:r w:rsidRPr="007D3550">
        <w:rPr>
          <w:color w:val="0000FF"/>
        </w:rPr>
        <w:t xml:space="preserve"> La prima mensual.</w:t>
      </w:r>
    </w:p>
    <w:p w14:paraId="5FEDEB75" w14:textId="340DC1F6" w:rsidR="007D5B34" w:rsidRPr="007D3550" w:rsidRDefault="007D5B34" w:rsidP="0076380C">
      <w:pPr>
        <w:numPr>
          <w:ilvl w:val="0"/>
          <w:numId w:val="35"/>
        </w:numPr>
        <w:spacing w:before="0" w:beforeAutospacing="0" w:after="120" w:afterAutospacing="0" w:line="211" w:lineRule="auto"/>
        <w:rPr>
          <w:color w:val="000000" w:themeColor="text1"/>
          <w:lang w:val="es-ES"/>
        </w:rPr>
      </w:pPr>
      <w:r w:rsidRPr="007D3550">
        <w:rPr>
          <w:color w:val="0000FF"/>
          <w:lang w:val="es-US"/>
        </w:rPr>
        <w:t>Medicamentos que compra fuera de los Estados Unidos</w:t>
      </w:r>
      <w:r w:rsidR="001D2091" w:rsidRPr="007D3550">
        <w:rPr>
          <w:color w:val="0000FF"/>
          <w:lang w:val="es-US"/>
        </w:rPr>
        <w:t xml:space="preserve"> y </w:t>
      </w:r>
      <w:r w:rsidRPr="007D3550">
        <w:rPr>
          <w:color w:val="0000FF"/>
          <w:lang w:val="es-US"/>
        </w:rPr>
        <w:t>sus territorios.</w:t>
      </w:r>
    </w:p>
    <w:p w14:paraId="400D47F7" w14:textId="3BD5D9E3" w:rsidR="007D5B34" w:rsidRPr="007D3550" w:rsidRDefault="007D5B34" w:rsidP="0076380C">
      <w:pPr>
        <w:numPr>
          <w:ilvl w:val="0"/>
          <w:numId w:val="35"/>
        </w:numPr>
        <w:spacing w:before="0" w:beforeAutospacing="0" w:after="120" w:afterAutospacing="0" w:line="211" w:lineRule="auto"/>
        <w:rPr>
          <w:color w:val="000000" w:themeColor="text1"/>
          <w:lang w:val="es-ES"/>
        </w:rPr>
      </w:pPr>
      <w:r w:rsidRPr="007D3550">
        <w:rPr>
          <w:color w:val="0000FF"/>
          <w:lang w:val="es-US"/>
        </w:rPr>
        <w:t>Medicamentos que nuestro plan no cubre.</w:t>
      </w:r>
    </w:p>
    <w:p w14:paraId="6D5EBC41" w14:textId="1614BE3F" w:rsidR="007978F4" w:rsidRPr="007D3550" w:rsidRDefault="007978F4" w:rsidP="0076380C">
      <w:pPr>
        <w:numPr>
          <w:ilvl w:val="0"/>
          <w:numId w:val="39"/>
        </w:numPr>
        <w:spacing w:before="0" w:beforeAutospacing="0" w:after="120" w:afterAutospacing="0" w:line="211" w:lineRule="auto"/>
        <w:rPr>
          <w:color w:val="0000FF"/>
          <w:lang w:val="es-ES"/>
        </w:rPr>
      </w:pPr>
      <w:r w:rsidRPr="007D3550">
        <w:rPr>
          <w:color w:val="0000FF"/>
          <w:lang w:val="es-US"/>
        </w:rPr>
        <w:t>Medicamentos que obtiene en una farmacia fuera de la red que no cumplen con los requisitos del plan para la cobertura fuera de la red.</w:t>
      </w:r>
    </w:p>
    <w:p w14:paraId="6668FB94" w14:textId="613075D7" w:rsidR="007978F4" w:rsidRPr="007D3550" w:rsidRDefault="00255F89" w:rsidP="0076380C">
      <w:pPr>
        <w:numPr>
          <w:ilvl w:val="0"/>
          <w:numId w:val="39"/>
        </w:numPr>
        <w:spacing w:before="0" w:beforeAutospacing="0" w:after="120" w:afterAutospacing="0" w:line="211" w:lineRule="auto"/>
        <w:rPr>
          <w:color w:val="0000FF"/>
          <w:lang w:val="es-ES"/>
        </w:rPr>
      </w:pPr>
      <w:r w:rsidRPr="007D3550">
        <w:rPr>
          <w:color w:val="0000FF"/>
          <w:lang w:val="es-ES"/>
        </w:rPr>
        <w:t>[</w:t>
      </w:r>
      <w:r w:rsidRPr="007D3550">
        <w:rPr>
          <w:i/>
          <w:iCs/>
          <w:color w:val="0000FF"/>
          <w:lang w:val="es-ES"/>
        </w:rPr>
        <w:t>Insert if plan does not provide coverage for excluded drugs as</w:t>
      </w:r>
      <w:r w:rsidR="00534599" w:rsidRPr="007D3550">
        <w:rPr>
          <w:i/>
          <w:iCs/>
          <w:color w:val="0000FF"/>
          <w:lang w:val="es-ES"/>
        </w:rPr>
        <w:t xml:space="preserve"> a </w:t>
      </w:r>
      <w:r w:rsidRPr="007D3550">
        <w:rPr>
          <w:i/>
          <w:iCs/>
          <w:color w:val="0000FF"/>
          <w:lang w:val="es-ES"/>
        </w:rPr>
        <w:t>supplemental benefit:</w:t>
      </w:r>
      <w:r w:rsidRPr="007D3550">
        <w:rPr>
          <w:color w:val="0000FF"/>
          <w:lang w:val="es-ES"/>
        </w:rPr>
        <w:t xml:space="preserve"> </w:t>
      </w:r>
      <w:r w:rsidRPr="007D3550">
        <w:rPr>
          <w:color w:val="0000FF"/>
          <w:lang w:val="es-US"/>
        </w:rPr>
        <w:t>Medicamentos que no pertenecen</w:t>
      </w:r>
      <w:r w:rsidR="00534599" w:rsidRPr="007D3550">
        <w:rPr>
          <w:color w:val="0000FF"/>
          <w:lang w:val="es-US"/>
        </w:rPr>
        <w:t xml:space="preserve"> a </w:t>
      </w:r>
      <w:r w:rsidRPr="007D3550">
        <w:rPr>
          <w:color w:val="0000FF"/>
          <w:lang w:val="es-US"/>
        </w:rPr>
        <w:t>la Parte D, incluidos los medicamentos con receta cubiertos por la Parte A</w:t>
      </w:r>
      <w:r w:rsidR="001D2091" w:rsidRPr="007D3550">
        <w:rPr>
          <w:color w:val="0000FF"/>
          <w:lang w:val="es-US"/>
        </w:rPr>
        <w:t xml:space="preserve"> o </w:t>
      </w:r>
      <w:r w:rsidRPr="007D3550">
        <w:rPr>
          <w:color w:val="0000FF"/>
          <w:lang w:val="es-US"/>
        </w:rPr>
        <w:t>la Parte B</w:t>
      </w:r>
      <w:r w:rsidR="001D2091" w:rsidRPr="007D3550">
        <w:rPr>
          <w:color w:val="0000FF"/>
          <w:lang w:val="es-US"/>
        </w:rPr>
        <w:t xml:space="preserve"> y </w:t>
      </w:r>
      <w:r w:rsidRPr="007D3550">
        <w:rPr>
          <w:color w:val="0000FF"/>
          <w:lang w:val="es-US"/>
        </w:rPr>
        <w:t>otros medicamentos excluidos de la cobertura por Medicare.</w:t>
      </w:r>
      <w:r w:rsidRPr="007D3550">
        <w:rPr>
          <w:color w:val="0000FF"/>
          <w:lang w:val="es-ES"/>
        </w:rPr>
        <w:t>]</w:t>
      </w:r>
    </w:p>
    <w:p w14:paraId="6488413E" w14:textId="0EB93A9A" w:rsidR="007978F4" w:rsidRPr="007D3550" w:rsidRDefault="007978F4" w:rsidP="0076380C">
      <w:pPr>
        <w:spacing w:before="0" w:beforeAutospacing="0" w:after="120" w:afterAutospacing="0" w:line="211" w:lineRule="auto"/>
        <w:ind w:left="360" w:right="-279"/>
        <w:rPr>
          <w:color w:val="0000FF"/>
        </w:rPr>
      </w:pPr>
      <w:r w:rsidRPr="007D3550">
        <w:rPr>
          <w:color w:val="0000FF"/>
        </w:rPr>
        <w:t>[</w:t>
      </w:r>
      <w:r w:rsidRPr="007D3550">
        <w:rPr>
          <w:i/>
          <w:iCs/>
          <w:color w:val="0000FF"/>
        </w:rPr>
        <w:t>Insert next two bullets if plan provides coverage for excluded drugs as</w:t>
      </w:r>
      <w:r w:rsidR="00534599" w:rsidRPr="007D3550">
        <w:rPr>
          <w:i/>
          <w:iCs/>
          <w:color w:val="0000FF"/>
        </w:rPr>
        <w:t xml:space="preserve"> a </w:t>
      </w:r>
      <w:r w:rsidRPr="007D3550">
        <w:rPr>
          <w:i/>
          <w:iCs/>
          <w:color w:val="0000FF"/>
        </w:rPr>
        <w:t>supplemental benefit:</w:t>
      </w:r>
    </w:p>
    <w:p w14:paraId="5A3BD79D" w14:textId="23247879" w:rsidR="007978F4" w:rsidRPr="007D3550" w:rsidRDefault="007978F4" w:rsidP="0076380C">
      <w:pPr>
        <w:numPr>
          <w:ilvl w:val="0"/>
          <w:numId w:val="40"/>
        </w:numPr>
        <w:spacing w:before="0" w:beforeAutospacing="0" w:after="120" w:afterAutospacing="0" w:line="211" w:lineRule="auto"/>
        <w:ind w:left="714" w:hanging="357"/>
        <w:rPr>
          <w:color w:val="0000FF"/>
          <w:lang w:val="es-ES"/>
        </w:rPr>
      </w:pPr>
      <w:r w:rsidRPr="007D3550">
        <w:rPr>
          <w:color w:val="0000FF"/>
          <w:lang w:val="es-US"/>
        </w:rPr>
        <w:t>Medicamentos con receta cubiertos por la Parte A</w:t>
      </w:r>
      <w:r w:rsidR="001D2091" w:rsidRPr="007D3550">
        <w:rPr>
          <w:color w:val="0000FF"/>
          <w:lang w:val="es-US"/>
        </w:rPr>
        <w:t xml:space="preserve"> o </w:t>
      </w:r>
      <w:r w:rsidRPr="007D3550">
        <w:rPr>
          <w:color w:val="0000FF"/>
          <w:lang w:val="es-US"/>
        </w:rPr>
        <w:t>la Parte B.</w:t>
      </w:r>
    </w:p>
    <w:p w14:paraId="44CB980C" w14:textId="21F486DB" w:rsidR="007978F4" w:rsidRPr="007D3550" w:rsidRDefault="007978F4" w:rsidP="0076380C">
      <w:pPr>
        <w:numPr>
          <w:ilvl w:val="0"/>
          <w:numId w:val="40"/>
        </w:numPr>
        <w:spacing w:before="0" w:beforeAutospacing="0" w:after="120" w:afterAutospacing="0" w:line="211" w:lineRule="auto"/>
        <w:ind w:left="714" w:hanging="357"/>
        <w:rPr>
          <w:color w:val="0000FF"/>
          <w:lang w:val="es-ES"/>
        </w:rPr>
      </w:pPr>
      <w:r w:rsidRPr="007D3550">
        <w:rPr>
          <w:color w:val="0000FF"/>
          <w:lang w:val="es-US"/>
        </w:rPr>
        <w:t>Pagos que usted realiza por medicamentos cubiertos en su cobertura adicional, pero que un plan de medicamentos con receta de Medicare normalmente no cubre.</w:t>
      </w:r>
      <w:r w:rsidRPr="007D3550">
        <w:rPr>
          <w:color w:val="0000FF"/>
          <w:lang w:val="es-ES"/>
        </w:rPr>
        <w:t>]</w:t>
      </w:r>
      <w:r w:rsidRPr="007D3550">
        <w:rPr>
          <w:color w:val="0000FF"/>
          <w:lang w:val="es-US"/>
        </w:rPr>
        <w:t xml:space="preserve"> </w:t>
      </w:r>
    </w:p>
    <w:p w14:paraId="5194E16B" w14:textId="6B28D96C" w:rsidR="007978F4" w:rsidRPr="007D3550" w:rsidRDefault="00255F89" w:rsidP="0076380C">
      <w:pPr>
        <w:numPr>
          <w:ilvl w:val="0"/>
          <w:numId w:val="40"/>
        </w:numPr>
        <w:spacing w:before="0" w:beforeAutospacing="0" w:after="120" w:afterAutospacing="0" w:line="211" w:lineRule="auto"/>
        <w:ind w:left="714" w:hanging="357"/>
        <w:rPr>
          <w:color w:val="0000FF"/>
          <w:lang w:val="es-ES"/>
        </w:rPr>
      </w:pPr>
      <w:r w:rsidRPr="007D3550">
        <w:rPr>
          <w:color w:val="0000FF"/>
          <w:lang w:val="es-ES"/>
        </w:rPr>
        <w:t>[</w:t>
      </w:r>
      <w:r w:rsidRPr="007D3550">
        <w:rPr>
          <w:i/>
          <w:iCs/>
          <w:color w:val="0000FF"/>
          <w:lang w:val="es-ES"/>
        </w:rPr>
        <w:t xml:space="preserve">Insert if applicable: </w:t>
      </w:r>
      <w:r w:rsidRPr="007D3550">
        <w:rPr>
          <w:color w:val="0000FF"/>
          <w:lang w:val="es-US"/>
        </w:rPr>
        <w:t>Pagos que usted realiza por medicamentos con receta que normalmente no están cubiertos en un plan de medicamentos con receta de Medicare.</w:t>
      </w:r>
      <w:r w:rsidRPr="007D3550">
        <w:rPr>
          <w:color w:val="0000FF"/>
          <w:lang w:val="es-ES"/>
        </w:rPr>
        <w:t>]</w:t>
      </w:r>
    </w:p>
    <w:p w14:paraId="5187E350" w14:textId="00AFED37" w:rsidR="007978F4" w:rsidRPr="007D3550" w:rsidRDefault="007978F4" w:rsidP="0076380C">
      <w:pPr>
        <w:numPr>
          <w:ilvl w:val="0"/>
          <w:numId w:val="40"/>
        </w:numPr>
        <w:spacing w:before="0" w:beforeAutospacing="0" w:after="120" w:afterAutospacing="0" w:line="211" w:lineRule="auto"/>
        <w:ind w:left="714" w:hanging="357"/>
        <w:rPr>
          <w:color w:val="0000FF"/>
          <w:lang w:val="es-ES"/>
        </w:rPr>
      </w:pPr>
      <w:r w:rsidRPr="007D3550">
        <w:rPr>
          <w:color w:val="0000FF"/>
          <w:lang w:val="es-US"/>
        </w:rPr>
        <w:t>Pagos por sus medicamentos hechos por la Administración de Salud de Veteranos (Veterans Health Administration, VA).</w:t>
      </w:r>
    </w:p>
    <w:p w14:paraId="65286833" w14:textId="782C1864" w:rsidR="007978F4" w:rsidRPr="007D3550" w:rsidRDefault="007978F4" w:rsidP="0076380C">
      <w:pPr>
        <w:numPr>
          <w:ilvl w:val="0"/>
          <w:numId w:val="40"/>
        </w:numPr>
        <w:spacing w:before="0" w:beforeAutospacing="0" w:after="120" w:afterAutospacing="0" w:line="211" w:lineRule="auto"/>
        <w:ind w:left="714" w:hanging="357"/>
        <w:rPr>
          <w:color w:val="0000FF"/>
          <w:lang w:val="es-ES"/>
        </w:rPr>
      </w:pPr>
      <w:r w:rsidRPr="007D3550">
        <w:rPr>
          <w:color w:val="0000FF"/>
          <w:lang w:val="es-US"/>
        </w:rPr>
        <w:t>Pagos por sus medicamentos realizados por un tercero con la obligación legal de pagar los costos de los medicamentos con receta (por ejemplo, compensación laboral).</w:t>
      </w:r>
    </w:p>
    <w:p w14:paraId="600F475D" w14:textId="4EB0A41F" w:rsidR="008276DB" w:rsidRPr="007D3550" w:rsidRDefault="008276DB" w:rsidP="0076380C">
      <w:pPr>
        <w:numPr>
          <w:ilvl w:val="0"/>
          <w:numId w:val="40"/>
        </w:numPr>
        <w:spacing w:before="0" w:beforeAutospacing="0" w:after="120" w:afterAutospacing="0" w:line="211" w:lineRule="auto"/>
        <w:ind w:left="714" w:hanging="357"/>
        <w:rPr>
          <w:color w:val="0000FF"/>
          <w:lang w:val="es-ES"/>
        </w:rPr>
      </w:pPr>
      <w:r w:rsidRPr="007D3550">
        <w:rPr>
          <w:color w:val="0000FF"/>
          <w:lang w:val="es-US"/>
        </w:rPr>
        <w:t>Pagos realizados por los fabricantes de medicamentos conforme al Programa de Descuentos del Fabricante.</w:t>
      </w:r>
    </w:p>
    <w:p w14:paraId="5A325B32" w14:textId="4BCF3607" w:rsidR="007978F4" w:rsidRPr="007D3550" w:rsidRDefault="007978F4" w:rsidP="0076380C">
      <w:pPr>
        <w:keepNext/>
        <w:spacing w:before="0" w:beforeAutospacing="0" w:after="240" w:afterAutospacing="0" w:line="211" w:lineRule="auto"/>
        <w:ind w:left="432" w:right="130"/>
        <w:rPr>
          <w:color w:val="0000FF"/>
          <w:lang w:val="es-ES"/>
        </w:rPr>
      </w:pPr>
      <w:r w:rsidRPr="007D3550">
        <w:rPr>
          <w:i/>
          <w:iCs/>
          <w:color w:val="0000FF"/>
          <w:lang w:val="es-US"/>
        </w:rPr>
        <w:t>Recordatorio:</w:t>
      </w:r>
      <w:r w:rsidRPr="007D3550">
        <w:rPr>
          <w:b/>
          <w:bCs/>
          <w:color w:val="0000FF"/>
          <w:lang w:val="es-US"/>
        </w:rPr>
        <w:t xml:space="preserve"> </w:t>
      </w:r>
      <w:r w:rsidRPr="007D3550">
        <w:rPr>
          <w:color w:val="0000FF"/>
          <w:lang w:val="es-US"/>
        </w:rPr>
        <w:t>Si cualquier otra organización, como las que mencionamos más arriba, paga parte</w:t>
      </w:r>
      <w:r w:rsidR="001D2091" w:rsidRPr="007D3550">
        <w:rPr>
          <w:color w:val="0000FF"/>
          <w:lang w:val="es-US"/>
        </w:rPr>
        <w:t xml:space="preserve"> o </w:t>
      </w:r>
      <w:r w:rsidRPr="007D3550">
        <w:rPr>
          <w:color w:val="0000FF"/>
          <w:lang w:val="es-US"/>
        </w:rPr>
        <w:t>la totalidad de los costos que paga de su bolsillo por los medicamentos, usted debe informarlo</w:t>
      </w:r>
      <w:r w:rsidR="00534599" w:rsidRPr="007D3550">
        <w:rPr>
          <w:color w:val="0000FF"/>
          <w:lang w:val="es-US"/>
        </w:rPr>
        <w:t xml:space="preserve"> a </w:t>
      </w:r>
      <w:r w:rsidRPr="007D3550">
        <w:rPr>
          <w:color w:val="0000FF"/>
          <w:lang w:val="es-US"/>
        </w:rPr>
        <w:t>nuestro plan llamando</w:t>
      </w:r>
      <w:r w:rsidR="00534599" w:rsidRPr="007D3550">
        <w:rPr>
          <w:color w:val="0000FF"/>
          <w:lang w:val="es-US"/>
        </w:rPr>
        <w:t xml:space="preserve"> a </w:t>
      </w:r>
      <w:r w:rsidRPr="007D3550">
        <w:rPr>
          <w:color w:val="0000FF"/>
          <w:lang w:val="es-US"/>
        </w:rPr>
        <w:t>Servicios para los miembros.</w:t>
      </w:r>
    </w:p>
    <w:p w14:paraId="58E171DE" w14:textId="77777777" w:rsidR="007978F4" w:rsidRPr="007D3550" w:rsidRDefault="007978F4" w:rsidP="0076380C">
      <w:pPr>
        <w:pStyle w:val="Divider"/>
        <w:spacing w:line="216" w:lineRule="auto"/>
        <w:rPr>
          <w:color w:val="0000FF"/>
          <w:lang w:val="es-ES"/>
        </w:rPr>
      </w:pPr>
    </w:p>
    <w:p w14:paraId="5BDA3048" w14:textId="77777777" w:rsidR="007978F4" w:rsidRPr="007D3550" w:rsidRDefault="007978F4" w:rsidP="0076380C">
      <w:pPr>
        <w:pStyle w:val="subheading"/>
        <w:spacing w:line="216" w:lineRule="auto"/>
        <w:rPr>
          <w:color w:val="0000FF"/>
          <w:lang w:val="es-ES"/>
        </w:rPr>
      </w:pPr>
      <w:r w:rsidRPr="007D3550">
        <w:rPr>
          <w:bCs/>
          <w:color w:val="0000FF"/>
          <w:lang w:val="es-US"/>
        </w:rPr>
        <w:t>¿Cómo se puede llevar un registro total de los costos que paga de su bolsillo?</w:t>
      </w:r>
    </w:p>
    <w:p w14:paraId="5C7B23CE" w14:textId="4979B9AC" w:rsidR="007978F4" w:rsidRPr="007D3550" w:rsidRDefault="007978F4" w:rsidP="0076380C">
      <w:pPr>
        <w:pStyle w:val="ListBullet"/>
        <w:spacing w:line="216" w:lineRule="auto"/>
        <w:rPr>
          <w:color w:val="0000FF"/>
          <w:lang w:val="es-ES"/>
        </w:rPr>
      </w:pPr>
      <w:r w:rsidRPr="007D3550">
        <w:rPr>
          <w:color w:val="0000FF"/>
          <w:lang w:val="es-US"/>
        </w:rPr>
        <w:t xml:space="preserve">Lo ayudaremos. El informe de la </w:t>
      </w:r>
      <w:r w:rsidRPr="007D3550">
        <w:rPr>
          <w:i/>
          <w:iCs/>
          <w:color w:val="0000FF"/>
          <w:lang w:val="es-US"/>
        </w:rPr>
        <w:t xml:space="preserve">Explicación de beneficios </w:t>
      </w:r>
      <w:r w:rsidRPr="007D3550">
        <w:rPr>
          <w:color w:val="0000FF"/>
          <w:lang w:val="es-US"/>
        </w:rPr>
        <w:t xml:space="preserve">(Explanation of Benefits, EOB) </w:t>
      </w:r>
      <w:r w:rsidRPr="007D3550">
        <w:rPr>
          <w:i/>
          <w:iCs/>
          <w:color w:val="0000FF"/>
          <w:lang w:val="es-US"/>
        </w:rPr>
        <w:t>de la Parte D</w:t>
      </w:r>
      <w:r w:rsidRPr="007D3550">
        <w:rPr>
          <w:color w:val="0000FF"/>
          <w:lang w:val="es-US"/>
        </w:rPr>
        <w:t xml:space="preserve"> que usted recibe incluye el monto actual de los costos que paga de su bolsillo. Cuando este monto alcance los $</w:t>
      </w:r>
      <w:r w:rsidRPr="007D3550">
        <w:rPr>
          <w:i/>
          <w:iCs/>
          <w:color w:val="0000FF"/>
          <w:lang w:val="es-ES"/>
        </w:rPr>
        <w:t>[insert 2025 out-of-pocket threshold]</w:t>
      </w:r>
      <w:r w:rsidRPr="007D3550">
        <w:rPr>
          <w:color w:val="0000FF"/>
          <w:lang w:val="es-US"/>
        </w:rPr>
        <w:t>, se le indicará que ha dejado la Etapa de cobertura inicial</w:t>
      </w:r>
      <w:r w:rsidR="001D2091" w:rsidRPr="007D3550">
        <w:rPr>
          <w:color w:val="0000FF"/>
          <w:lang w:val="es-US"/>
        </w:rPr>
        <w:t xml:space="preserve"> y </w:t>
      </w:r>
      <w:r w:rsidRPr="007D3550">
        <w:rPr>
          <w:color w:val="0000FF"/>
          <w:lang w:val="es-US"/>
        </w:rPr>
        <w:t>ha pasado</w:t>
      </w:r>
      <w:r w:rsidR="00534599" w:rsidRPr="007D3550">
        <w:rPr>
          <w:color w:val="0000FF"/>
          <w:lang w:val="es-US"/>
        </w:rPr>
        <w:t xml:space="preserve"> a </w:t>
      </w:r>
      <w:r w:rsidRPr="007D3550">
        <w:rPr>
          <w:color w:val="0000FF"/>
          <w:lang w:val="es-US"/>
        </w:rPr>
        <w:t>la Etapa de cobertura en situaciones catastróficas.</w:t>
      </w:r>
    </w:p>
    <w:p w14:paraId="7B197404" w14:textId="13939F25" w:rsidR="007978F4" w:rsidRPr="007D3550" w:rsidRDefault="007978F4" w:rsidP="0076380C">
      <w:pPr>
        <w:pStyle w:val="ListBullet"/>
        <w:spacing w:line="216" w:lineRule="auto"/>
        <w:rPr>
          <w:color w:val="0000FF"/>
          <w:lang w:val="es-ES"/>
        </w:rPr>
      </w:pPr>
      <w:r w:rsidRPr="007D3550">
        <w:rPr>
          <w:color w:val="0000FF"/>
          <w:lang w:val="es-US"/>
        </w:rPr>
        <w:t>Asegúrese de que tengamos la información que necesitamos. En la Sección 3.2 se describe lo que usted puede hacer para asegurarse de que los registros que tengamos de lo que ha gastado estén completos</w:t>
      </w:r>
      <w:r w:rsidR="001D2091" w:rsidRPr="007D3550">
        <w:rPr>
          <w:color w:val="0000FF"/>
          <w:lang w:val="es-US"/>
        </w:rPr>
        <w:t xml:space="preserve"> y </w:t>
      </w:r>
      <w:r w:rsidRPr="007D3550">
        <w:rPr>
          <w:color w:val="0000FF"/>
          <w:lang w:val="es-US"/>
        </w:rPr>
        <w:t>actualizados.</w:t>
      </w:r>
    </w:p>
    <w:p w14:paraId="1A84CA05" w14:textId="3328F23F" w:rsidR="00675612" w:rsidRPr="007D3550" w:rsidRDefault="00675612" w:rsidP="006F3AA1">
      <w:pPr>
        <w:pStyle w:val="Heading3"/>
        <w:keepNext w:val="0"/>
        <w:rPr>
          <w:lang w:val="es-ES"/>
        </w:rPr>
      </w:pPr>
      <w:bookmarkStart w:id="449" w:name="_Toc102341988"/>
      <w:bookmarkStart w:id="450" w:name="_Toc68605559"/>
      <w:bookmarkStart w:id="451" w:name="_Toc471767034"/>
      <w:bookmarkStart w:id="452" w:name="_Toc228559021"/>
      <w:bookmarkStart w:id="453" w:name="_Toc109315881"/>
      <w:bookmarkStart w:id="454" w:name="_Toc172817319"/>
      <w:r w:rsidRPr="007D3550">
        <w:rPr>
          <w:lang w:val="es-US"/>
        </w:rPr>
        <w:t>SECCIÓN 2</w:t>
      </w:r>
      <w:r w:rsidRPr="007D3550">
        <w:rPr>
          <w:lang w:val="es-US"/>
        </w:rPr>
        <w:tab/>
        <w:t>El precio que paga por un medicamento depende de la etapa de pago de medicamentos en la que esté al obtener el medicamento</w:t>
      </w:r>
      <w:bookmarkEnd w:id="449"/>
      <w:bookmarkEnd w:id="450"/>
      <w:bookmarkEnd w:id="451"/>
      <w:bookmarkEnd w:id="452"/>
      <w:bookmarkEnd w:id="453"/>
      <w:bookmarkEnd w:id="454"/>
    </w:p>
    <w:p w14:paraId="7346F25D" w14:textId="3E03E7B9" w:rsidR="00675612" w:rsidRPr="007D3550" w:rsidRDefault="00675612" w:rsidP="0076380C">
      <w:pPr>
        <w:pStyle w:val="Heading4"/>
        <w:keepNext w:val="0"/>
        <w:spacing w:line="216" w:lineRule="auto"/>
        <w:rPr>
          <w:lang w:val="es-ES"/>
        </w:rPr>
      </w:pPr>
      <w:bookmarkStart w:id="455" w:name="_Toc68605560"/>
      <w:bookmarkStart w:id="456" w:name="_Toc471767035"/>
      <w:bookmarkStart w:id="457" w:name="_Toc228559022"/>
      <w:bookmarkStart w:id="458" w:name="_Toc109315882"/>
      <w:r w:rsidRPr="007D3550">
        <w:rPr>
          <w:bCs/>
          <w:lang w:val="es-US"/>
        </w:rPr>
        <w:t>Sección 2.1</w:t>
      </w:r>
      <w:r w:rsidRPr="007D3550">
        <w:rPr>
          <w:bCs/>
          <w:lang w:val="es-US"/>
        </w:rPr>
        <w:tab/>
        <w:t xml:space="preserve">¿Cuáles son las etapas de pago de los medicamentos para los miembros de </w:t>
      </w:r>
      <w:r w:rsidRPr="007D3550">
        <w:rPr>
          <w:bCs/>
          <w:i/>
          <w:iCs/>
          <w:color w:val="0000FF"/>
          <w:lang w:val="es-ES"/>
        </w:rPr>
        <w:t>[insert 2025 plan name</w:t>
      </w:r>
      <w:proofErr w:type="gramStart"/>
      <w:r w:rsidRPr="007D3550">
        <w:rPr>
          <w:bCs/>
          <w:i/>
          <w:iCs/>
          <w:color w:val="0000FF"/>
          <w:lang w:val="es-ES"/>
        </w:rPr>
        <w:t>]</w:t>
      </w:r>
      <w:r w:rsidRPr="007D3550">
        <w:rPr>
          <w:b w:val="0"/>
          <w:color w:val="0000FF"/>
          <w:lang w:val="es-US"/>
        </w:rPr>
        <w:t xml:space="preserve"> </w:t>
      </w:r>
      <w:r w:rsidRPr="007D3550">
        <w:rPr>
          <w:b w:val="0"/>
          <w:lang w:val="es-US"/>
        </w:rPr>
        <w:t>?</w:t>
      </w:r>
      <w:bookmarkEnd w:id="455"/>
      <w:bookmarkEnd w:id="456"/>
      <w:bookmarkEnd w:id="457"/>
      <w:bookmarkEnd w:id="458"/>
      <w:proofErr w:type="gramEnd"/>
    </w:p>
    <w:p w14:paraId="5349B5C9" w14:textId="50B685ED" w:rsidR="00953FF8" w:rsidRPr="007D3550" w:rsidRDefault="00953FF8" w:rsidP="0076380C">
      <w:pPr>
        <w:spacing w:line="216" w:lineRule="auto"/>
        <w:rPr>
          <w:i/>
          <w:color w:val="0000FF"/>
        </w:rPr>
      </w:pPr>
      <w:r w:rsidRPr="007D3550">
        <w:rPr>
          <w:i/>
          <w:iCs/>
          <w:color w:val="0000FF"/>
        </w:rPr>
        <w:t>[Plans participating in the VBID Model and approved to offer VBID reduced or eliminated Part</w:t>
      </w:r>
      <w:r w:rsidR="0076380C" w:rsidRPr="007D3550">
        <w:rPr>
          <w:i/>
          <w:iCs/>
          <w:color w:val="0000FF"/>
        </w:rPr>
        <w:t> </w:t>
      </w:r>
      <w:r w:rsidRPr="007D3550">
        <w:rPr>
          <w:i/>
          <w:iCs/>
          <w:color w:val="0000FF"/>
        </w:rPr>
        <w:t>D cost sharing should update the sections below to reflect the approved Model Benefit(s), as appropriate.]</w:t>
      </w:r>
    </w:p>
    <w:p w14:paraId="03CCBDBE" w14:textId="46F7BA9F" w:rsidR="00B20F51" w:rsidRPr="007D3550" w:rsidRDefault="007978F4" w:rsidP="0076380C">
      <w:pPr>
        <w:spacing w:line="216" w:lineRule="auto"/>
        <w:rPr>
          <w:lang w:val="es-ES"/>
        </w:rPr>
      </w:pPr>
      <w:r w:rsidRPr="007D3550">
        <w:rPr>
          <w:lang w:val="es-US"/>
        </w:rPr>
        <w:t xml:space="preserve">Hay tres </w:t>
      </w:r>
      <w:r w:rsidRPr="007D3550">
        <w:rPr>
          <w:b/>
          <w:bCs/>
          <w:lang w:val="es-US"/>
        </w:rPr>
        <w:t>etapas de pago de los medicamentos</w:t>
      </w:r>
      <w:r w:rsidRPr="007D3550">
        <w:rPr>
          <w:lang w:val="es-US"/>
        </w:rPr>
        <w:t xml:space="preserve"> para su cobertura para medicamentos con receta según </w:t>
      </w:r>
      <w:r w:rsidRPr="007D3550">
        <w:rPr>
          <w:i/>
          <w:iCs/>
          <w:color w:val="0000FF"/>
          <w:lang w:val="es-ES"/>
        </w:rPr>
        <w:t>[insert 2025 plan name]</w:t>
      </w:r>
      <w:r w:rsidRPr="007D3550">
        <w:rPr>
          <w:lang w:val="es-US"/>
        </w:rPr>
        <w:t>. La cantidad que paga depende de la etapa en la que se encuentre cuando obtenga un medicamento con receta</w:t>
      </w:r>
      <w:r w:rsidR="001D2091" w:rsidRPr="007D3550">
        <w:rPr>
          <w:lang w:val="es-US"/>
        </w:rPr>
        <w:t xml:space="preserve"> o </w:t>
      </w:r>
      <w:r w:rsidRPr="007D3550">
        <w:rPr>
          <w:lang w:val="es-US"/>
        </w:rPr>
        <w:t xml:space="preserve">un resurtido. </w:t>
      </w:r>
      <w:r w:rsidRPr="007D3550">
        <w:rPr>
          <w:i/>
          <w:iCs/>
          <w:color w:val="0000FF"/>
          <w:lang w:val="es-ES"/>
        </w:rPr>
        <w:t>[Plans with no premium delete the following sentence]</w:t>
      </w:r>
      <w:r w:rsidRPr="007D3550">
        <w:rPr>
          <w:i/>
          <w:iCs/>
          <w:color w:val="0000FF"/>
          <w:lang w:val="es-US"/>
        </w:rPr>
        <w:t xml:space="preserve"> </w:t>
      </w:r>
      <w:r w:rsidRPr="007D3550">
        <w:rPr>
          <w:lang w:val="es-US"/>
        </w:rPr>
        <w:t>Recuerde que siempre será responsable de la prima mensual del plan, independientemente de la etapa de pago del medicamento. Puede ver los detalles de cada etapa en las Secciones de 4</w:t>
      </w:r>
      <w:r w:rsidR="00534599" w:rsidRPr="007D3550">
        <w:rPr>
          <w:lang w:val="es-US"/>
        </w:rPr>
        <w:t xml:space="preserve"> a </w:t>
      </w:r>
      <w:r w:rsidRPr="007D3550">
        <w:rPr>
          <w:lang w:val="es-US"/>
        </w:rPr>
        <w:t>6 de este capítulo. Las etapas son las siguientes:</w:t>
      </w:r>
    </w:p>
    <w:p w14:paraId="6097E17C" w14:textId="544F3483" w:rsidR="00B20F51" w:rsidRPr="007D3550" w:rsidRDefault="00B20F51" w:rsidP="0076380C">
      <w:pPr>
        <w:spacing w:before="240" w:beforeAutospacing="0" w:after="120" w:afterAutospacing="0" w:line="216" w:lineRule="auto"/>
        <w:rPr>
          <w:b/>
          <w:bCs/>
          <w:lang w:val="es-ES"/>
        </w:rPr>
      </w:pPr>
      <w:r w:rsidRPr="007D3550">
        <w:rPr>
          <w:b/>
          <w:bCs/>
          <w:lang w:val="es-US"/>
        </w:rPr>
        <w:t>Etapa 1: Etapa del deducible anual</w:t>
      </w:r>
    </w:p>
    <w:p w14:paraId="3DB24C7B" w14:textId="29474272" w:rsidR="00B20F51" w:rsidRPr="007D3550" w:rsidRDefault="00B20F51" w:rsidP="0076380C">
      <w:pPr>
        <w:spacing w:before="240" w:beforeAutospacing="0" w:after="120" w:afterAutospacing="0" w:line="216" w:lineRule="auto"/>
        <w:rPr>
          <w:b/>
          <w:bCs/>
          <w:lang w:val="es-ES"/>
        </w:rPr>
      </w:pPr>
      <w:r w:rsidRPr="007D3550">
        <w:rPr>
          <w:b/>
          <w:bCs/>
          <w:lang w:val="es-US"/>
        </w:rPr>
        <w:t>Etapa 2: Etapa de cobertura inicial</w:t>
      </w:r>
    </w:p>
    <w:p w14:paraId="392321D6" w14:textId="4A58BF65" w:rsidR="00C24290" w:rsidRPr="007D3550" w:rsidRDefault="00B25E85" w:rsidP="0076380C">
      <w:pPr>
        <w:spacing w:before="240" w:beforeAutospacing="0" w:after="120" w:afterAutospacing="0" w:line="216" w:lineRule="auto"/>
        <w:rPr>
          <w:b/>
          <w:bCs/>
          <w:lang w:val="es-ES"/>
        </w:rPr>
      </w:pPr>
      <w:r w:rsidRPr="007D3550">
        <w:rPr>
          <w:b/>
          <w:bCs/>
          <w:lang w:val="es-US"/>
        </w:rPr>
        <w:t>Etapa 3: Etapa de cobertura en situaciones catastróficas</w:t>
      </w:r>
    </w:p>
    <w:p w14:paraId="7C1240C9" w14:textId="21A8AD8C" w:rsidR="00675612" w:rsidRPr="007D3550" w:rsidRDefault="00675612" w:rsidP="006F3AA1">
      <w:pPr>
        <w:pStyle w:val="Heading3"/>
        <w:ind w:right="-138"/>
        <w:rPr>
          <w:sz w:val="12"/>
          <w:szCs w:val="12"/>
          <w:lang w:val="es-ES"/>
        </w:rPr>
      </w:pPr>
      <w:bookmarkStart w:id="459" w:name="_Toc102341989"/>
      <w:bookmarkStart w:id="460" w:name="_Toc68605561"/>
      <w:bookmarkStart w:id="461" w:name="_Toc471767036"/>
      <w:bookmarkStart w:id="462" w:name="_Toc228559023"/>
      <w:bookmarkStart w:id="463" w:name="_Toc109315883"/>
      <w:bookmarkStart w:id="464" w:name="_Toc172817320"/>
      <w:r w:rsidRPr="007D3550">
        <w:rPr>
          <w:lang w:val="es-US"/>
        </w:rPr>
        <w:t>SECCIÓN 3</w:t>
      </w:r>
      <w:r w:rsidRPr="007D3550">
        <w:rPr>
          <w:lang w:val="es-US"/>
        </w:rPr>
        <w:tab/>
        <w:t>Le enviamos informes que explican los pagos de sus medicamentos</w:t>
      </w:r>
      <w:r w:rsidR="001D2091" w:rsidRPr="007D3550">
        <w:rPr>
          <w:lang w:val="es-US"/>
        </w:rPr>
        <w:t xml:space="preserve"> y </w:t>
      </w:r>
      <w:r w:rsidRPr="007D3550">
        <w:rPr>
          <w:lang w:val="es-US"/>
        </w:rPr>
        <w:t>la etapa de pago en la que se encuentra</w:t>
      </w:r>
      <w:bookmarkEnd w:id="459"/>
      <w:bookmarkEnd w:id="460"/>
      <w:bookmarkEnd w:id="461"/>
      <w:bookmarkEnd w:id="462"/>
      <w:bookmarkEnd w:id="463"/>
      <w:bookmarkEnd w:id="464"/>
    </w:p>
    <w:p w14:paraId="634C5973" w14:textId="40D71510" w:rsidR="00675612" w:rsidRPr="007D3550" w:rsidRDefault="00675612" w:rsidP="0076380C">
      <w:pPr>
        <w:pStyle w:val="Heading4"/>
        <w:spacing w:line="216" w:lineRule="auto"/>
        <w:rPr>
          <w:lang w:val="es-ES"/>
        </w:rPr>
      </w:pPr>
      <w:bookmarkStart w:id="465" w:name="_Toc109315884"/>
      <w:bookmarkStart w:id="466" w:name="_Toc68605562"/>
      <w:bookmarkStart w:id="467" w:name="_Toc471767037"/>
      <w:bookmarkStart w:id="468" w:name="_Toc228559024"/>
      <w:r w:rsidRPr="007D3550">
        <w:rPr>
          <w:bCs/>
          <w:lang w:val="es-US"/>
        </w:rPr>
        <w:t>Sección 3.1</w:t>
      </w:r>
      <w:r w:rsidRPr="007D3550">
        <w:rPr>
          <w:bCs/>
          <w:lang w:val="es-US"/>
        </w:rPr>
        <w:tab/>
        <w:t xml:space="preserve">Le enviamos un resumen mensual denominado </w:t>
      </w:r>
      <w:r w:rsidRPr="007D3550">
        <w:rPr>
          <w:bCs/>
          <w:i/>
          <w:iCs/>
          <w:lang w:val="es-US"/>
        </w:rPr>
        <w:t>Explicación de beneficios de la Parte D</w:t>
      </w:r>
      <w:bookmarkEnd w:id="465"/>
      <w:r w:rsidRPr="007D3550">
        <w:rPr>
          <w:bCs/>
          <w:lang w:val="es-US"/>
        </w:rPr>
        <w:t xml:space="preserve"> (</w:t>
      </w:r>
      <w:r w:rsidRPr="007D3550">
        <w:rPr>
          <w:bCs/>
          <w:i/>
          <w:iCs/>
          <w:lang w:val="es-US"/>
        </w:rPr>
        <w:t>EOB de la Parte D</w:t>
      </w:r>
      <w:r w:rsidRPr="007D3550">
        <w:rPr>
          <w:bCs/>
          <w:lang w:val="es-US"/>
        </w:rPr>
        <w:t>)</w:t>
      </w:r>
      <w:bookmarkEnd w:id="466"/>
      <w:bookmarkEnd w:id="467"/>
      <w:bookmarkEnd w:id="468"/>
    </w:p>
    <w:p w14:paraId="0310897E" w14:textId="4A8D98E9" w:rsidR="00675612" w:rsidRPr="007D3550" w:rsidRDefault="00675612" w:rsidP="0076380C">
      <w:pPr>
        <w:spacing w:line="216" w:lineRule="auto"/>
        <w:rPr>
          <w:strike/>
          <w:lang w:val="es-ES"/>
        </w:rPr>
      </w:pPr>
      <w:r w:rsidRPr="007D3550">
        <w:rPr>
          <w:lang w:val="es-US"/>
        </w:rPr>
        <w:t>Nuestro plan hace un seguimiento de los costos de sus medicamentos con receta</w:t>
      </w:r>
      <w:r w:rsidR="001D2091" w:rsidRPr="007D3550">
        <w:rPr>
          <w:lang w:val="es-US"/>
        </w:rPr>
        <w:t xml:space="preserve"> y </w:t>
      </w:r>
      <w:r w:rsidRPr="007D3550">
        <w:rPr>
          <w:lang w:val="es-US"/>
        </w:rPr>
        <w:t>de los pagos que ha efectuado cuando obtiene sus medicamentos con receta</w:t>
      </w:r>
      <w:r w:rsidR="001D2091" w:rsidRPr="007D3550">
        <w:rPr>
          <w:lang w:val="es-US"/>
        </w:rPr>
        <w:t xml:space="preserve"> o </w:t>
      </w:r>
      <w:r w:rsidRPr="007D3550">
        <w:rPr>
          <w:lang w:val="es-US"/>
        </w:rPr>
        <w:t>un resurtido en la farmacia. De esta manera, podemos decirle cuándo ha pasado de una etapa de pago de medicamentos</w:t>
      </w:r>
      <w:r w:rsidR="00534599" w:rsidRPr="007D3550">
        <w:rPr>
          <w:lang w:val="es-US"/>
        </w:rPr>
        <w:t xml:space="preserve"> a </w:t>
      </w:r>
      <w:r w:rsidRPr="007D3550">
        <w:rPr>
          <w:lang w:val="es-US"/>
        </w:rPr>
        <w:t>la siguiente etapa. En particular, hay dos tipos de costos de los que hacemos un seguimiento:</w:t>
      </w:r>
    </w:p>
    <w:p w14:paraId="2C774BCA" w14:textId="5E121708" w:rsidR="00675612" w:rsidRPr="007D3550" w:rsidRDefault="00675612" w:rsidP="0076380C">
      <w:pPr>
        <w:pStyle w:val="ListBullet"/>
        <w:spacing w:line="216" w:lineRule="auto"/>
        <w:rPr>
          <w:lang w:val="es-ES"/>
        </w:rPr>
      </w:pPr>
      <w:r w:rsidRPr="007D3550">
        <w:rPr>
          <w:lang w:val="es-US"/>
        </w:rPr>
        <w:t xml:space="preserve">Llevamos un registro de cuánto ha pagado. A esto se lo denomina </w:t>
      </w:r>
      <w:r w:rsidRPr="007D3550">
        <w:rPr>
          <w:b/>
          <w:bCs/>
          <w:lang w:val="es-US"/>
        </w:rPr>
        <w:t>costos que paga de su bolsillo</w:t>
      </w:r>
      <w:r w:rsidRPr="007D3550">
        <w:rPr>
          <w:lang w:val="es-US"/>
        </w:rPr>
        <w:t>. Esto incluye lo que usted pagó cuando recibe un medicamento cubierto de la Parte D, cualquier pago por sus medicamentos realizado por su familia</w:t>
      </w:r>
      <w:r w:rsidR="001D2091" w:rsidRPr="007D3550">
        <w:rPr>
          <w:lang w:val="es-US"/>
        </w:rPr>
        <w:t xml:space="preserve"> o </w:t>
      </w:r>
      <w:r w:rsidRPr="007D3550">
        <w:rPr>
          <w:lang w:val="es-US"/>
        </w:rPr>
        <w:t>amigos,</w:t>
      </w:r>
      <w:r w:rsidR="001D2091" w:rsidRPr="007D3550">
        <w:rPr>
          <w:lang w:val="es-US"/>
        </w:rPr>
        <w:t xml:space="preserve"> y </w:t>
      </w:r>
      <w:r w:rsidRPr="007D3550">
        <w:rPr>
          <w:lang w:val="es-US"/>
        </w:rPr>
        <w:t>cualquier pago realizado por sus medicamentos por “Ayuda adicional” de Medicare, los planes de salud sindicato</w:t>
      </w:r>
      <w:r w:rsidR="001D2091" w:rsidRPr="007D3550">
        <w:rPr>
          <w:lang w:val="es-US"/>
        </w:rPr>
        <w:t xml:space="preserve"> o </w:t>
      </w:r>
      <w:r w:rsidRPr="007D3550">
        <w:rPr>
          <w:lang w:val="es-US"/>
        </w:rPr>
        <w:t>empleador, TRICARE, Servicio de salud para la población india estadounidense, programas de asistencia de medicamentos para el sida, organizaciones benéficas</w:t>
      </w:r>
      <w:r w:rsidR="001D2091" w:rsidRPr="007D3550">
        <w:rPr>
          <w:lang w:val="es-US"/>
        </w:rPr>
        <w:t xml:space="preserve"> y </w:t>
      </w:r>
      <w:r w:rsidRPr="007D3550">
        <w:rPr>
          <w:lang w:val="es-US"/>
        </w:rPr>
        <w:t xml:space="preserve">la mayoría de los programas estatales de asistencia farmacéutica (State Pharmaceutical Assistance Programs, SPAP). </w:t>
      </w:r>
    </w:p>
    <w:p w14:paraId="77A353E2" w14:textId="69095037" w:rsidR="00675612" w:rsidRPr="007D3550" w:rsidRDefault="00675612" w:rsidP="0076380C">
      <w:pPr>
        <w:pStyle w:val="ListBullet"/>
        <w:spacing w:line="216" w:lineRule="auto"/>
        <w:rPr>
          <w:lang w:val="es-ES"/>
        </w:rPr>
      </w:pPr>
      <w:r w:rsidRPr="007D3550">
        <w:rPr>
          <w:lang w:val="es-US"/>
        </w:rPr>
        <w:t xml:space="preserve">Llevamos un registro de los </w:t>
      </w:r>
      <w:r w:rsidRPr="007D3550">
        <w:rPr>
          <w:b/>
          <w:bCs/>
          <w:lang w:val="es-US"/>
        </w:rPr>
        <w:t>costos totales de sus medicamentos</w:t>
      </w:r>
      <w:r w:rsidRPr="007D3550">
        <w:rPr>
          <w:lang w:val="es-US"/>
        </w:rPr>
        <w:t>. Este es el total de todos los pagos realizados por sus medicamentos cubiertos de la Parte D. Aquí se incluye lo que el plan pagó, lo que usted pagó</w:t>
      </w:r>
      <w:r w:rsidR="001D2091" w:rsidRPr="007D3550">
        <w:rPr>
          <w:lang w:val="es-US"/>
        </w:rPr>
        <w:t xml:space="preserve"> y </w:t>
      </w:r>
      <w:r w:rsidRPr="007D3550">
        <w:rPr>
          <w:lang w:val="es-US"/>
        </w:rPr>
        <w:t>lo que otros programas u organizaciones pagaron por sus medicamentos cubiertos de la Parte D.</w:t>
      </w:r>
    </w:p>
    <w:p w14:paraId="4FD5EB3A" w14:textId="0FF85010" w:rsidR="00633F88" w:rsidRPr="007D3550" w:rsidRDefault="00B20F51" w:rsidP="0076380C">
      <w:pPr>
        <w:spacing w:before="0" w:beforeAutospacing="0" w:after="0" w:afterAutospacing="0" w:line="216" w:lineRule="auto"/>
        <w:rPr>
          <w:lang w:val="es-ES"/>
        </w:rPr>
      </w:pPr>
      <w:r w:rsidRPr="007D3550">
        <w:rPr>
          <w:lang w:val="es-US"/>
        </w:rPr>
        <w:t>Si ha surtido una</w:t>
      </w:r>
      <w:r w:rsidR="001D2091" w:rsidRPr="007D3550">
        <w:rPr>
          <w:lang w:val="es-US"/>
        </w:rPr>
        <w:t xml:space="preserve"> o </w:t>
      </w:r>
      <w:r w:rsidRPr="007D3550">
        <w:rPr>
          <w:lang w:val="es-US"/>
        </w:rPr>
        <w:t>más recetas</w:t>
      </w:r>
      <w:r w:rsidR="00534599" w:rsidRPr="007D3550">
        <w:rPr>
          <w:lang w:val="es-US"/>
        </w:rPr>
        <w:t xml:space="preserve"> a </w:t>
      </w:r>
      <w:r w:rsidRPr="007D3550">
        <w:rPr>
          <w:lang w:val="es-US"/>
        </w:rPr>
        <w:t xml:space="preserve">través del plan durante el mes anterior, le enviaremos una </w:t>
      </w:r>
      <w:r w:rsidRPr="007D3550">
        <w:rPr>
          <w:i/>
          <w:iCs/>
          <w:lang w:val="es-US"/>
        </w:rPr>
        <w:t>Explicación de beneficios</w:t>
      </w:r>
      <w:r w:rsidRPr="007D3550">
        <w:rPr>
          <w:lang w:val="es-US"/>
        </w:rPr>
        <w:t xml:space="preserve"> (Explanation of Benefits, EOB) </w:t>
      </w:r>
      <w:r w:rsidRPr="007D3550">
        <w:rPr>
          <w:i/>
          <w:iCs/>
          <w:lang w:val="es-US"/>
        </w:rPr>
        <w:t>de la Parte D</w:t>
      </w:r>
      <w:r w:rsidRPr="007D3550">
        <w:rPr>
          <w:lang w:val="es-US"/>
        </w:rPr>
        <w:t xml:space="preserve">. La </w:t>
      </w:r>
      <w:r w:rsidRPr="007D3550">
        <w:rPr>
          <w:i/>
          <w:iCs/>
          <w:lang w:val="es-US"/>
        </w:rPr>
        <w:t>EOB de la Parte D</w:t>
      </w:r>
      <w:r w:rsidRPr="007D3550">
        <w:rPr>
          <w:lang w:val="es-US"/>
        </w:rPr>
        <w:t xml:space="preserve"> incluye:</w:t>
      </w:r>
    </w:p>
    <w:p w14:paraId="5CAE0016" w14:textId="77777777" w:rsidR="00633F88" w:rsidRPr="007D3550" w:rsidRDefault="00633F88" w:rsidP="0076380C">
      <w:pPr>
        <w:spacing w:before="0" w:beforeAutospacing="0" w:after="0" w:afterAutospacing="0" w:line="216" w:lineRule="auto"/>
        <w:rPr>
          <w:lang w:val="es-ES"/>
        </w:rPr>
      </w:pPr>
    </w:p>
    <w:p w14:paraId="1A463B0A" w14:textId="1BB72E51" w:rsidR="00675612" w:rsidRPr="007D3550" w:rsidRDefault="00675612" w:rsidP="0076380C">
      <w:pPr>
        <w:pStyle w:val="ListBullet"/>
        <w:spacing w:line="216" w:lineRule="auto"/>
        <w:rPr>
          <w:lang w:val="es-ES"/>
        </w:rPr>
      </w:pPr>
      <w:r w:rsidRPr="007D3550">
        <w:rPr>
          <w:b/>
          <w:bCs/>
          <w:lang w:val="es-US"/>
        </w:rPr>
        <w:t>Información para ese mes.</w:t>
      </w:r>
      <w:r w:rsidRPr="007D3550">
        <w:rPr>
          <w:lang w:val="es-US"/>
        </w:rPr>
        <w:t xml:space="preserve"> Este informe proporciona los detalles de pago sobre los medicamentos con receta que obtuvo el mes anterior. Muestra el total de costos de los medicamentos, lo que el plan pagó</w:t>
      </w:r>
      <w:r w:rsidR="001D2091" w:rsidRPr="007D3550">
        <w:rPr>
          <w:lang w:val="es-US"/>
        </w:rPr>
        <w:t xml:space="preserve"> y </w:t>
      </w:r>
      <w:r w:rsidRPr="007D3550">
        <w:rPr>
          <w:lang w:val="es-US"/>
        </w:rPr>
        <w:t>lo que usted</w:t>
      </w:r>
      <w:r w:rsidR="001D2091" w:rsidRPr="007D3550">
        <w:rPr>
          <w:lang w:val="es-US"/>
        </w:rPr>
        <w:t xml:space="preserve"> y </w:t>
      </w:r>
      <w:r w:rsidRPr="007D3550">
        <w:rPr>
          <w:lang w:val="es-US"/>
        </w:rPr>
        <w:t>otros pagaron en su nombre.</w:t>
      </w:r>
    </w:p>
    <w:p w14:paraId="1353A974" w14:textId="787CA0A7" w:rsidR="00675612" w:rsidRPr="007D3550" w:rsidRDefault="00675612" w:rsidP="0076380C">
      <w:pPr>
        <w:pStyle w:val="ListBullet"/>
        <w:spacing w:line="216" w:lineRule="auto"/>
        <w:rPr>
          <w:lang w:val="es-ES"/>
        </w:rPr>
      </w:pPr>
      <w:r w:rsidRPr="007D3550">
        <w:rPr>
          <w:b/>
          <w:bCs/>
          <w:lang w:val="es-US"/>
        </w:rPr>
        <w:t xml:space="preserve">Los totales para el año desde el 1 de enero. </w:t>
      </w:r>
      <w:r w:rsidRPr="007D3550">
        <w:rPr>
          <w:lang w:val="es-US"/>
        </w:rPr>
        <w:t xml:space="preserve">A esto se lo denomina información </w:t>
      </w:r>
      <w:r w:rsidRPr="007D3550">
        <w:rPr>
          <w:i/>
          <w:iCs/>
          <w:lang w:val="es-US"/>
        </w:rPr>
        <w:t>del año hasta la fecha</w:t>
      </w:r>
      <w:r w:rsidRPr="007D3550">
        <w:rPr>
          <w:lang w:val="es-US"/>
        </w:rPr>
        <w:t>. Muestra los costos totales de los medicamentos</w:t>
      </w:r>
      <w:r w:rsidR="001D2091" w:rsidRPr="007D3550">
        <w:rPr>
          <w:lang w:val="es-US"/>
        </w:rPr>
        <w:t xml:space="preserve"> y </w:t>
      </w:r>
      <w:r w:rsidRPr="007D3550">
        <w:rPr>
          <w:lang w:val="es-US"/>
        </w:rPr>
        <w:t>los pagos totales por sus medicamentos desde el inicio del año.</w:t>
      </w:r>
    </w:p>
    <w:p w14:paraId="664A22C4" w14:textId="450B3156" w:rsidR="004266BB" w:rsidRPr="007D3550" w:rsidRDefault="004266BB" w:rsidP="0073779E">
      <w:pPr>
        <w:pStyle w:val="ListBullet"/>
        <w:spacing w:line="211" w:lineRule="auto"/>
        <w:rPr>
          <w:lang w:val="es-ES"/>
        </w:rPr>
      </w:pPr>
      <w:bookmarkStart w:id="469" w:name="_Hlk27932674"/>
      <w:r w:rsidRPr="007D3550">
        <w:rPr>
          <w:b/>
          <w:bCs/>
          <w:lang w:val="es-US"/>
        </w:rPr>
        <w:t xml:space="preserve">Información sobre los precios de los medicamentos. </w:t>
      </w:r>
      <w:r w:rsidRPr="007D3550">
        <w:rPr>
          <w:lang w:val="es-US"/>
        </w:rPr>
        <w:t xml:space="preserve">Esta información mostrará el precio total del medicamento e información sobre aumentos en el precio desde el primer resurtido para cada reclamación de medicamento con receta de la misma cantidad. </w:t>
      </w:r>
    </w:p>
    <w:p w14:paraId="2F08F580" w14:textId="3B76005D" w:rsidR="00633F88" w:rsidRPr="007D3550" w:rsidRDefault="00633F88" w:rsidP="0073779E">
      <w:pPr>
        <w:pStyle w:val="ListBullet"/>
        <w:spacing w:line="211" w:lineRule="auto"/>
        <w:rPr>
          <w:lang w:val="es-ES"/>
        </w:rPr>
      </w:pPr>
      <w:r w:rsidRPr="007D3550">
        <w:rPr>
          <w:b/>
          <w:bCs/>
          <w:lang w:val="es-US"/>
        </w:rPr>
        <w:t>Medicamentos con receta alternativos disponibles</w:t>
      </w:r>
      <w:r w:rsidR="00534599" w:rsidRPr="007D3550">
        <w:rPr>
          <w:b/>
          <w:bCs/>
          <w:lang w:val="es-US"/>
        </w:rPr>
        <w:t xml:space="preserve"> a </w:t>
      </w:r>
      <w:r w:rsidRPr="007D3550">
        <w:rPr>
          <w:b/>
          <w:bCs/>
          <w:lang w:val="es-US"/>
        </w:rPr>
        <w:t xml:space="preserve">un costo más bajo. </w:t>
      </w:r>
      <w:r w:rsidRPr="007D3550">
        <w:rPr>
          <w:lang w:val="es-US"/>
        </w:rPr>
        <w:t>Esto incluirá información sobre otros medicamentos con menor costo compartido disponibles para cada reclamación de medicamento con receta, si corresponde.</w:t>
      </w:r>
    </w:p>
    <w:p w14:paraId="46F8FEF5" w14:textId="3B89CEBA" w:rsidR="00675612" w:rsidRPr="007D3550" w:rsidRDefault="00675612" w:rsidP="0073779E">
      <w:pPr>
        <w:pStyle w:val="Heading4"/>
        <w:spacing w:line="211" w:lineRule="auto"/>
        <w:rPr>
          <w:lang w:val="es-ES"/>
        </w:rPr>
      </w:pPr>
      <w:bookmarkStart w:id="470" w:name="_Toc68605563"/>
      <w:bookmarkStart w:id="471" w:name="_Toc471767038"/>
      <w:bookmarkStart w:id="472" w:name="_Toc228559025"/>
      <w:bookmarkStart w:id="473" w:name="_Toc109315885"/>
      <w:bookmarkEnd w:id="469"/>
      <w:r w:rsidRPr="007D3550">
        <w:rPr>
          <w:bCs/>
          <w:lang w:val="es-US"/>
        </w:rPr>
        <w:t>Sección 3.2</w:t>
      </w:r>
      <w:r w:rsidRPr="007D3550">
        <w:rPr>
          <w:bCs/>
          <w:lang w:val="es-US"/>
        </w:rPr>
        <w:tab/>
        <w:t>Ayúdenos</w:t>
      </w:r>
      <w:r w:rsidR="00534599" w:rsidRPr="007D3550">
        <w:rPr>
          <w:bCs/>
          <w:lang w:val="es-US"/>
        </w:rPr>
        <w:t xml:space="preserve"> a </w:t>
      </w:r>
      <w:r w:rsidRPr="007D3550">
        <w:rPr>
          <w:bCs/>
          <w:lang w:val="es-US"/>
        </w:rPr>
        <w:t>mantener al día nuestra información sobre sus pagos de los medicamentos</w:t>
      </w:r>
      <w:bookmarkEnd w:id="470"/>
      <w:bookmarkEnd w:id="471"/>
      <w:bookmarkEnd w:id="472"/>
      <w:bookmarkEnd w:id="473"/>
    </w:p>
    <w:p w14:paraId="5959E8C0" w14:textId="34332EF8" w:rsidR="00675612" w:rsidRPr="007D3550" w:rsidRDefault="00675612" w:rsidP="0073779E">
      <w:pPr>
        <w:spacing w:line="211" w:lineRule="auto"/>
        <w:rPr>
          <w:lang w:val="es-ES"/>
        </w:rPr>
      </w:pPr>
      <w:r w:rsidRPr="007D3550">
        <w:rPr>
          <w:lang w:val="es-US"/>
        </w:rPr>
        <w:t>Para hacer un seguimiento de los costos de sus medicamentos</w:t>
      </w:r>
      <w:r w:rsidR="001D2091" w:rsidRPr="007D3550">
        <w:rPr>
          <w:lang w:val="es-US"/>
        </w:rPr>
        <w:t xml:space="preserve"> y </w:t>
      </w:r>
      <w:r w:rsidRPr="007D3550">
        <w:rPr>
          <w:lang w:val="es-US"/>
        </w:rPr>
        <w:t>de los pagos que efectúa por estos, utilizamos los registros que recibimos de las farmacias. Puede ayudarnos</w:t>
      </w:r>
      <w:r w:rsidR="00534599" w:rsidRPr="007D3550">
        <w:rPr>
          <w:lang w:val="es-US"/>
        </w:rPr>
        <w:t xml:space="preserve"> a </w:t>
      </w:r>
      <w:r w:rsidRPr="007D3550">
        <w:rPr>
          <w:lang w:val="es-US"/>
        </w:rPr>
        <w:t>mantener su información correcta</w:t>
      </w:r>
      <w:r w:rsidR="001D2091" w:rsidRPr="007D3550">
        <w:rPr>
          <w:lang w:val="es-US"/>
        </w:rPr>
        <w:t xml:space="preserve"> y </w:t>
      </w:r>
      <w:r w:rsidRPr="007D3550">
        <w:rPr>
          <w:lang w:val="es-US"/>
        </w:rPr>
        <w:t>actualizada de la siguiente manera:</w:t>
      </w:r>
    </w:p>
    <w:p w14:paraId="6942EF3B" w14:textId="00E44CA3" w:rsidR="00675612" w:rsidRPr="007D3550" w:rsidRDefault="00675612" w:rsidP="0073779E">
      <w:pPr>
        <w:pStyle w:val="ListBullet"/>
        <w:spacing w:line="211" w:lineRule="auto"/>
        <w:rPr>
          <w:lang w:val="es-ES"/>
        </w:rPr>
      </w:pPr>
      <w:r w:rsidRPr="007D3550">
        <w:rPr>
          <w:b/>
          <w:bCs/>
          <w:lang w:val="es-US"/>
        </w:rPr>
        <w:t>Muestre su tarjeta de miembro cada vez que obtenga un medicamento con receta.</w:t>
      </w:r>
      <w:r w:rsidRPr="007D3550">
        <w:rPr>
          <w:lang w:val="es-US"/>
        </w:rPr>
        <w:t xml:space="preserve"> Esto nos ayuda</w:t>
      </w:r>
      <w:r w:rsidR="00534599" w:rsidRPr="007D3550">
        <w:rPr>
          <w:lang w:val="es-US"/>
        </w:rPr>
        <w:t xml:space="preserve"> a </w:t>
      </w:r>
      <w:r w:rsidRPr="007D3550">
        <w:rPr>
          <w:lang w:val="es-US"/>
        </w:rPr>
        <w:t>que sepamos acerca de los medicamentos con receta que está obteniendo</w:t>
      </w:r>
      <w:r w:rsidR="001D2091" w:rsidRPr="007D3550">
        <w:rPr>
          <w:lang w:val="es-US"/>
        </w:rPr>
        <w:t xml:space="preserve"> y </w:t>
      </w:r>
      <w:r w:rsidRPr="007D3550">
        <w:rPr>
          <w:lang w:val="es-US"/>
        </w:rPr>
        <w:t>lo que está pagando.</w:t>
      </w:r>
    </w:p>
    <w:p w14:paraId="47E09056" w14:textId="6D8BE64D" w:rsidR="00675612" w:rsidRPr="007D3550" w:rsidRDefault="00675612" w:rsidP="0073779E">
      <w:pPr>
        <w:pStyle w:val="ListBullet"/>
        <w:spacing w:line="211" w:lineRule="auto"/>
        <w:rPr>
          <w:b/>
          <w:bCs/>
          <w:lang w:val="es-ES"/>
        </w:rPr>
      </w:pPr>
      <w:r w:rsidRPr="007D3550">
        <w:rPr>
          <w:b/>
          <w:bCs/>
          <w:lang w:val="es-US"/>
        </w:rPr>
        <w:t>Asegúrese de que tengamos la información que necesitamos.</w:t>
      </w:r>
      <w:r w:rsidRPr="007D3550">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w:t>
      </w:r>
      <w:r w:rsidR="00534599" w:rsidRPr="007D3550">
        <w:rPr>
          <w:lang w:val="es-US"/>
        </w:rPr>
        <w:t xml:space="preserve"> a </w:t>
      </w:r>
      <w:r w:rsidRPr="007D3550">
        <w:rPr>
          <w:lang w:val="es-US"/>
        </w:rPr>
        <w:t xml:space="preserve">mantener un registro de los costos que paga de su bolsillo, bríndenos copias de sus recibos. </w:t>
      </w:r>
      <w:r w:rsidRPr="007D3550">
        <w:rPr>
          <w:b/>
          <w:bCs/>
          <w:lang w:val="es-US"/>
        </w:rPr>
        <w:t xml:space="preserve">Estos son algunos ejemplos de cuándo debe darnos copias de sus recibos de medicamentos: </w:t>
      </w:r>
    </w:p>
    <w:p w14:paraId="0D0E0E49" w14:textId="78A45B9E" w:rsidR="00675612" w:rsidRPr="007D3550" w:rsidRDefault="00675612" w:rsidP="0073779E">
      <w:pPr>
        <w:pStyle w:val="ListBullet2"/>
        <w:spacing w:before="0" w:line="211" w:lineRule="auto"/>
        <w:rPr>
          <w:lang w:val="es-ES"/>
        </w:rPr>
      </w:pPr>
      <w:r w:rsidRPr="007D3550">
        <w:rPr>
          <w:lang w:val="es-US"/>
        </w:rPr>
        <w:t>Cuando usted compra un medicamento cubierto en una farmacia de la red</w:t>
      </w:r>
      <w:r w:rsidR="00534599" w:rsidRPr="007D3550">
        <w:rPr>
          <w:lang w:val="es-US"/>
        </w:rPr>
        <w:t xml:space="preserve"> a </w:t>
      </w:r>
      <w:r w:rsidRPr="007D3550">
        <w:rPr>
          <w:lang w:val="es-US"/>
        </w:rPr>
        <w:t>un precio especial</w:t>
      </w:r>
      <w:r w:rsidR="001D2091" w:rsidRPr="007D3550">
        <w:rPr>
          <w:lang w:val="es-US"/>
        </w:rPr>
        <w:t xml:space="preserve"> o </w:t>
      </w:r>
      <w:r w:rsidRPr="007D3550">
        <w:rPr>
          <w:lang w:val="es-US"/>
        </w:rPr>
        <w:t xml:space="preserve">con una tarjeta de descuento que no sea parte del beneficio de nuestro plan. </w:t>
      </w:r>
    </w:p>
    <w:p w14:paraId="6F46AE3B" w14:textId="77777777" w:rsidR="00675612" w:rsidRPr="007D3550" w:rsidRDefault="00675612" w:rsidP="0073779E">
      <w:pPr>
        <w:pStyle w:val="ListBullet2"/>
        <w:spacing w:before="0" w:line="211" w:lineRule="auto"/>
        <w:rPr>
          <w:lang w:val="es-ES"/>
        </w:rPr>
      </w:pPr>
      <w:r w:rsidRPr="007D3550">
        <w:rPr>
          <w:lang w:val="es-US"/>
        </w:rPr>
        <w:t>Cuando realiza un copago por los medicamentos que se proporcionan en virtud de un programa de asistencia al paciente del fabricante del medicamento.</w:t>
      </w:r>
    </w:p>
    <w:p w14:paraId="0596F19E" w14:textId="77777777" w:rsidR="00675612" w:rsidRPr="007D3550" w:rsidRDefault="00675612" w:rsidP="0073779E">
      <w:pPr>
        <w:pStyle w:val="ListBullet2"/>
        <w:spacing w:before="0" w:line="211" w:lineRule="auto"/>
        <w:ind w:hanging="357"/>
        <w:rPr>
          <w:lang w:val="es-ES"/>
        </w:rPr>
      </w:pPr>
      <w:r w:rsidRPr="007D3550">
        <w:rPr>
          <w:color w:val="000000"/>
          <w:lang w:val="es-US"/>
        </w:rPr>
        <w:t>Cada vez que compre medicamentos cubiertos en una farmacia fuera de la red u otras veces que pague el precio total de un medicamento cubierto en circunstancias especiales.</w:t>
      </w:r>
    </w:p>
    <w:p w14:paraId="7F40C59D" w14:textId="30D6EEC7" w:rsidR="00B41388" w:rsidRPr="007D3550" w:rsidRDefault="4D207CA7" w:rsidP="0073779E">
      <w:pPr>
        <w:pStyle w:val="ListBullet2"/>
        <w:spacing w:before="0" w:line="211" w:lineRule="auto"/>
        <w:ind w:hanging="357"/>
        <w:rPr>
          <w:color w:val="000000"/>
          <w:lang w:val="es-ES"/>
        </w:rPr>
      </w:pPr>
      <w:r w:rsidRPr="007D3550">
        <w:rPr>
          <w:color w:val="000000" w:themeColor="text1"/>
          <w:lang w:val="es-US"/>
        </w:rPr>
        <w:t>Si se le factura por un medicamento cubierto, puede pedirle</w:t>
      </w:r>
      <w:r w:rsidR="00534599" w:rsidRPr="007D3550">
        <w:rPr>
          <w:color w:val="000000" w:themeColor="text1"/>
          <w:lang w:val="es-US"/>
        </w:rPr>
        <w:t xml:space="preserve"> a </w:t>
      </w:r>
      <w:r w:rsidRPr="007D3550">
        <w:rPr>
          <w:color w:val="000000" w:themeColor="text1"/>
          <w:lang w:val="es-US"/>
        </w:rPr>
        <w:t>nuestro plan que pague la parte que nos corresponde del costo. Para obtener instrucciones sobre cómo hacerlo, vaya</w:t>
      </w:r>
      <w:r w:rsidR="00534599" w:rsidRPr="007D3550">
        <w:rPr>
          <w:color w:val="000000" w:themeColor="text1"/>
          <w:lang w:val="es-US"/>
        </w:rPr>
        <w:t xml:space="preserve"> a </w:t>
      </w:r>
      <w:r w:rsidRPr="007D3550">
        <w:rPr>
          <w:color w:val="000000" w:themeColor="text1"/>
          <w:lang w:val="es-US"/>
        </w:rPr>
        <w:t>la Sección 2 del Capítulo 5.</w:t>
      </w:r>
    </w:p>
    <w:p w14:paraId="72EA15D6" w14:textId="75E140DE" w:rsidR="00675612" w:rsidRPr="007D3550" w:rsidRDefault="00675612" w:rsidP="0073779E">
      <w:pPr>
        <w:pStyle w:val="ListBullet"/>
        <w:spacing w:line="211" w:lineRule="auto"/>
        <w:ind w:hanging="357"/>
        <w:rPr>
          <w:lang w:val="es-ES"/>
        </w:rPr>
      </w:pPr>
      <w:r w:rsidRPr="007D3550">
        <w:rPr>
          <w:b/>
          <w:bCs/>
          <w:lang w:val="es-US"/>
        </w:rPr>
        <w:t>Envíenos información sobre los pagos que terceros hayan realizado por usted.</w:t>
      </w:r>
      <w:r w:rsidRPr="007D3550">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7D3550">
        <w:rPr>
          <w:i/>
          <w:iCs/>
          <w:color w:val="0000FF"/>
          <w:lang w:val="es-ES"/>
        </w:rPr>
        <w:t>[plans without an SPAP in their state delete next item]</w:t>
      </w:r>
      <w:r w:rsidRPr="007D3550">
        <w:rPr>
          <w:i/>
          <w:iCs/>
          <w:color w:val="0000FF"/>
          <w:lang w:val="es-US"/>
        </w:rPr>
        <w:t xml:space="preserve"> </w:t>
      </w:r>
      <w:r w:rsidRPr="007D3550">
        <w:rPr>
          <w:lang w:val="es-US"/>
        </w:rPr>
        <w:t>un Programa estatal de asistencia farmacéutica, un programa de asistencia de medicamentos para el SIDA (AIDS Drug Assistance Program, ADAP), el Servicio de salud para la población india estadounidense</w:t>
      </w:r>
      <w:r w:rsidR="001D2091" w:rsidRPr="007D3550">
        <w:rPr>
          <w:lang w:val="es-US"/>
        </w:rPr>
        <w:t xml:space="preserve"> y </w:t>
      </w:r>
      <w:r w:rsidRPr="007D3550">
        <w:rPr>
          <w:lang w:val="es-US"/>
        </w:rPr>
        <w:t>las organizaciones benéficas. Lleve un registro de estos pagos</w:t>
      </w:r>
      <w:r w:rsidR="001D2091" w:rsidRPr="007D3550">
        <w:rPr>
          <w:lang w:val="es-US"/>
        </w:rPr>
        <w:t xml:space="preserve"> y </w:t>
      </w:r>
      <w:r w:rsidRPr="007D3550">
        <w:rPr>
          <w:lang w:val="es-US"/>
        </w:rPr>
        <w:t>envíelos para que podamos hacer un seguimiento de sus costos.</w:t>
      </w:r>
    </w:p>
    <w:p w14:paraId="1954B20C" w14:textId="65F63684" w:rsidR="00675612" w:rsidRPr="007D3550" w:rsidRDefault="00675612" w:rsidP="0073779E">
      <w:pPr>
        <w:pStyle w:val="ListBullet"/>
        <w:spacing w:line="211" w:lineRule="auto"/>
        <w:ind w:hanging="357"/>
      </w:pPr>
      <w:r w:rsidRPr="007D3550">
        <w:rPr>
          <w:b/>
          <w:bCs/>
          <w:lang w:val="es-US"/>
        </w:rPr>
        <w:t>Revise el informe que le enviamos por escrito.</w:t>
      </w:r>
      <w:r w:rsidRPr="007D3550">
        <w:rPr>
          <w:lang w:val="es-US"/>
        </w:rPr>
        <w:t xml:space="preserve"> Cuando reciba una </w:t>
      </w:r>
      <w:r w:rsidRPr="007D3550">
        <w:rPr>
          <w:i/>
          <w:iCs/>
          <w:lang w:val="es-US"/>
        </w:rPr>
        <w:t>EOB de la Parte D</w:t>
      </w:r>
      <w:r w:rsidRPr="007D3550">
        <w:rPr>
          <w:lang w:val="es-US"/>
        </w:rPr>
        <w:t>, revísela para asegurarse de que la información esté completa</w:t>
      </w:r>
      <w:r w:rsidR="001D2091" w:rsidRPr="007D3550">
        <w:rPr>
          <w:lang w:val="es-US"/>
        </w:rPr>
        <w:t xml:space="preserve"> y </w:t>
      </w:r>
      <w:r w:rsidRPr="007D3550">
        <w:rPr>
          <w:lang w:val="es-US"/>
        </w:rPr>
        <w:t>sea correcta. Si considera que algo está incompleto</w:t>
      </w:r>
      <w:r w:rsidR="001D2091" w:rsidRPr="007D3550">
        <w:rPr>
          <w:lang w:val="es-US"/>
        </w:rPr>
        <w:t xml:space="preserve"> o </w:t>
      </w:r>
      <w:r w:rsidRPr="007D3550">
        <w:rPr>
          <w:lang w:val="es-US"/>
        </w:rPr>
        <w:t>si tiene alguna pregunta, llame</w:t>
      </w:r>
      <w:r w:rsidR="00534599" w:rsidRPr="007D3550">
        <w:rPr>
          <w:lang w:val="es-US"/>
        </w:rPr>
        <w:t xml:space="preserve"> a </w:t>
      </w:r>
      <w:r w:rsidRPr="007D3550">
        <w:rPr>
          <w:lang w:val="es-US"/>
        </w:rPr>
        <w:t xml:space="preserve">Servicios para los miembros. </w:t>
      </w:r>
      <w:r w:rsidRPr="007D3550">
        <w:rPr>
          <w:i/>
          <w:iCs/>
          <w:color w:val="0000FF"/>
        </w:rPr>
        <w:t xml:space="preserve">[Plans that allow members to manage this information on-line may describe that option here.] </w:t>
      </w:r>
      <w:r w:rsidRPr="007D3550">
        <w:rPr>
          <w:lang w:val="es-US"/>
        </w:rPr>
        <w:t>Asegúrese de guardar estos informes.</w:t>
      </w:r>
    </w:p>
    <w:p w14:paraId="613F4136" w14:textId="77777777" w:rsidR="00675612" w:rsidRPr="007D3550" w:rsidRDefault="00675612" w:rsidP="006F3AA1">
      <w:pPr>
        <w:pStyle w:val="Heading3"/>
        <w:rPr>
          <w:sz w:val="12"/>
          <w:szCs w:val="12"/>
          <w:lang w:val="es-ES"/>
        </w:rPr>
      </w:pPr>
      <w:bookmarkStart w:id="474" w:name="_Toc102341990"/>
      <w:bookmarkStart w:id="475" w:name="_Toc68605564"/>
      <w:bookmarkStart w:id="476" w:name="_Toc471767039"/>
      <w:bookmarkStart w:id="477" w:name="_Toc228559026"/>
      <w:bookmarkStart w:id="478" w:name="_Toc109315886"/>
      <w:bookmarkStart w:id="479" w:name="_Toc172817321"/>
      <w:r w:rsidRPr="007D3550">
        <w:rPr>
          <w:lang w:val="es-US"/>
        </w:rPr>
        <w:t>SECCIÓN 4</w:t>
      </w:r>
      <w:r w:rsidRPr="007D3550">
        <w:rPr>
          <w:lang w:val="es-US"/>
        </w:rPr>
        <w:tab/>
        <w:t xml:space="preserve">Durante la Etapa del deducible, usted paga el costo total de los medicamentos </w:t>
      </w:r>
      <w:r w:rsidRPr="007D3550">
        <w:rPr>
          <w:i/>
          <w:iCs/>
          <w:color w:val="0000FF"/>
          <w:lang w:val="es-ES"/>
        </w:rPr>
        <w:t>[insert drug tiers if applicable]</w:t>
      </w:r>
      <w:bookmarkEnd w:id="474"/>
      <w:bookmarkEnd w:id="475"/>
      <w:bookmarkEnd w:id="476"/>
      <w:bookmarkEnd w:id="477"/>
      <w:bookmarkEnd w:id="478"/>
      <w:bookmarkEnd w:id="479"/>
    </w:p>
    <w:p w14:paraId="1CCA71C9" w14:textId="7C3B2B88" w:rsidR="0098705E" w:rsidRPr="007D3550" w:rsidRDefault="00255F89" w:rsidP="0076380C">
      <w:pPr>
        <w:spacing w:line="216" w:lineRule="auto"/>
        <w:rPr>
          <w:i/>
          <w:color w:val="0000FF"/>
        </w:rPr>
      </w:pPr>
      <w:r w:rsidRPr="007D3550">
        <w:rPr>
          <w:color w:val="0000FF"/>
        </w:rPr>
        <w:t>[</w:t>
      </w:r>
      <w:r w:rsidRPr="007D3550">
        <w:rPr>
          <w:i/>
          <w:iCs/>
          <w:color w:val="0000FF"/>
        </w:rPr>
        <w:t xml:space="preserve">Plans with no deductible replace Section 4 title with: </w:t>
      </w:r>
      <w:r w:rsidRPr="007D3550">
        <w:rPr>
          <w:color w:val="0000FF"/>
        </w:rPr>
        <w:t xml:space="preserve">No hay deducible para </w:t>
      </w:r>
      <w:r w:rsidRPr="007D3550">
        <w:rPr>
          <w:i/>
          <w:iCs/>
          <w:color w:val="0000FF"/>
        </w:rPr>
        <w:t>[insert 2025 plan name]</w:t>
      </w:r>
      <w:r w:rsidRPr="007D3550">
        <w:rPr>
          <w:color w:val="0000FF"/>
        </w:rPr>
        <w:t>.]</w:t>
      </w:r>
      <w:r w:rsidRPr="007D3550">
        <w:rPr>
          <w:i/>
          <w:iCs/>
          <w:color w:val="0000FF"/>
        </w:rPr>
        <w:t xml:space="preserve"> </w:t>
      </w:r>
    </w:p>
    <w:p w14:paraId="38810B89" w14:textId="382EDA62" w:rsidR="0098705E" w:rsidRPr="007D3550" w:rsidRDefault="00255F89" w:rsidP="0076380C">
      <w:pPr>
        <w:spacing w:line="216" w:lineRule="auto"/>
        <w:rPr>
          <w:i/>
          <w:color w:val="0000FF"/>
          <w:lang w:val="es-ES"/>
        </w:rPr>
      </w:pPr>
      <w:r w:rsidRPr="007D3550">
        <w:rPr>
          <w:color w:val="0000FF"/>
        </w:rPr>
        <w:t>[</w:t>
      </w:r>
      <w:r w:rsidRPr="007D3550">
        <w:rPr>
          <w:i/>
          <w:iCs/>
          <w:color w:val="0000FF"/>
        </w:rPr>
        <w:t>Plans with no deductible replace text below with</w:t>
      </w:r>
      <w:r w:rsidRPr="007D3550">
        <w:rPr>
          <w:color w:val="0000FF"/>
        </w:rPr>
        <w:t xml:space="preserve">: No hay deducible para </w:t>
      </w:r>
      <w:r w:rsidRPr="007D3550">
        <w:rPr>
          <w:i/>
          <w:iCs/>
          <w:color w:val="0000FF"/>
        </w:rPr>
        <w:t>[insert 2025 plan name]</w:t>
      </w:r>
      <w:r w:rsidRPr="007D3550">
        <w:rPr>
          <w:color w:val="0000FF"/>
        </w:rPr>
        <w:t xml:space="preserve">. </w:t>
      </w:r>
      <w:r w:rsidRPr="007D3550">
        <w:rPr>
          <w:color w:val="0000FF"/>
          <w:lang w:val="es-US"/>
        </w:rPr>
        <w:t>Usted comienza en la Etapa de cobertura inicial cuando surte su primera receta del año. Consulte la Sección 5 para obtener información sobre su cobertura en la Etapa de cobertura inicial.</w:t>
      </w:r>
      <w:r w:rsidRPr="007D3550">
        <w:rPr>
          <w:color w:val="0000FF"/>
          <w:lang w:val="es-ES"/>
        </w:rPr>
        <w:t>]</w:t>
      </w:r>
    </w:p>
    <w:p w14:paraId="49A462EE" w14:textId="7604FBE4" w:rsidR="00675612" w:rsidRPr="007D3550" w:rsidRDefault="00675612" w:rsidP="0076380C">
      <w:pPr>
        <w:spacing w:line="216" w:lineRule="auto"/>
        <w:rPr>
          <w:lang w:val="es-ES"/>
        </w:rPr>
      </w:pPr>
      <w:r w:rsidRPr="007D3550">
        <w:rPr>
          <w:lang w:val="es-US"/>
        </w:rPr>
        <w:t xml:space="preserve">La Etapa del deducible es la primera etapa de pago de la cobertura para medicamentos. </w:t>
      </w:r>
      <w:r w:rsidRPr="007D3550">
        <w:rPr>
          <w:color w:val="0000FF"/>
          <w:lang w:val="es-ES"/>
        </w:rPr>
        <w:t>[</w:t>
      </w:r>
      <w:r w:rsidRPr="007D3550">
        <w:rPr>
          <w:i/>
          <w:iCs/>
          <w:color w:val="0000FF"/>
          <w:lang w:val="es-ES"/>
        </w:rPr>
        <w:t>Plans with</w:t>
      </w:r>
      <w:r w:rsidR="00534599" w:rsidRPr="007D3550">
        <w:rPr>
          <w:i/>
          <w:iCs/>
          <w:color w:val="0000FF"/>
          <w:lang w:val="es-ES"/>
        </w:rPr>
        <w:t xml:space="preserve"> a </w:t>
      </w:r>
      <w:r w:rsidRPr="007D3550">
        <w:rPr>
          <w:i/>
          <w:iCs/>
          <w:color w:val="0000FF"/>
          <w:lang w:val="es-ES"/>
        </w:rPr>
        <w:t>deductible for all drug types/tiers, insert:</w:t>
      </w:r>
      <w:r w:rsidRPr="007D3550">
        <w:rPr>
          <w:color w:val="0000FF"/>
          <w:lang w:val="es-ES"/>
        </w:rPr>
        <w:t xml:space="preserve"> </w:t>
      </w:r>
      <w:r w:rsidRPr="007D3550">
        <w:rPr>
          <w:color w:val="0000FF"/>
          <w:lang w:val="es-US"/>
        </w:rPr>
        <w:t>Esta etapa comienza cuando surte su primera receta del año.</w:t>
      </w:r>
      <w:r w:rsidRPr="007D3550">
        <w:rPr>
          <w:i/>
          <w:iCs/>
          <w:color w:val="0000FF"/>
          <w:lang w:val="es-US"/>
        </w:rPr>
        <w:t xml:space="preserve"> </w:t>
      </w:r>
      <w:r w:rsidRPr="007D3550">
        <w:rPr>
          <w:color w:val="0000FF"/>
          <w:lang w:val="es-US"/>
        </w:rPr>
        <w:t xml:space="preserve">Cuando se encuentra en esta etapa de pago, </w:t>
      </w:r>
      <w:r w:rsidRPr="007D3550">
        <w:rPr>
          <w:b/>
          <w:bCs/>
          <w:color w:val="0000FF"/>
          <w:lang w:val="es-US"/>
        </w:rPr>
        <w:t>debe pagar el costo total de sus medicamentos</w:t>
      </w:r>
      <w:r w:rsidRPr="007D3550">
        <w:rPr>
          <w:color w:val="0000FF"/>
          <w:lang w:val="es-US"/>
        </w:rPr>
        <w:t xml:space="preserve"> hasta que alcance el monto de deducible del plan, que es de $</w:t>
      </w:r>
      <w:r w:rsidRPr="007D3550">
        <w:rPr>
          <w:i/>
          <w:iCs/>
          <w:color w:val="0000FF"/>
          <w:lang w:val="es-ES"/>
        </w:rPr>
        <w:t>[insert deductible amount]</w:t>
      </w:r>
      <w:r w:rsidRPr="007D3550">
        <w:rPr>
          <w:color w:val="0000FF"/>
          <w:lang w:val="es-US"/>
        </w:rPr>
        <w:t xml:space="preserve"> para el 2025.</w:t>
      </w:r>
      <w:r w:rsidRPr="007D3550">
        <w:rPr>
          <w:lang w:val="es-US"/>
        </w:rPr>
        <w:t>El deducible no se aplica</w:t>
      </w:r>
      <w:r w:rsidR="00534599" w:rsidRPr="007D3550">
        <w:rPr>
          <w:lang w:val="es-US"/>
        </w:rPr>
        <w:t xml:space="preserve"> a </w:t>
      </w:r>
      <w:r w:rsidRPr="007D3550">
        <w:rPr>
          <w:lang w:val="es-US"/>
        </w:rPr>
        <w:t>los productos de insulina cubiertos ni</w:t>
      </w:r>
      <w:r w:rsidR="00534599" w:rsidRPr="007D3550">
        <w:rPr>
          <w:lang w:val="es-US"/>
        </w:rPr>
        <w:t xml:space="preserve"> a </w:t>
      </w:r>
      <w:r w:rsidRPr="007D3550">
        <w:rPr>
          <w:lang w:val="es-US"/>
        </w:rPr>
        <w:t>la mayoría de las vacunas de la Parte D para adultos, incluidas las vacunas contra el herpes zóster, el tétanos</w:t>
      </w:r>
      <w:r w:rsidR="001D2091" w:rsidRPr="007D3550">
        <w:rPr>
          <w:lang w:val="es-US"/>
        </w:rPr>
        <w:t xml:space="preserve"> y </w:t>
      </w:r>
      <w:r w:rsidRPr="007D3550">
        <w:rPr>
          <w:lang w:val="es-US"/>
        </w:rPr>
        <w:t>para los viajes.</w:t>
      </w:r>
      <w:r w:rsidRPr="007D3550">
        <w:rPr>
          <w:color w:val="0000FF"/>
          <w:lang w:val="es-ES"/>
        </w:rPr>
        <w:t>]</w:t>
      </w:r>
      <w:r w:rsidRPr="007D3550">
        <w:rPr>
          <w:lang w:val="es-US"/>
        </w:rPr>
        <w:t xml:space="preserve"> </w:t>
      </w:r>
      <w:r w:rsidRPr="00526BA0">
        <w:rPr>
          <w:color w:val="0000FF"/>
          <w:lang w:val="en-IN"/>
        </w:rPr>
        <w:t>[</w:t>
      </w:r>
      <w:r w:rsidRPr="00526BA0">
        <w:rPr>
          <w:i/>
          <w:iCs/>
          <w:color w:val="0000FF"/>
          <w:lang w:val="en-IN"/>
        </w:rPr>
        <w:t>Plans with</w:t>
      </w:r>
      <w:r w:rsidR="00534599" w:rsidRPr="00526BA0">
        <w:rPr>
          <w:i/>
          <w:iCs/>
          <w:color w:val="0000FF"/>
          <w:lang w:val="en-IN"/>
        </w:rPr>
        <w:t xml:space="preserve"> a </w:t>
      </w:r>
      <w:r w:rsidRPr="00526BA0">
        <w:rPr>
          <w:i/>
          <w:iCs/>
          <w:color w:val="0000FF"/>
          <w:lang w:val="en-IN"/>
        </w:rPr>
        <w:t>deductible on only</w:t>
      </w:r>
      <w:r w:rsidR="00534599" w:rsidRPr="00526BA0">
        <w:rPr>
          <w:i/>
          <w:iCs/>
          <w:color w:val="0000FF"/>
          <w:lang w:val="en-IN"/>
        </w:rPr>
        <w:t xml:space="preserve"> a </w:t>
      </w:r>
      <w:r w:rsidRPr="00526BA0">
        <w:rPr>
          <w:i/>
          <w:iCs/>
          <w:color w:val="0000FF"/>
          <w:lang w:val="en-IN"/>
        </w:rPr>
        <w:t xml:space="preserve">subset of drugs, insert: </w:t>
      </w:r>
      <w:r w:rsidRPr="00526BA0">
        <w:rPr>
          <w:color w:val="0000FF"/>
          <w:lang w:val="en-IN"/>
        </w:rPr>
        <w:t>Pagará un deducible anual de $</w:t>
      </w:r>
      <w:r w:rsidRPr="00526BA0">
        <w:rPr>
          <w:i/>
          <w:iCs/>
          <w:color w:val="0000FF"/>
          <w:lang w:val="en-IN"/>
        </w:rPr>
        <w:t>[insert deductible amount]</w:t>
      </w:r>
      <w:r w:rsidRPr="00526BA0">
        <w:rPr>
          <w:color w:val="0000FF"/>
          <w:lang w:val="en-IN"/>
        </w:rPr>
        <w:t xml:space="preserve"> por los medicamentos de </w:t>
      </w:r>
      <w:r w:rsidRPr="00526BA0">
        <w:rPr>
          <w:i/>
          <w:iCs/>
          <w:color w:val="0000FF"/>
          <w:lang w:val="en-IN"/>
        </w:rPr>
        <w:t>[insert applicable drug tiers]</w:t>
      </w:r>
      <w:r w:rsidRPr="00526BA0">
        <w:rPr>
          <w:color w:val="0000FF"/>
          <w:lang w:val="en-IN"/>
        </w:rPr>
        <w:t xml:space="preserve">. </w:t>
      </w:r>
      <w:r w:rsidRPr="007D3550">
        <w:rPr>
          <w:b/>
          <w:bCs/>
          <w:color w:val="0000FF"/>
          <w:lang w:val="es-US"/>
        </w:rPr>
        <w:t xml:space="preserve">Debe pagar el costo total de sus medicamentos de </w:t>
      </w:r>
      <w:r w:rsidRPr="007D3550">
        <w:rPr>
          <w:b/>
          <w:bCs/>
          <w:i/>
          <w:iCs/>
          <w:color w:val="0000FF"/>
          <w:lang w:val="es-ES"/>
        </w:rPr>
        <w:t>[insert applicable drug tiers]</w:t>
      </w:r>
      <w:r w:rsidRPr="007D3550">
        <w:rPr>
          <w:color w:val="0000FF"/>
          <w:lang w:val="es-US"/>
        </w:rPr>
        <w:t xml:space="preserve"> hasta que alcance el monto del deducible del plan. Para todos los demás medicamentos, no deberá pagar ningún deducible.</w:t>
      </w:r>
      <w:r w:rsidRPr="007D3550">
        <w:rPr>
          <w:color w:val="0000FF"/>
          <w:lang w:val="es-ES"/>
        </w:rPr>
        <w:t>]</w:t>
      </w:r>
      <w:r w:rsidRPr="007D3550">
        <w:rPr>
          <w:color w:val="0000FF"/>
          <w:lang w:val="es-US"/>
        </w:rPr>
        <w:t xml:space="preserve"> </w:t>
      </w:r>
      <w:r w:rsidRPr="007D3550">
        <w:rPr>
          <w:lang w:val="es-US"/>
        </w:rPr>
        <w:t xml:space="preserve">El </w:t>
      </w:r>
      <w:r w:rsidRPr="007D3550">
        <w:rPr>
          <w:b/>
          <w:bCs/>
          <w:lang w:val="es-US"/>
        </w:rPr>
        <w:t>costo total</w:t>
      </w:r>
      <w:r w:rsidRPr="007D3550">
        <w:rPr>
          <w:lang w:val="es-US"/>
        </w:rPr>
        <w:t xml:space="preserve"> suele ser inferior al precio total habitual del medicamento, ya que el plan ha negociado costos más bajos para la mayoría de los medicamentos en farmacias de la red.</w:t>
      </w:r>
    </w:p>
    <w:p w14:paraId="31600692" w14:textId="1904087C" w:rsidR="00675612" w:rsidRPr="007D3550" w:rsidRDefault="00675612" w:rsidP="0076380C">
      <w:pPr>
        <w:spacing w:line="216" w:lineRule="auto"/>
        <w:rPr>
          <w:lang w:val="es-ES"/>
        </w:rPr>
      </w:pPr>
      <w:r w:rsidRPr="007D3550">
        <w:rPr>
          <w:lang w:val="es-US"/>
        </w:rPr>
        <w:t>Una vez que haya pagado $</w:t>
      </w:r>
      <w:r w:rsidRPr="007D3550">
        <w:rPr>
          <w:i/>
          <w:iCs/>
          <w:color w:val="0000FF"/>
          <w:lang w:val="es-ES"/>
        </w:rPr>
        <w:t>[insert deductible amount]</w:t>
      </w:r>
      <w:r w:rsidRPr="007D3550">
        <w:rPr>
          <w:color w:val="0000FF"/>
          <w:lang w:val="es-US"/>
        </w:rPr>
        <w:t xml:space="preserve"> </w:t>
      </w:r>
      <w:r w:rsidRPr="007D3550">
        <w:rPr>
          <w:lang w:val="es-US"/>
        </w:rPr>
        <w:t xml:space="preserve">por los medicamentos de </w:t>
      </w:r>
      <w:r w:rsidRPr="007D3550">
        <w:rPr>
          <w:i/>
          <w:iCs/>
          <w:color w:val="0000FF"/>
          <w:lang w:val="es-ES"/>
        </w:rPr>
        <w:t>[insert drug tiers if applicable]</w:t>
      </w:r>
      <w:r w:rsidRPr="007D3550">
        <w:rPr>
          <w:lang w:val="es-US"/>
        </w:rPr>
        <w:t>, sale de la Etapa del deducible</w:t>
      </w:r>
      <w:r w:rsidR="001D2091" w:rsidRPr="007D3550">
        <w:rPr>
          <w:lang w:val="es-US"/>
        </w:rPr>
        <w:t xml:space="preserve"> y </w:t>
      </w:r>
      <w:r w:rsidRPr="007D3550">
        <w:rPr>
          <w:lang w:val="es-US"/>
        </w:rPr>
        <w:t>pasa</w:t>
      </w:r>
      <w:r w:rsidR="00534599" w:rsidRPr="007D3550">
        <w:rPr>
          <w:lang w:val="es-US"/>
        </w:rPr>
        <w:t xml:space="preserve"> a </w:t>
      </w:r>
      <w:r w:rsidRPr="007D3550">
        <w:rPr>
          <w:lang w:val="es-US"/>
        </w:rPr>
        <w:t xml:space="preserve">la Etapa de cobertura inicial. </w:t>
      </w:r>
    </w:p>
    <w:p w14:paraId="4BE8EF65" w14:textId="41ABD4F1" w:rsidR="00675612" w:rsidRPr="007D3550" w:rsidRDefault="00675612" w:rsidP="006F3AA1">
      <w:pPr>
        <w:pStyle w:val="Heading3"/>
        <w:rPr>
          <w:lang w:val="es-ES"/>
        </w:rPr>
      </w:pPr>
      <w:bookmarkStart w:id="480" w:name="_Toc102341991"/>
      <w:bookmarkStart w:id="481" w:name="_Toc68605566"/>
      <w:bookmarkStart w:id="482" w:name="_Toc471767041"/>
      <w:bookmarkStart w:id="483" w:name="_Toc228559028"/>
      <w:bookmarkStart w:id="484" w:name="_Toc109315888"/>
      <w:bookmarkStart w:id="485" w:name="_Toc172817322"/>
      <w:r w:rsidRPr="007D3550">
        <w:rPr>
          <w:lang w:val="es-US"/>
        </w:rPr>
        <w:t>SECCIÓN 5</w:t>
      </w:r>
      <w:r w:rsidRPr="007D3550">
        <w:rPr>
          <w:lang w:val="es-US"/>
        </w:rPr>
        <w:tab/>
        <w:t>Durante la Etapa de cobertura inicial, el plan paga la parte que le corresponde del costo de sus medicamentos</w:t>
      </w:r>
      <w:r w:rsidR="001D2091" w:rsidRPr="007D3550">
        <w:rPr>
          <w:lang w:val="es-US"/>
        </w:rPr>
        <w:t xml:space="preserve"> y </w:t>
      </w:r>
      <w:r w:rsidRPr="007D3550">
        <w:rPr>
          <w:lang w:val="es-US"/>
        </w:rPr>
        <w:t>usted paga su parte</w:t>
      </w:r>
      <w:bookmarkEnd w:id="480"/>
      <w:bookmarkEnd w:id="481"/>
      <w:bookmarkEnd w:id="482"/>
      <w:bookmarkEnd w:id="483"/>
      <w:bookmarkEnd w:id="484"/>
      <w:bookmarkEnd w:id="485"/>
    </w:p>
    <w:p w14:paraId="4234E629" w14:textId="561732DB" w:rsidR="00675612" w:rsidRPr="007D3550" w:rsidRDefault="00675612" w:rsidP="0076380C">
      <w:pPr>
        <w:pStyle w:val="Heading4"/>
        <w:spacing w:line="216" w:lineRule="auto"/>
        <w:rPr>
          <w:lang w:val="es-ES"/>
        </w:rPr>
      </w:pPr>
      <w:bookmarkStart w:id="486" w:name="_Toc68605567"/>
      <w:bookmarkStart w:id="487" w:name="_Toc471767042"/>
      <w:bookmarkStart w:id="488" w:name="_Toc228559029"/>
      <w:bookmarkStart w:id="489" w:name="_Toc109315889"/>
      <w:r w:rsidRPr="007D3550">
        <w:rPr>
          <w:bCs/>
          <w:lang w:val="es-US"/>
        </w:rPr>
        <w:t>Sección 5.1</w:t>
      </w:r>
      <w:r w:rsidRPr="007D3550">
        <w:rPr>
          <w:bCs/>
          <w:lang w:val="es-US"/>
        </w:rPr>
        <w:tab/>
        <w:t>Lo que paga por un medicamento depende del medicamento</w:t>
      </w:r>
      <w:r w:rsidR="001D2091" w:rsidRPr="007D3550">
        <w:rPr>
          <w:bCs/>
          <w:lang w:val="es-US"/>
        </w:rPr>
        <w:t xml:space="preserve"> y </w:t>
      </w:r>
      <w:r w:rsidRPr="007D3550">
        <w:rPr>
          <w:bCs/>
          <w:lang w:val="es-US"/>
        </w:rPr>
        <w:t>de dónde obtiene los medicamentos con receta</w:t>
      </w:r>
      <w:bookmarkEnd w:id="486"/>
      <w:bookmarkEnd w:id="487"/>
      <w:bookmarkEnd w:id="488"/>
      <w:bookmarkEnd w:id="489"/>
    </w:p>
    <w:p w14:paraId="026E7F07" w14:textId="6B284598" w:rsidR="00675612" w:rsidRPr="007D3550" w:rsidRDefault="642E3A51" w:rsidP="0076380C">
      <w:pPr>
        <w:spacing w:line="216" w:lineRule="auto"/>
        <w:rPr>
          <w:lang w:val="es-ES"/>
        </w:rPr>
      </w:pPr>
      <w:r w:rsidRPr="007D3550">
        <w:rPr>
          <w:lang w:val="es-US"/>
        </w:rPr>
        <w:t>Durante la Etapa de cobertura inicial, el plan paga la parte que le corresponde del costo de sus medicamentos con receta cubiertos</w:t>
      </w:r>
      <w:r w:rsidR="001D2091" w:rsidRPr="007D3550">
        <w:rPr>
          <w:lang w:val="es-US"/>
        </w:rPr>
        <w:t xml:space="preserve"> y </w:t>
      </w:r>
      <w:r w:rsidRPr="007D3550">
        <w:rPr>
          <w:lang w:val="es-US"/>
        </w:rPr>
        <w:t xml:space="preserve">usted paga su parte (el </w:t>
      </w:r>
      <w:r w:rsidRPr="007D3550">
        <w:rPr>
          <w:color w:val="0000FF"/>
          <w:lang w:val="es-ES"/>
        </w:rPr>
        <w:t>[</w:t>
      </w:r>
      <w:r w:rsidRPr="007D3550">
        <w:rPr>
          <w:i/>
          <w:iCs/>
          <w:color w:val="0000FF"/>
          <w:lang w:val="es-ES"/>
        </w:rPr>
        <w:t>insert as applicable:</w:t>
      </w:r>
      <w:r w:rsidRPr="007D3550">
        <w:rPr>
          <w:color w:val="0000FF"/>
          <w:lang w:val="es-ES"/>
        </w:rPr>
        <w:t xml:space="preserve"> </w:t>
      </w:r>
      <w:r w:rsidRPr="007D3550">
        <w:rPr>
          <w:color w:val="0000FF"/>
          <w:lang w:val="es-US"/>
        </w:rPr>
        <w:t>copago</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monto de coseguro</w:t>
      </w:r>
      <w:r w:rsidRPr="007D3550">
        <w:rPr>
          <w:color w:val="0000FF"/>
          <w:lang w:val="es-ES"/>
        </w:rPr>
        <w:t>]</w:t>
      </w:r>
      <w:r w:rsidRPr="007D3550">
        <w:rPr>
          <w:lang w:val="es-US"/>
        </w:rPr>
        <w:t>). La parte que le corresponde del costo varía según el medicamento</w:t>
      </w:r>
      <w:r w:rsidR="001D2091" w:rsidRPr="007D3550">
        <w:rPr>
          <w:lang w:val="es-US"/>
        </w:rPr>
        <w:t xml:space="preserve"> y </w:t>
      </w:r>
      <w:r w:rsidRPr="007D3550">
        <w:rPr>
          <w:lang w:val="es-US"/>
        </w:rPr>
        <w:t xml:space="preserve">dónde obtiene los medicamentos con receta. </w:t>
      </w:r>
    </w:p>
    <w:p w14:paraId="640BD1A2" w14:textId="2C34C148" w:rsidR="00675612" w:rsidRPr="007D3550" w:rsidRDefault="00675612" w:rsidP="0076380C">
      <w:pPr>
        <w:pStyle w:val="subheading"/>
        <w:spacing w:line="216" w:lineRule="auto"/>
        <w:rPr>
          <w:lang w:val="es-ES"/>
        </w:rPr>
      </w:pPr>
      <w:r w:rsidRPr="007D3550">
        <w:rPr>
          <w:bCs/>
          <w:lang w:val="es-US"/>
        </w:rPr>
        <w:t xml:space="preserve">El plan tiene </w:t>
      </w:r>
      <w:r w:rsidRPr="007D3550">
        <w:rPr>
          <w:bCs/>
          <w:i/>
          <w:iCs/>
          <w:color w:val="0000FF"/>
          <w:lang w:val="es-ES"/>
        </w:rPr>
        <w:t>[insert number of tiers]</w:t>
      </w:r>
      <w:r w:rsidRPr="007D3550">
        <w:rPr>
          <w:b w:val="0"/>
          <w:lang w:val="es-US"/>
        </w:rPr>
        <w:t> </w:t>
      </w:r>
      <w:r w:rsidRPr="007D3550">
        <w:rPr>
          <w:bCs/>
          <w:lang w:val="es-US"/>
        </w:rPr>
        <w:t>niveles de costo compartido</w:t>
      </w:r>
      <w:r w:rsidRPr="007D3550">
        <w:rPr>
          <w:b w:val="0"/>
          <w:lang w:val="es-US"/>
        </w:rPr>
        <w:t xml:space="preserve">. </w:t>
      </w:r>
    </w:p>
    <w:p w14:paraId="3476267F" w14:textId="77777777" w:rsidR="00675612" w:rsidRPr="007D3550" w:rsidRDefault="00675612" w:rsidP="0076380C">
      <w:pPr>
        <w:spacing w:after="0" w:afterAutospacing="0" w:line="216" w:lineRule="auto"/>
        <w:rPr>
          <w:i/>
          <w:color w:val="0000FF"/>
        </w:rPr>
      </w:pPr>
      <w:r w:rsidRPr="007D3550">
        <w:rPr>
          <w:i/>
          <w:iCs/>
          <w:color w:val="0000FF"/>
        </w:rPr>
        <w:t>[Plans that do not use drug tiers should omit this section.]</w:t>
      </w:r>
    </w:p>
    <w:p w14:paraId="33AF9D2B" w14:textId="2B110C74" w:rsidR="00675612" w:rsidRPr="007D3550" w:rsidRDefault="00675612" w:rsidP="0076380C">
      <w:pPr>
        <w:spacing w:line="216" w:lineRule="auto"/>
        <w:rPr>
          <w:lang w:val="es-ES"/>
        </w:rPr>
      </w:pPr>
      <w:r w:rsidRPr="007D3550">
        <w:rPr>
          <w:lang w:val="es-US"/>
        </w:rPr>
        <w:t xml:space="preserve">Todos los medicamentos de la Lista de medicamentos del plan se encuentran en uno de los </w:t>
      </w:r>
      <w:r w:rsidRPr="007D3550">
        <w:rPr>
          <w:i/>
          <w:iCs/>
          <w:color w:val="0000FF"/>
          <w:lang w:val="es-ES"/>
        </w:rPr>
        <w:t>[insert number of tiers]</w:t>
      </w:r>
      <w:r w:rsidRPr="007D3550">
        <w:rPr>
          <w:lang w:val="es-US"/>
        </w:rPr>
        <w:t xml:space="preserve"> niveles de costo compartido. En general, cuanto mayor sea el nivel de costo compartido, mayor será el costo del medicamento que le corresponderá pagar:</w:t>
      </w:r>
    </w:p>
    <w:p w14:paraId="732D5BF3" w14:textId="398D5AB5" w:rsidR="00860A3D" w:rsidRPr="007D3550" w:rsidRDefault="00860A3D" w:rsidP="0076380C">
      <w:pPr>
        <w:pStyle w:val="ListBullet"/>
        <w:spacing w:line="216" w:lineRule="auto"/>
        <w:rPr>
          <w:i/>
          <w:iCs/>
          <w:color w:val="0000FF"/>
        </w:rPr>
      </w:pPr>
      <w:r w:rsidRPr="007D3550">
        <w:rPr>
          <w:i/>
          <w:iCs/>
          <w:color w:val="0000FF"/>
        </w:rPr>
        <w:t>[Plans should briefly describe each tier (e.g., Cost-Sharing Tier 1 includes generic drugs). Indicate which is the lowest tier and which is the highest tier.]</w:t>
      </w:r>
    </w:p>
    <w:p w14:paraId="1906F827" w14:textId="4BE97C8E" w:rsidR="003B0FE0" w:rsidRPr="007D3550" w:rsidRDefault="00255F89" w:rsidP="0076380C">
      <w:pPr>
        <w:pStyle w:val="ListBullet"/>
        <w:spacing w:line="216" w:lineRule="auto"/>
        <w:rPr>
          <w:color w:val="0000FF"/>
        </w:rPr>
      </w:pPr>
      <w:r w:rsidRPr="007D3550">
        <w:rPr>
          <w:color w:val="0000FF"/>
        </w:rPr>
        <w:t>[</w:t>
      </w:r>
      <w:r w:rsidRPr="007D3550">
        <w:rPr>
          <w:i/>
          <w:iCs/>
          <w:color w:val="0000FF"/>
        </w:rPr>
        <w:t>Plans with copayment/coinsurance on tiers during the Initial Coverage Stage, insert the following if the insulin cost sharing differs from the cost sharing for other drugs on the same tier:</w:t>
      </w:r>
      <w:r w:rsidRPr="007D3550">
        <w:rPr>
          <w:color w:val="0000FF"/>
        </w:rPr>
        <w:t xml:space="preserve"> Usted paga $[</w:t>
      </w:r>
      <w:r w:rsidRPr="007D3550">
        <w:rPr>
          <w:i/>
          <w:iCs/>
          <w:color w:val="0000FF"/>
        </w:rPr>
        <w:t>xx</w:t>
      </w:r>
      <w:r w:rsidRPr="007D3550">
        <w:rPr>
          <w:color w:val="0000FF"/>
        </w:rPr>
        <w:t>] por suministro mensual de cada producto de insulina cubierto en este nivel.]</w:t>
      </w:r>
      <w:r w:rsidRPr="007D3550">
        <w:rPr>
          <w:i/>
          <w:iCs/>
          <w:color w:val="0000FF"/>
        </w:rPr>
        <w:t xml:space="preserve"> [Repeat for all drug tiers.]</w:t>
      </w:r>
    </w:p>
    <w:p w14:paraId="2E2D779C" w14:textId="3FB87FCF" w:rsidR="00675612" w:rsidRPr="007D3550" w:rsidRDefault="00675612" w:rsidP="0076380C">
      <w:pPr>
        <w:spacing w:line="216" w:lineRule="auto"/>
        <w:rPr>
          <w:rFonts w:ascii="Arial" w:hAnsi="Arial" w:cs="Arial"/>
          <w:b/>
          <w:bCs/>
          <w:lang w:val="es-ES"/>
        </w:rPr>
      </w:pPr>
      <w:r w:rsidRPr="007D3550">
        <w:rPr>
          <w:lang w:val="es-US"/>
        </w:rPr>
        <w:t xml:space="preserve">Para saber en qué nivel de costo compartido está su medicamento, consulte la Lista de medicamentos del plan. </w:t>
      </w:r>
    </w:p>
    <w:p w14:paraId="215258BE" w14:textId="77777777" w:rsidR="00675612" w:rsidRPr="007D3550" w:rsidRDefault="00675612" w:rsidP="0076380C">
      <w:pPr>
        <w:pStyle w:val="subheading"/>
        <w:spacing w:line="216" w:lineRule="auto"/>
        <w:rPr>
          <w:lang w:val="es-ES"/>
        </w:rPr>
      </w:pPr>
      <w:r w:rsidRPr="007D3550">
        <w:rPr>
          <w:bCs/>
          <w:lang w:val="es-US"/>
        </w:rPr>
        <w:t>Sus opciones de farmacias</w:t>
      </w:r>
    </w:p>
    <w:p w14:paraId="6F2325EC" w14:textId="77777777" w:rsidR="00675612" w:rsidRPr="007D3550" w:rsidRDefault="00675612" w:rsidP="0076380C">
      <w:pPr>
        <w:keepNext/>
        <w:spacing w:line="216" w:lineRule="auto"/>
        <w:rPr>
          <w:lang w:val="es-ES"/>
        </w:rPr>
      </w:pPr>
      <w:r w:rsidRPr="007D3550">
        <w:rPr>
          <w:lang w:val="es-US"/>
        </w:rPr>
        <w:t>El monto que usted paga por un medicamento está determinado según el lugar donde obtenga el medicamento:</w:t>
      </w:r>
    </w:p>
    <w:p w14:paraId="3272B1B7" w14:textId="26B8377B" w:rsidR="00860A3D" w:rsidRPr="007D3550" w:rsidRDefault="00860A3D" w:rsidP="0076380C">
      <w:pPr>
        <w:pStyle w:val="ListBullet"/>
        <w:spacing w:line="216" w:lineRule="auto"/>
      </w:pPr>
      <w:r w:rsidRPr="007D3550">
        <w:rPr>
          <w:i/>
          <w:iCs/>
          <w:color w:val="0000FF"/>
        </w:rPr>
        <w:t>[Plans with retail network pharmacies that offer preferred cost sharing, delete this bullet and use next two bullets instead.]</w:t>
      </w:r>
      <w:r w:rsidRPr="007D3550">
        <w:rPr>
          <w:color w:val="0000FF"/>
        </w:rPr>
        <w:t xml:space="preserve"> </w:t>
      </w:r>
      <w:r w:rsidRPr="007D3550">
        <w:rPr>
          <w:i/>
          <w:iCs/>
          <w:lang w:val="es-US"/>
        </w:rPr>
        <w:t>Una farmacia minorista de la red.</w:t>
      </w:r>
    </w:p>
    <w:p w14:paraId="7518915E" w14:textId="05FFA382" w:rsidR="00860A3D" w:rsidRPr="00526BA0" w:rsidRDefault="00255F89" w:rsidP="0076380C">
      <w:pPr>
        <w:pStyle w:val="ListBullet"/>
        <w:spacing w:line="216" w:lineRule="auto"/>
        <w:rPr>
          <w:color w:val="0000FF"/>
        </w:rPr>
      </w:pPr>
      <w:r w:rsidRPr="00526BA0">
        <w:rPr>
          <w:color w:val="0000FF"/>
        </w:rPr>
        <w:t>[</w:t>
      </w:r>
      <w:r w:rsidRPr="00526BA0">
        <w:rPr>
          <w:i/>
          <w:iCs/>
          <w:color w:val="0000FF"/>
        </w:rPr>
        <w:t>Plans with retail network pharmacies that offer preferred cost sharing, insert:</w:t>
      </w:r>
      <w:r w:rsidRPr="00526BA0">
        <w:rPr>
          <w:color w:val="0000FF"/>
        </w:rPr>
        <w:t xml:space="preserve"> Una farmacia minorista de la red que ofrece un costo compartido estándar.]</w:t>
      </w:r>
    </w:p>
    <w:p w14:paraId="4A8DC5D3" w14:textId="48DA71A9" w:rsidR="00C33937" w:rsidRPr="007D3550" w:rsidRDefault="00255F89" w:rsidP="0076380C">
      <w:pPr>
        <w:pStyle w:val="ListBullet"/>
        <w:spacing w:line="216" w:lineRule="auto"/>
        <w:rPr>
          <w:i/>
          <w:color w:val="0000FF"/>
          <w:lang w:val="es-ES"/>
        </w:rPr>
      </w:pPr>
      <w:r w:rsidRPr="00526BA0">
        <w:rPr>
          <w:color w:val="0000FF"/>
        </w:rPr>
        <w:t>[</w:t>
      </w:r>
      <w:r w:rsidRPr="00526BA0">
        <w:rPr>
          <w:i/>
          <w:iCs/>
          <w:color w:val="0000FF"/>
        </w:rPr>
        <w:t xml:space="preserve">Plans with retail network pharmacies that offer preferred cost sharing, insert: </w:t>
      </w:r>
      <w:r w:rsidRPr="00526BA0">
        <w:rPr>
          <w:color w:val="0000FF"/>
        </w:rPr>
        <w:t xml:space="preserve">Una farmacia minorista de la red que ofrece un costo compartido preferido. </w:t>
      </w:r>
      <w:r w:rsidRPr="007D3550">
        <w:rPr>
          <w:color w:val="0000FF"/>
          <w:lang w:val="es-US"/>
        </w:rPr>
        <w:t>Es posible que los costos sean inferiores en las farmacias que ofrecen un costo compartido preferido.</w:t>
      </w:r>
      <w:r w:rsidRPr="007D3550">
        <w:rPr>
          <w:color w:val="0000FF"/>
          <w:lang w:val="es-ES"/>
        </w:rPr>
        <w:t>]</w:t>
      </w:r>
    </w:p>
    <w:p w14:paraId="3BEB011A" w14:textId="77777777" w:rsidR="004319A3" w:rsidRPr="007D3550" w:rsidRDefault="642E3A51" w:rsidP="0076380C">
      <w:pPr>
        <w:pStyle w:val="ListBullet"/>
        <w:spacing w:line="216" w:lineRule="auto"/>
        <w:rPr>
          <w:b/>
          <w:bCs/>
          <w:lang w:val="es-ES"/>
        </w:rPr>
      </w:pPr>
      <w:r w:rsidRPr="007D3550">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3.</w:t>
      </w:r>
    </w:p>
    <w:p w14:paraId="419606EE" w14:textId="7B14736A" w:rsidR="00860A3D" w:rsidRPr="007D3550" w:rsidRDefault="72D32C40" w:rsidP="0076380C">
      <w:pPr>
        <w:pStyle w:val="ListBullet"/>
        <w:spacing w:line="216" w:lineRule="auto"/>
        <w:rPr>
          <w:lang w:val="es-ES"/>
        </w:rPr>
      </w:pPr>
      <w:r w:rsidRPr="007D3550">
        <w:rPr>
          <w:i/>
          <w:iCs/>
          <w:color w:val="0000FF"/>
        </w:rPr>
        <w:t xml:space="preserve">[Plans without mail-order service, delete this bullet.] </w:t>
      </w:r>
      <w:r w:rsidRPr="007D3550">
        <w:rPr>
          <w:lang w:val="es-US"/>
        </w:rPr>
        <w:t>La farmacia de pedido por correo del plan.</w:t>
      </w:r>
    </w:p>
    <w:p w14:paraId="3394B30D" w14:textId="6F28A5F9" w:rsidR="00675612" w:rsidRPr="007D3550" w:rsidRDefault="4481C194" w:rsidP="0076380C">
      <w:pPr>
        <w:spacing w:line="216" w:lineRule="auto"/>
        <w:ind w:right="-421"/>
        <w:rPr>
          <w:lang w:val="es-ES"/>
        </w:rPr>
      </w:pPr>
      <w:r w:rsidRPr="007D3550">
        <w:rPr>
          <w:lang w:val="es-US"/>
        </w:rPr>
        <w:t>Para obtener más información sobre estas opciones de farmacias</w:t>
      </w:r>
      <w:r w:rsidR="001D2091" w:rsidRPr="007D3550">
        <w:rPr>
          <w:lang w:val="es-US"/>
        </w:rPr>
        <w:t xml:space="preserve"> y </w:t>
      </w:r>
      <w:r w:rsidRPr="007D3550">
        <w:rPr>
          <w:lang w:val="es-US"/>
        </w:rPr>
        <w:t>la obtención de los medicamentos con receta, consulte el Capítulo 3</w:t>
      </w:r>
      <w:r w:rsidR="001D2091" w:rsidRPr="007D3550">
        <w:rPr>
          <w:lang w:val="es-US"/>
        </w:rPr>
        <w:t xml:space="preserve"> y </w:t>
      </w:r>
      <w:r w:rsidRPr="007D3550">
        <w:rPr>
          <w:lang w:val="es-US"/>
        </w:rPr>
        <w:t xml:space="preserve">el </w:t>
      </w:r>
      <w:r w:rsidRPr="007D3550">
        <w:rPr>
          <w:i/>
          <w:iCs/>
          <w:lang w:val="es-US"/>
        </w:rPr>
        <w:t>Directorio de farmacias</w:t>
      </w:r>
      <w:r w:rsidRPr="007D3550">
        <w:rPr>
          <w:lang w:val="es-US"/>
        </w:rPr>
        <w:t xml:space="preserve"> del plan </w:t>
      </w:r>
      <w:r w:rsidRPr="007D3550">
        <w:rPr>
          <w:i/>
          <w:iCs/>
          <w:color w:val="0000FF"/>
          <w:lang w:val="es-ES"/>
        </w:rPr>
        <w:t>[insert URL]</w:t>
      </w:r>
      <w:r w:rsidRPr="007D3550">
        <w:rPr>
          <w:lang w:val="es-US"/>
        </w:rPr>
        <w:t>.</w:t>
      </w:r>
    </w:p>
    <w:p w14:paraId="746A873C" w14:textId="77777777" w:rsidR="00675612" w:rsidRPr="007D3550" w:rsidRDefault="00675612" w:rsidP="0076380C">
      <w:pPr>
        <w:pStyle w:val="Heading4"/>
        <w:spacing w:line="216" w:lineRule="auto"/>
        <w:rPr>
          <w:lang w:val="es-ES"/>
        </w:rPr>
      </w:pPr>
      <w:bookmarkStart w:id="490" w:name="_Toc68605568"/>
      <w:bookmarkStart w:id="491" w:name="_Toc471767043"/>
      <w:bookmarkStart w:id="492" w:name="_Toc228559030"/>
      <w:bookmarkStart w:id="493" w:name="_Toc109315890"/>
      <w:r w:rsidRPr="007D3550">
        <w:rPr>
          <w:bCs/>
          <w:lang w:val="es-US"/>
        </w:rPr>
        <w:t>Sección 5.2</w:t>
      </w:r>
      <w:r w:rsidRPr="007D3550">
        <w:rPr>
          <w:bCs/>
          <w:lang w:val="es-US"/>
        </w:rPr>
        <w:tab/>
        <w:t xml:space="preserve">Una tabla que muestra sus costos por un suministro para </w:t>
      </w:r>
      <w:r w:rsidRPr="007D3550">
        <w:rPr>
          <w:bCs/>
          <w:i/>
          <w:iCs/>
          <w:lang w:val="es-US"/>
        </w:rPr>
        <w:t>un mes</w:t>
      </w:r>
      <w:r w:rsidRPr="007D3550">
        <w:rPr>
          <w:bCs/>
          <w:lang w:val="es-US"/>
        </w:rPr>
        <w:t xml:space="preserve"> de un medicamento</w:t>
      </w:r>
      <w:bookmarkEnd w:id="490"/>
      <w:bookmarkEnd w:id="491"/>
      <w:bookmarkEnd w:id="492"/>
      <w:bookmarkEnd w:id="493"/>
    </w:p>
    <w:p w14:paraId="35D30122" w14:textId="2755B38F" w:rsidR="00675612" w:rsidRPr="007D3550" w:rsidRDefault="00675612" w:rsidP="0076380C">
      <w:pPr>
        <w:spacing w:line="216" w:lineRule="auto"/>
        <w:rPr>
          <w:lang w:val="es-ES"/>
        </w:rPr>
      </w:pPr>
      <w:r w:rsidRPr="007D3550">
        <w:rPr>
          <w:i/>
          <w:iCs/>
          <w:color w:val="0000FF"/>
        </w:rPr>
        <w:t xml:space="preserve">[Plans using only copayments or only coinsurance should edit this paragraph to reflect the plan’s cost sharing.] </w:t>
      </w:r>
      <w:r w:rsidRPr="007D3550">
        <w:rPr>
          <w:lang w:val="es-US"/>
        </w:rPr>
        <w:t>Durante la Etapa de cobertura inicial, la parte que le corresponde del costo de un medicamento cubierto será un copago</w:t>
      </w:r>
      <w:r w:rsidR="001D2091" w:rsidRPr="007D3550">
        <w:rPr>
          <w:lang w:val="es-US"/>
        </w:rPr>
        <w:t xml:space="preserve"> o </w:t>
      </w:r>
      <w:r w:rsidRPr="007D3550">
        <w:rPr>
          <w:lang w:val="es-US"/>
        </w:rPr>
        <w:t>un coseguro.</w:t>
      </w:r>
    </w:p>
    <w:p w14:paraId="68E3B219" w14:textId="3E1E5525" w:rsidR="005F5F01" w:rsidRPr="007D3550" w:rsidRDefault="00675612" w:rsidP="0076380C">
      <w:pPr>
        <w:spacing w:line="216" w:lineRule="auto"/>
        <w:rPr>
          <w:lang w:val="es-ES"/>
        </w:rPr>
      </w:pPr>
      <w:r w:rsidRPr="007D3550">
        <w:rPr>
          <w:i/>
          <w:iCs/>
          <w:color w:val="0000FF"/>
          <w:lang w:val="es-ES"/>
        </w:rPr>
        <w:t>[Plans that do not use drug tiers, omit]</w:t>
      </w:r>
      <w:r w:rsidRPr="007D3550">
        <w:rPr>
          <w:i/>
          <w:iCs/>
          <w:color w:val="0000FF"/>
          <w:lang w:val="es-US"/>
        </w:rPr>
        <w:t xml:space="preserve"> </w:t>
      </w:r>
      <w:r w:rsidRPr="007D3550">
        <w:rPr>
          <w:lang w:val="es-US"/>
        </w:rPr>
        <w:t>Como se muestra en la tabla siguiente, el monto del copago</w:t>
      </w:r>
      <w:r w:rsidR="001D2091" w:rsidRPr="007D3550">
        <w:rPr>
          <w:lang w:val="es-US"/>
        </w:rPr>
        <w:t xml:space="preserve"> o </w:t>
      </w:r>
      <w:r w:rsidRPr="007D3550">
        <w:rPr>
          <w:lang w:val="es-US"/>
        </w:rPr>
        <w:t xml:space="preserve">coseguro depende del nivel de costo compartido. </w:t>
      </w:r>
      <w:r w:rsidRPr="007D3550">
        <w:rPr>
          <w:i/>
          <w:iCs/>
          <w:color w:val="0000FF"/>
          <w:lang w:val="es-ES"/>
        </w:rPr>
        <w:t>[Plans without copayments, omit]</w:t>
      </w:r>
      <w:r w:rsidRPr="007D3550">
        <w:rPr>
          <w:lang w:val="es-US"/>
        </w:rPr>
        <w:t xml:space="preserve"> A</w:t>
      </w:r>
      <w:r w:rsidR="0076380C" w:rsidRPr="007D3550">
        <w:rPr>
          <w:lang w:val="es-US"/>
        </w:rPr>
        <w:t> </w:t>
      </w:r>
      <w:r w:rsidRPr="007D3550">
        <w:rPr>
          <w:lang w:val="es-US"/>
        </w:rPr>
        <w:t>veces, el costo del medicamento es más bajo que su copago. En estos casos, paga el precio más bajo por el medicamento en lugar del copago.</w:t>
      </w:r>
    </w:p>
    <w:p w14:paraId="2DA13F3F" w14:textId="6A278640" w:rsidR="00427FC7" w:rsidRPr="007D3550" w:rsidRDefault="00427FC7" w:rsidP="0076380C">
      <w:pPr>
        <w:pStyle w:val="BodyTextIndent2"/>
        <w:spacing w:line="216" w:lineRule="auto"/>
        <w:ind w:left="0" w:right="-138"/>
        <w:rPr>
          <w:i/>
          <w:color w:val="0000FF"/>
        </w:rPr>
      </w:pPr>
      <w:r w:rsidRPr="007D3550">
        <w:rPr>
          <w:color w:val="0000FF"/>
        </w:rPr>
        <w:t>[</w:t>
      </w:r>
      <w:r w:rsidRPr="007D3550">
        <w:rPr>
          <w:i/>
          <w:iCs/>
          <w:color w:val="0000FF"/>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Mail order is not available for drugs in [insert tier].</w:t>
      </w:r>
      <w:r w:rsidRPr="007D3550">
        <w:rPr>
          <w:color w:val="0000FF"/>
        </w:rPr>
        <w:t>]</w:t>
      </w:r>
    </w:p>
    <w:p w14:paraId="1E042C88" w14:textId="77777777" w:rsidR="00DC61A3" w:rsidRPr="007D3550" w:rsidRDefault="00DC61A3" w:rsidP="00120B5D">
      <w:pPr>
        <w:pStyle w:val="subheading"/>
        <w:rPr>
          <w:lang w:val="es-ES"/>
        </w:rPr>
      </w:pPr>
      <w:r w:rsidRPr="007D3550">
        <w:rPr>
          <w:bCs/>
          <w:lang w:val="es-US"/>
        </w:rPr>
        <w:t>Su parte del costo cuando recibe un suministro para un mes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Su parte del costo cuando recibe un suministro para un mes de un medicamento con receta cubierto de la Parte D"/>
        <w:tblDescription w:val="Su parte del costo cuando recibe un suministro para un mes de un medicamento con receta cubierto de la Parte D"/>
      </w:tblPr>
      <w:tblGrid>
        <w:gridCol w:w="1763"/>
        <w:gridCol w:w="1432"/>
        <w:gridCol w:w="1432"/>
        <w:gridCol w:w="1432"/>
        <w:gridCol w:w="1515"/>
        <w:gridCol w:w="2033"/>
      </w:tblGrid>
      <w:tr w:rsidR="001E5947" w:rsidRPr="007D3550"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7D3550" w:rsidRDefault="001E5947" w:rsidP="00865383">
            <w:pPr>
              <w:keepNext/>
              <w:spacing w:before="40" w:beforeAutospacing="0" w:after="40" w:afterAutospacing="0"/>
              <w:rPr>
                <w:b/>
                <w:bCs/>
                <w:sz w:val="22"/>
                <w:szCs w:val="22"/>
              </w:rPr>
            </w:pPr>
            <w:r w:rsidRPr="007D3550">
              <w:rPr>
                <w:b/>
                <w:bCs/>
                <w:sz w:val="22"/>
                <w:szCs w:val="22"/>
                <w:lang w:val="es-US"/>
              </w:rPr>
              <w:t>Nivel</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7D3550" w:rsidRDefault="001E5947" w:rsidP="001C2958">
            <w:pPr>
              <w:keepNext/>
              <w:spacing w:before="40" w:beforeAutospacing="0" w:after="40" w:afterAutospacing="0"/>
              <w:rPr>
                <w:b/>
                <w:bCs/>
                <w:sz w:val="22"/>
                <w:szCs w:val="22"/>
                <w:lang w:val="es-ES"/>
              </w:rPr>
            </w:pPr>
            <w:r w:rsidRPr="007D3550">
              <w:rPr>
                <w:b/>
                <w:bCs/>
                <w:sz w:val="22"/>
                <w:szCs w:val="22"/>
                <w:lang w:val="es-US"/>
              </w:rPr>
              <w:t>Costo compartido minorista estándar (dentro de la red)</w:t>
            </w:r>
          </w:p>
          <w:p w14:paraId="21F5696D" w14:textId="77777777" w:rsidR="001E5947" w:rsidRPr="007D3550" w:rsidRDefault="001E5947">
            <w:pPr>
              <w:keepNext/>
              <w:spacing w:before="40" w:beforeAutospacing="0" w:after="40" w:afterAutospacing="0"/>
              <w:rPr>
                <w:b/>
                <w:bCs/>
                <w:sz w:val="22"/>
                <w:szCs w:val="22"/>
              </w:rPr>
            </w:pPr>
            <w:r w:rsidRPr="007D3550">
              <w:rPr>
                <w:sz w:val="22"/>
                <w:szCs w:val="22"/>
                <w:lang w:val="es-US"/>
              </w:rPr>
              <w:t xml:space="preserve">(suministro de hasta </w:t>
            </w:r>
            <w:r w:rsidRPr="007D3550">
              <w:rPr>
                <w:i/>
                <w:iCs/>
                <w:color w:val="0000FF"/>
                <w:sz w:val="22"/>
                <w:szCs w:val="22"/>
              </w:rPr>
              <w:t>[insert number of days]</w:t>
            </w:r>
            <w:r w:rsidRPr="007D3550">
              <w:rPr>
                <w:sz w:val="22"/>
                <w:szCs w:val="22"/>
                <w:lang w:val="es-US"/>
              </w:rPr>
              <w:t>días)</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7D3550" w:rsidRDefault="001E5947">
            <w:pPr>
              <w:keepNext/>
              <w:spacing w:before="40" w:beforeAutospacing="0" w:after="40" w:afterAutospacing="0"/>
              <w:rPr>
                <w:b/>
                <w:bCs/>
                <w:sz w:val="22"/>
                <w:szCs w:val="22"/>
                <w:lang w:val="es-ES"/>
              </w:rPr>
            </w:pPr>
            <w:r w:rsidRPr="007D3550">
              <w:rPr>
                <w:b/>
                <w:bCs/>
                <w:sz w:val="22"/>
                <w:szCs w:val="22"/>
                <w:lang w:val="es-US"/>
              </w:rPr>
              <w:t>Costo compartido minorista preferido (dentro de la red)</w:t>
            </w:r>
          </w:p>
          <w:p w14:paraId="73B8F9FA" w14:textId="77777777" w:rsidR="001E5947" w:rsidRPr="007D3550" w:rsidRDefault="001E5947">
            <w:pPr>
              <w:keepNext/>
              <w:spacing w:before="40" w:beforeAutospacing="0" w:after="40" w:afterAutospacing="0"/>
              <w:rPr>
                <w:b/>
                <w:bCs/>
                <w:sz w:val="22"/>
                <w:szCs w:val="22"/>
              </w:rPr>
            </w:pPr>
            <w:r w:rsidRPr="007D3550">
              <w:rPr>
                <w:sz w:val="22"/>
                <w:szCs w:val="22"/>
                <w:lang w:val="es-US"/>
              </w:rPr>
              <w:t xml:space="preserve">(suministro de hasta </w:t>
            </w:r>
            <w:r w:rsidRPr="007D3550">
              <w:rPr>
                <w:i/>
                <w:iCs/>
                <w:color w:val="0000FF"/>
                <w:sz w:val="22"/>
                <w:szCs w:val="22"/>
              </w:rPr>
              <w:t>[insert number of days]</w:t>
            </w:r>
            <w:r w:rsidRPr="007D3550">
              <w:rPr>
                <w:sz w:val="22"/>
                <w:szCs w:val="22"/>
                <w:lang w:val="es-US"/>
              </w:rPr>
              <w:t>días)</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7D3550" w:rsidRDefault="001E5947">
            <w:pPr>
              <w:keepNext/>
              <w:spacing w:before="40" w:beforeAutospacing="0" w:after="40" w:afterAutospacing="0"/>
              <w:rPr>
                <w:b/>
                <w:bCs/>
                <w:sz w:val="22"/>
                <w:szCs w:val="22"/>
                <w:lang w:val="es-ES"/>
              </w:rPr>
            </w:pPr>
            <w:r w:rsidRPr="007D3550">
              <w:rPr>
                <w:b/>
                <w:bCs/>
                <w:sz w:val="22"/>
                <w:szCs w:val="22"/>
                <w:lang w:val="es-US"/>
              </w:rPr>
              <w:t>Costo compartido de pedido por correo</w:t>
            </w:r>
          </w:p>
          <w:p w14:paraId="2A4BF450" w14:textId="77777777" w:rsidR="001E5947" w:rsidRPr="007D3550" w:rsidRDefault="001E5947">
            <w:pPr>
              <w:keepNext/>
              <w:spacing w:before="40" w:beforeAutospacing="0" w:after="40" w:afterAutospacing="0"/>
              <w:rPr>
                <w:b/>
                <w:bCs/>
                <w:sz w:val="22"/>
                <w:szCs w:val="22"/>
                <w:lang w:val="es-US"/>
              </w:rPr>
            </w:pPr>
            <w:r w:rsidRPr="007D3550">
              <w:rPr>
                <w:sz w:val="22"/>
                <w:szCs w:val="22"/>
                <w:lang w:val="es-US"/>
              </w:rPr>
              <w:t xml:space="preserve">(suministro de hasta </w:t>
            </w:r>
            <w:r w:rsidRPr="007D3550">
              <w:rPr>
                <w:i/>
                <w:iCs/>
                <w:color w:val="0000FF"/>
                <w:sz w:val="22"/>
                <w:szCs w:val="22"/>
                <w:lang w:val="es-US"/>
              </w:rPr>
              <w:t>[insert number of days]</w:t>
            </w:r>
            <w:r w:rsidRPr="007D3550">
              <w:rPr>
                <w:sz w:val="22"/>
                <w:szCs w:val="22"/>
                <w:lang w:val="es-US"/>
              </w:rPr>
              <w:t>días)</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31DB63DC" w:rsidR="001E5947" w:rsidRPr="007D3550" w:rsidRDefault="001E5947">
            <w:pPr>
              <w:keepNext/>
              <w:spacing w:before="40" w:beforeAutospacing="0" w:after="40" w:afterAutospacing="0"/>
              <w:rPr>
                <w:b/>
                <w:bCs/>
                <w:sz w:val="22"/>
                <w:szCs w:val="22"/>
                <w:lang w:val="es-ES"/>
              </w:rPr>
            </w:pPr>
            <w:r w:rsidRPr="007D3550">
              <w:rPr>
                <w:b/>
                <w:bCs/>
                <w:sz w:val="22"/>
                <w:szCs w:val="22"/>
                <w:lang w:val="es-US"/>
              </w:rPr>
              <w:t>Costo compartido de atención</w:t>
            </w:r>
            <w:r w:rsidR="00534599" w:rsidRPr="007D3550">
              <w:rPr>
                <w:b/>
                <w:bCs/>
                <w:sz w:val="22"/>
                <w:szCs w:val="22"/>
                <w:lang w:val="es-US"/>
              </w:rPr>
              <w:t xml:space="preserve"> a </w:t>
            </w:r>
            <w:r w:rsidRPr="007D3550">
              <w:rPr>
                <w:b/>
                <w:bCs/>
                <w:sz w:val="22"/>
                <w:szCs w:val="22"/>
                <w:lang w:val="es-US"/>
              </w:rPr>
              <w:t xml:space="preserve">largo plazo (Long Term Care, LTC) </w:t>
            </w:r>
          </w:p>
          <w:p w14:paraId="7777E4D2" w14:textId="77777777" w:rsidR="001E5947" w:rsidRPr="007D3550" w:rsidRDefault="001E5947">
            <w:pPr>
              <w:keepNext/>
              <w:spacing w:before="40" w:beforeAutospacing="0" w:after="40" w:afterAutospacing="0"/>
              <w:rPr>
                <w:b/>
                <w:bCs/>
                <w:sz w:val="22"/>
                <w:szCs w:val="22"/>
              </w:rPr>
            </w:pPr>
            <w:r w:rsidRPr="007D3550">
              <w:rPr>
                <w:sz w:val="22"/>
                <w:szCs w:val="22"/>
                <w:lang w:val="es-US"/>
              </w:rPr>
              <w:t xml:space="preserve">(suministro de hasta </w:t>
            </w:r>
            <w:r w:rsidRPr="007D3550">
              <w:rPr>
                <w:i/>
                <w:iCs/>
                <w:color w:val="0000FF"/>
                <w:sz w:val="22"/>
                <w:szCs w:val="22"/>
              </w:rPr>
              <w:t>[insert number of days]</w:t>
            </w:r>
            <w:r w:rsidRPr="007D3550">
              <w:rPr>
                <w:sz w:val="22"/>
                <w:szCs w:val="22"/>
                <w:lang w:val="es-US"/>
              </w:rPr>
              <w:t>días)</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7D3550" w:rsidRDefault="001E5947">
            <w:pPr>
              <w:keepNext/>
              <w:spacing w:before="40" w:beforeAutospacing="0" w:after="40" w:afterAutospacing="0"/>
              <w:rPr>
                <w:b/>
                <w:bCs/>
                <w:sz w:val="22"/>
                <w:szCs w:val="22"/>
                <w:lang w:val="es-ES"/>
              </w:rPr>
            </w:pPr>
            <w:r w:rsidRPr="007D3550">
              <w:rPr>
                <w:b/>
                <w:bCs/>
                <w:sz w:val="22"/>
                <w:szCs w:val="22"/>
                <w:lang w:val="es-US"/>
              </w:rPr>
              <w:t>Costo compartido fuera de la red</w:t>
            </w:r>
          </w:p>
          <w:p w14:paraId="7EAD450A" w14:textId="4007AB37" w:rsidR="001E5947" w:rsidRPr="007D3550" w:rsidRDefault="001E5947">
            <w:pPr>
              <w:keepNext/>
              <w:spacing w:before="40" w:beforeAutospacing="0" w:after="40" w:afterAutospacing="0"/>
              <w:rPr>
                <w:sz w:val="22"/>
                <w:szCs w:val="22"/>
              </w:rPr>
            </w:pPr>
            <w:r w:rsidRPr="007D3550">
              <w:rPr>
                <w:sz w:val="22"/>
                <w:szCs w:val="22"/>
                <w:lang w:val="es-US"/>
              </w:rPr>
              <w:t>(La cobertura se limita</w:t>
            </w:r>
            <w:r w:rsidR="00534599" w:rsidRPr="007D3550">
              <w:rPr>
                <w:sz w:val="22"/>
                <w:szCs w:val="22"/>
                <w:lang w:val="es-US"/>
              </w:rPr>
              <w:t xml:space="preserve"> a </w:t>
            </w:r>
            <w:r w:rsidRPr="007D3550">
              <w:rPr>
                <w:sz w:val="22"/>
                <w:szCs w:val="22"/>
                <w:lang w:val="es-US"/>
              </w:rPr>
              <w:t>ciertas situaciones. Consulte el Capítulo 3 para obtener más detalles).</w:t>
            </w:r>
            <w:r w:rsidRPr="007D3550">
              <w:rPr>
                <w:sz w:val="22"/>
                <w:lang w:val="es-US"/>
              </w:rPr>
              <w:br/>
            </w:r>
            <w:r w:rsidRPr="007D3550">
              <w:rPr>
                <w:sz w:val="22"/>
                <w:szCs w:val="22"/>
                <w:lang w:val="es-US"/>
              </w:rPr>
              <w:t xml:space="preserve">(suministro de hasta </w:t>
            </w:r>
            <w:r w:rsidRPr="007D3550">
              <w:rPr>
                <w:i/>
                <w:iCs/>
                <w:color w:val="0000FF"/>
                <w:sz w:val="22"/>
                <w:szCs w:val="22"/>
              </w:rPr>
              <w:t>[insert number of days]</w:t>
            </w:r>
            <w:r w:rsidRPr="007D3550">
              <w:rPr>
                <w:sz w:val="22"/>
                <w:szCs w:val="22"/>
                <w:lang w:val="es-US"/>
              </w:rPr>
              <w:t>días)</w:t>
            </w:r>
          </w:p>
        </w:tc>
      </w:tr>
      <w:tr w:rsidR="001E5947" w:rsidRPr="007D3550"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7D3550" w:rsidRDefault="001E5947" w:rsidP="00865383">
            <w:pPr>
              <w:keepNext/>
              <w:spacing w:before="40" w:beforeAutospacing="0" w:after="40" w:afterAutospacing="0"/>
              <w:ind w:right="12"/>
              <w:rPr>
                <w:b/>
                <w:bCs/>
                <w:sz w:val="22"/>
                <w:szCs w:val="22"/>
                <w:lang w:val="es-ES"/>
              </w:rPr>
            </w:pPr>
            <w:r w:rsidRPr="007D3550">
              <w:rPr>
                <w:b/>
                <w:bCs/>
                <w:sz w:val="22"/>
                <w:szCs w:val="22"/>
                <w:lang w:val="es-US"/>
              </w:rPr>
              <w:t>Nivel 1 de costo compartido</w:t>
            </w:r>
          </w:p>
          <w:p w14:paraId="1D64B4B0" w14:textId="39AC16D1" w:rsidR="001E5947" w:rsidRPr="007D3550" w:rsidRDefault="001E5947" w:rsidP="001C2958">
            <w:pPr>
              <w:keepNext/>
              <w:spacing w:before="40" w:beforeAutospacing="0" w:after="40" w:afterAutospacing="0"/>
              <w:ind w:right="12"/>
              <w:rPr>
                <w:b/>
                <w:bCs/>
                <w:sz w:val="22"/>
                <w:szCs w:val="22"/>
                <w:lang w:val="es-ES"/>
              </w:rPr>
            </w:pPr>
            <w:r w:rsidRPr="007D3550">
              <w:rPr>
                <w:sz w:val="22"/>
                <w:szCs w:val="22"/>
                <w:lang w:val="es-US"/>
              </w:rPr>
              <w:t>(</w:t>
            </w:r>
            <w:r w:rsidRPr="007D3550">
              <w:rPr>
                <w:i/>
                <w:iCs/>
                <w:color w:val="0000FF"/>
                <w:sz w:val="22"/>
                <w:szCs w:val="22"/>
                <w:lang w:val="es-ES"/>
              </w:rPr>
              <w:t>[insert description, e.g., generic drugs]</w:t>
            </w:r>
            <w:r w:rsidRPr="007D3550">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7D3550" w:rsidRDefault="001E5947">
            <w:pPr>
              <w:keepNext/>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p w14:paraId="7ECDE6E6" w14:textId="77777777" w:rsidR="001E5947" w:rsidRPr="007D3550"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7D3550" w:rsidRDefault="001E5947" w:rsidP="00865383">
            <w:pPr>
              <w:keepNext/>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p w14:paraId="34306DB9" w14:textId="77777777" w:rsidR="001E5947" w:rsidRPr="007D3550"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7D3550" w:rsidRDefault="001E5947" w:rsidP="00865383">
            <w:pPr>
              <w:keepNext/>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7D3550" w:rsidRDefault="001E5947" w:rsidP="001C2958">
            <w:pPr>
              <w:keepNext/>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p w14:paraId="65C72BAF" w14:textId="77777777" w:rsidR="001E5947" w:rsidRPr="007D3550"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7D3550" w:rsidRDefault="001E5947" w:rsidP="00865383">
            <w:pPr>
              <w:keepNext/>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p w14:paraId="5085040E" w14:textId="77777777" w:rsidR="001E5947" w:rsidRPr="007D3550" w:rsidRDefault="001E5947" w:rsidP="008A0301">
            <w:pPr>
              <w:keepNext/>
              <w:spacing w:before="40" w:beforeAutospacing="0" w:after="40" w:afterAutospacing="0"/>
              <w:rPr>
                <w:bCs/>
                <w:color w:val="0000FF"/>
                <w:sz w:val="22"/>
              </w:rPr>
            </w:pPr>
          </w:p>
        </w:tc>
      </w:tr>
      <w:tr w:rsidR="001E5947" w:rsidRPr="007D3550"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7D3550" w:rsidRDefault="001E5947" w:rsidP="00865383">
            <w:pPr>
              <w:spacing w:before="40" w:beforeAutospacing="0" w:after="40" w:afterAutospacing="0"/>
              <w:ind w:right="12"/>
              <w:rPr>
                <w:b/>
                <w:bCs/>
                <w:sz w:val="22"/>
                <w:szCs w:val="22"/>
                <w:lang w:val="es-ES"/>
              </w:rPr>
            </w:pPr>
            <w:r w:rsidRPr="007D3550">
              <w:rPr>
                <w:b/>
                <w:bCs/>
                <w:sz w:val="22"/>
                <w:szCs w:val="22"/>
                <w:lang w:val="es-US"/>
              </w:rPr>
              <w:t>Nivel 2 de costo compartido</w:t>
            </w:r>
          </w:p>
          <w:p w14:paraId="082B8DC7" w14:textId="77777777" w:rsidR="001E5947" w:rsidRPr="007D3550" w:rsidRDefault="001E5947" w:rsidP="001C2958">
            <w:pPr>
              <w:spacing w:before="40" w:beforeAutospacing="0" w:after="40" w:afterAutospacing="0"/>
              <w:ind w:right="12"/>
              <w:rPr>
                <w:b/>
                <w:bCs/>
                <w:sz w:val="22"/>
                <w:szCs w:val="22"/>
                <w:lang w:val="es-ES"/>
              </w:rPr>
            </w:pPr>
            <w:r w:rsidRPr="007D3550">
              <w:rPr>
                <w:sz w:val="22"/>
                <w:szCs w:val="22"/>
                <w:lang w:val="es-US"/>
              </w:rPr>
              <w:t>(</w:t>
            </w:r>
            <w:r w:rsidRPr="007D3550">
              <w:rPr>
                <w:i/>
                <w:iCs/>
                <w:color w:val="0000FF"/>
                <w:sz w:val="22"/>
                <w:szCs w:val="22"/>
                <w:lang w:val="es-ES"/>
              </w:rPr>
              <w:t>[insert description]</w:t>
            </w:r>
            <w:r w:rsidRPr="007D3550">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7D3550" w:rsidRDefault="001E5947">
            <w:pPr>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r>
      <w:tr w:rsidR="001E5947" w:rsidRPr="007D3550"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7D3550" w:rsidRDefault="001E5947" w:rsidP="00865383">
            <w:pPr>
              <w:spacing w:before="40" w:beforeAutospacing="0" w:after="40" w:afterAutospacing="0"/>
              <w:ind w:right="12"/>
              <w:rPr>
                <w:b/>
                <w:bCs/>
                <w:sz w:val="22"/>
                <w:szCs w:val="22"/>
                <w:lang w:val="es-ES"/>
              </w:rPr>
            </w:pPr>
            <w:r w:rsidRPr="007D3550">
              <w:rPr>
                <w:b/>
                <w:bCs/>
                <w:sz w:val="22"/>
                <w:szCs w:val="22"/>
                <w:lang w:val="es-US"/>
              </w:rPr>
              <w:t>Nivel 3 de costo compartido</w:t>
            </w:r>
          </w:p>
          <w:p w14:paraId="7208EDF3" w14:textId="77777777" w:rsidR="001E5947" w:rsidRPr="007D3550" w:rsidRDefault="001E5947" w:rsidP="001C2958">
            <w:pPr>
              <w:spacing w:before="40" w:beforeAutospacing="0" w:after="40" w:afterAutospacing="0"/>
              <w:ind w:right="12"/>
              <w:rPr>
                <w:b/>
                <w:bCs/>
                <w:sz w:val="22"/>
                <w:szCs w:val="22"/>
                <w:lang w:val="es-ES"/>
              </w:rPr>
            </w:pPr>
            <w:r w:rsidRPr="007D3550">
              <w:rPr>
                <w:sz w:val="22"/>
                <w:szCs w:val="22"/>
                <w:lang w:val="es-US"/>
              </w:rPr>
              <w:t>(</w:t>
            </w:r>
            <w:r w:rsidRPr="007D3550">
              <w:rPr>
                <w:i/>
                <w:iCs/>
                <w:color w:val="0000FF"/>
                <w:sz w:val="22"/>
                <w:szCs w:val="22"/>
                <w:lang w:val="es-ES"/>
              </w:rPr>
              <w:t>[insert description]</w:t>
            </w:r>
            <w:r w:rsidRPr="007D3550">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7D3550" w:rsidRDefault="001E5947">
            <w:pPr>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r>
      <w:tr w:rsidR="001E5947" w:rsidRPr="007D3550"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7D3550" w:rsidRDefault="001E5947" w:rsidP="00865383">
            <w:pPr>
              <w:spacing w:before="40" w:beforeAutospacing="0" w:after="40" w:afterAutospacing="0"/>
              <w:ind w:right="12"/>
              <w:rPr>
                <w:b/>
                <w:bCs/>
                <w:sz w:val="22"/>
                <w:szCs w:val="22"/>
                <w:lang w:val="es-ES"/>
              </w:rPr>
            </w:pPr>
            <w:r w:rsidRPr="007D3550">
              <w:rPr>
                <w:b/>
                <w:bCs/>
                <w:sz w:val="22"/>
                <w:szCs w:val="22"/>
                <w:lang w:val="es-US"/>
              </w:rPr>
              <w:t>Nivel 4 de costo compartido</w:t>
            </w:r>
          </w:p>
          <w:p w14:paraId="401B6E71" w14:textId="77777777" w:rsidR="001E5947" w:rsidRPr="007D3550" w:rsidRDefault="001E5947" w:rsidP="001C2958">
            <w:pPr>
              <w:spacing w:before="40" w:beforeAutospacing="0" w:after="40" w:afterAutospacing="0"/>
              <w:ind w:right="14"/>
              <w:rPr>
                <w:b/>
                <w:bCs/>
                <w:sz w:val="22"/>
                <w:szCs w:val="22"/>
                <w:lang w:val="es-ES"/>
              </w:rPr>
            </w:pPr>
            <w:r w:rsidRPr="007D3550">
              <w:rPr>
                <w:sz w:val="22"/>
                <w:szCs w:val="22"/>
                <w:lang w:val="es-US"/>
              </w:rPr>
              <w:t>(</w:t>
            </w:r>
            <w:r w:rsidRPr="007D3550">
              <w:rPr>
                <w:i/>
                <w:iCs/>
                <w:color w:val="0000FF"/>
                <w:sz w:val="22"/>
                <w:szCs w:val="22"/>
                <w:lang w:val="es-ES"/>
              </w:rPr>
              <w:t>[insert description]</w:t>
            </w:r>
            <w:r w:rsidRPr="007D3550">
              <w:rPr>
                <w:sz w:val="22"/>
                <w:szCs w:val="22"/>
                <w:lang w:val="es-US"/>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7D3550" w:rsidRDefault="001E5947">
            <w:pPr>
              <w:spacing w:before="40" w:beforeAutospacing="0" w:after="40" w:afterAutospacing="0"/>
              <w:rPr>
                <w:i/>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7D3550" w:rsidRDefault="001E5947">
            <w:pPr>
              <w:spacing w:before="40" w:beforeAutospacing="0" w:after="40" w:afterAutospacing="0"/>
              <w:rPr>
                <w:color w:val="0000FF"/>
                <w:sz w:val="22"/>
                <w:szCs w:val="22"/>
              </w:rPr>
            </w:pPr>
            <w:r w:rsidRPr="007D3550">
              <w:rPr>
                <w:i/>
                <w:iCs/>
                <w:color w:val="0000FF"/>
                <w:sz w:val="22"/>
                <w:szCs w:val="22"/>
              </w:rPr>
              <w:t>[Insert copay/</w:t>
            </w:r>
            <w:r w:rsidRPr="007D3550">
              <w:rPr>
                <w:i/>
                <w:iCs/>
                <w:color w:val="0000FF"/>
                <w:sz w:val="22"/>
              </w:rPr>
              <w:br/>
            </w:r>
            <w:r w:rsidRPr="007D3550">
              <w:rPr>
                <w:i/>
                <w:iCs/>
                <w:color w:val="0000FF"/>
                <w:sz w:val="22"/>
                <w:szCs w:val="22"/>
              </w:rPr>
              <w:t>coinsurance]</w:t>
            </w:r>
          </w:p>
        </w:tc>
      </w:tr>
    </w:tbl>
    <w:p w14:paraId="50F79B64" w14:textId="14ACA8AF" w:rsidR="003C4C99" w:rsidRPr="007D3550" w:rsidRDefault="00255F89">
      <w:pPr>
        <w:rPr>
          <w:i/>
          <w:iCs/>
          <w:color w:val="0000FF"/>
        </w:rPr>
      </w:pPr>
      <w:bookmarkStart w:id="494" w:name="_Toc471767044"/>
      <w:bookmarkStart w:id="495" w:name="_Toc228559031"/>
      <w:r w:rsidRPr="007D3550">
        <w:rPr>
          <w:color w:val="0000FF"/>
        </w:rPr>
        <w:t>[</w:t>
      </w:r>
      <w:r w:rsidRPr="007D3550">
        <w:rPr>
          <w:i/>
          <w:iCs/>
          <w:color w:val="0000FF"/>
        </w:rPr>
        <w:t xml:space="preserve">Plans that offer cost sharing for insulin that differs from the cost-sharing for other drugs on the same tier, insert the following footnote: </w:t>
      </w:r>
      <w:r w:rsidRPr="007D3550">
        <w:rPr>
          <w:color w:val="0000FF"/>
        </w:rPr>
        <w:t xml:space="preserve">No pagará más de $35 </w:t>
      </w:r>
      <w:r w:rsidRPr="007D3550">
        <w:rPr>
          <w:i/>
          <w:iCs/>
          <w:color w:val="0000FF"/>
        </w:rPr>
        <w:t>[update the cost-sharing amount, if lower than $35]</w:t>
      </w:r>
      <w:r w:rsidRPr="007D3550">
        <w:rPr>
          <w:color w:val="0000FF"/>
        </w:rPr>
        <w:t xml:space="preserve"> por un suministro para un mes de cada producto de insulina cubierto, independientemente del nivel de costo compartido</w:t>
      </w:r>
      <w:r w:rsidRPr="007D3550">
        <w:rPr>
          <w:i/>
          <w:iCs/>
          <w:color w:val="0000FF"/>
        </w:rPr>
        <w:t xml:space="preserve"> [modify as needed if plan offers multiple cost-sharing amounts for insulins (e.g., preferred and non-preferred insulins)]</w:t>
      </w:r>
      <w:r w:rsidRPr="007D3550">
        <w:rPr>
          <w:color w:val="0000FF"/>
        </w:rPr>
        <w:t xml:space="preserve"> [</w:t>
      </w:r>
      <w:r w:rsidRPr="007D3550">
        <w:rPr>
          <w:i/>
          <w:iCs/>
          <w:color w:val="0000FF"/>
        </w:rPr>
        <w:t>insert only if plan’s benefit design includes</w:t>
      </w:r>
      <w:r w:rsidR="00534599" w:rsidRPr="007D3550">
        <w:rPr>
          <w:i/>
          <w:iCs/>
          <w:color w:val="0000FF"/>
        </w:rPr>
        <w:t xml:space="preserve"> a </w:t>
      </w:r>
      <w:r w:rsidRPr="007D3550">
        <w:rPr>
          <w:i/>
          <w:iCs/>
          <w:color w:val="0000FF"/>
        </w:rPr>
        <w:t xml:space="preserve">deductible:, </w:t>
      </w:r>
      <w:r w:rsidRPr="007D3550">
        <w:rPr>
          <w:color w:val="0000FF"/>
        </w:rPr>
        <w:t>incluso si no ha pagado su deducible].]</w:t>
      </w:r>
    </w:p>
    <w:p w14:paraId="06F18DC0" w14:textId="096ECD07" w:rsidR="00C007A8" w:rsidRPr="007D3550" w:rsidRDefault="00C007A8">
      <w:pPr>
        <w:rPr>
          <w:iCs/>
          <w:lang w:val="es-ES"/>
        </w:rPr>
      </w:pPr>
      <w:r w:rsidRPr="007D3550">
        <w:rPr>
          <w:lang w:val="es-US"/>
        </w:rPr>
        <w:t>Para obtener información sobre el costo compartido de las vacunas de la Parte D, consulte la Sección 8 de este capítulo.</w:t>
      </w:r>
    </w:p>
    <w:p w14:paraId="639796EC" w14:textId="7212A958" w:rsidR="00E60A1D" w:rsidRPr="007D3550" w:rsidRDefault="00E60A1D">
      <w:pPr>
        <w:rPr>
          <w:i/>
          <w:color w:val="0000FF"/>
        </w:rPr>
      </w:pPr>
      <w:r w:rsidRPr="007D3550">
        <w:rPr>
          <w:i/>
          <w:iCs/>
          <w:color w:val="0000FF"/>
        </w:rPr>
        <w:t xml:space="preserve">[Instructions to plans offering Value Based Insurance Design Model Test (VBID) benefits: </w:t>
      </w:r>
    </w:p>
    <w:p w14:paraId="4985CE13" w14:textId="4BED25E7" w:rsidR="00E60A1D" w:rsidRPr="007D3550" w:rsidRDefault="00E60A1D" w:rsidP="00E60A1D">
      <w:r w:rsidRPr="007D3550">
        <w:rPr>
          <w:i/>
          <w:iCs/>
          <w:color w:val="0000FF"/>
        </w:rPr>
        <w:t>If applicable, plans with VBID should mention</w:t>
      </w:r>
      <w:r w:rsidRPr="007D3550">
        <w:rPr>
          <w:i/>
          <w:iCs/>
          <w:color w:val="1F497D"/>
        </w:rPr>
        <w:t xml:space="preserve"> </w:t>
      </w:r>
      <w:r w:rsidRPr="007D3550">
        <w:rPr>
          <w:i/>
          <w:iCs/>
          <w:color w:val="0000FF"/>
        </w:rPr>
        <w:t>that members may qualify for</w:t>
      </w:r>
      <w:r w:rsidR="00534599" w:rsidRPr="007D3550">
        <w:rPr>
          <w:i/>
          <w:iCs/>
          <w:color w:val="0000FF"/>
        </w:rPr>
        <w:t xml:space="preserve"> a </w:t>
      </w:r>
      <w:r w:rsidRPr="007D3550">
        <w:rPr>
          <w:i/>
          <w:iCs/>
          <w:color w:val="0000FF"/>
        </w:rPr>
        <w:t>reduction or elimination of their cost sharing for Part D drugs. Plans should include details of the exact targeted reduced cost-sharing amount.]</w:t>
      </w:r>
    </w:p>
    <w:p w14:paraId="2D3F8FC9" w14:textId="77777777" w:rsidR="0075077F" w:rsidRPr="007D3550" w:rsidRDefault="0075077F" w:rsidP="00120B5D">
      <w:pPr>
        <w:pStyle w:val="Heading4"/>
        <w:rPr>
          <w:rFonts w:cs="Arial"/>
          <w:lang w:val="es-ES"/>
        </w:rPr>
      </w:pPr>
      <w:bookmarkStart w:id="496" w:name="_Toc68605569"/>
      <w:r w:rsidRPr="007D3550">
        <w:rPr>
          <w:bCs/>
          <w:lang w:val="es-US"/>
        </w:rPr>
        <w:t>Sección 5.3</w:t>
      </w:r>
      <w:r w:rsidRPr="007D3550">
        <w:rPr>
          <w:bCs/>
          <w:lang w:val="es-US"/>
        </w:rPr>
        <w:tab/>
        <w:t>Si su médico le receta un suministro para menos de un mes completo, es posible que no deba pagar el costo del suministro para el mes completo</w:t>
      </w:r>
      <w:bookmarkEnd w:id="494"/>
      <w:bookmarkEnd w:id="495"/>
      <w:bookmarkEnd w:id="496"/>
    </w:p>
    <w:p w14:paraId="0066FBDA" w14:textId="72AE38DC" w:rsidR="005C4B5A" w:rsidRPr="007D3550" w:rsidRDefault="0075077F" w:rsidP="0073779E">
      <w:pPr>
        <w:spacing w:line="216" w:lineRule="auto"/>
        <w:rPr>
          <w:lang w:val="es-ES"/>
        </w:rPr>
      </w:pPr>
      <w:r w:rsidRPr="007D3550">
        <w:rPr>
          <w:lang w:val="es-US"/>
        </w:rPr>
        <w:t>Por lo general, el monto que paga por un medicamento con receta cubre el suministro para un mes completo. Es posible que, en algunos casos,</w:t>
      </w:r>
      <w:r w:rsidR="00534599" w:rsidRPr="007D3550">
        <w:rPr>
          <w:lang w:val="es-US"/>
        </w:rPr>
        <w:t xml:space="preserve"> a </w:t>
      </w:r>
      <w:r w:rsidRPr="007D3550">
        <w:rPr>
          <w:lang w:val="es-US"/>
        </w:rPr>
        <w:t>usted</w:t>
      </w:r>
      <w:r w:rsidR="001D2091" w:rsidRPr="007D3550">
        <w:rPr>
          <w:lang w:val="es-US"/>
        </w:rPr>
        <w:t xml:space="preserve"> o </w:t>
      </w:r>
      <w:r w:rsidRPr="007D3550">
        <w:rPr>
          <w:lang w:val="es-US"/>
        </w:rPr>
        <w:t>su proveedor le gustaría obtener un suministro de un medicamento para menos de un mes (por ejemplo, cuando prueba por primera vez un medicamento). También puede pedirle</w:t>
      </w:r>
      <w:r w:rsidR="00534599" w:rsidRPr="007D3550">
        <w:rPr>
          <w:lang w:val="es-US"/>
        </w:rPr>
        <w:t xml:space="preserve"> a </w:t>
      </w:r>
      <w:r w:rsidRPr="007D3550">
        <w:rPr>
          <w:lang w:val="es-US"/>
        </w:rPr>
        <w:t>su médico que le recete</w:t>
      </w:r>
      <w:r w:rsidR="001D2091" w:rsidRPr="007D3550">
        <w:rPr>
          <w:lang w:val="es-US"/>
        </w:rPr>
        <w:t xml:space="preserve"> y</w:t>
      </w:r>
      <w:r w:rsidR="00534599" w:rsidRPr="007D3550">
        <w:rPr>
          <w:lang w:val="es-US"/>
        </w:rPr>
        <w:t xml:space="preserve"> a </w:t>
      </w:r>
      <w:r w:rsidRPr="007D3550">
        <w:rPr>
          <w:lang w:val="es-US"/>
        </w:rPr>
        <w:t>su farmacéutico que le entregue un suministro para menos de un mes completo de sus medicamentos, si esto lo ayuda</w:t>
      </w:r>
      <w:r w:rsidR="00534599" w:rsidRPr="007D3550">
        <w:rPr>
          <w:lang w:val="es-US"/>
        </w:rPr>
        <w:t xml:space="preserve"> a </w:t>
      </w:r>
      <w:r w:rsidRPr="007D3550">
        <w:rPr>
          <w:lang w:val="es-US"/>
        </w:rPr>
        <w:t xml:space="preserve">planificar mejor las fechas de resurtido de diferentes medicamentos con receta. </w:t>
      </w:r>
    </w:p>
    <w:p w14:paraId="7A7BE689" w14:textId="7A0618F2" w:rsidR="0075077F" w:rsidRPr="007D3550" w:rsidRDefault="0075077F" w:rsidP="0073779E">
      <w:pPr>
        <w:spacing w:line="216" w:lineRule="auto"/>
        <w:rPr>
          <w:lang w:val="es-ES"/>
        </w:rPr>
      </w:pPr>
      <w:r w:rsidRPr="007D3550">
        <w:rPr>
          <w:lang w:val="es-US"/>
        </w:rPr>
        <w:t xml:space="preserve">Si recibe un suministro para menos de un mes completo de ciertos medicamentos, usted no tendrá que pagar el suministro para un mes completo. </w:t>
      </w:r>
    </w:p>
    <w:p w14:paraId="2DDECA73" w14:textId="35B3EF60" w:rsidR="00F05591" w:rsidRPr="007D3550" w:rsidRDefault="00F05591" w:rsidP="0073779E">
      <w:pPr>
        <w:pStyle w:val="ListBullet"/>
        <w:spacing w:line="216" w:lineRule="auto"/>
        <w:rPr>
          <w:lang w:val="es-ES"/>
        </w:rPr>
      </w:pPr>
      <w:r w:rsidRPr="007D3550">
        <w:rPr>
          <w:lang w:val="es-US"/>
        </w:rPr>
        <w:t xml:space="preserve">Si es responsable de pagar un coseguro, paga un </w:t>
      </w:r>
      <w:r w:rsidRPr="007D3550">
        <w:rPr>
          <w:i/>
          <w:iCs/>
          <w:lang w:val="es-US"/>
        </w:rPr>
        <w:t xml:space="preserve">porcentaje </w:t>
      </w:r>
      <w:r w:rsidRPr="007D3550">
        <w:rPr>
          <w:lang w:val="es-US"/>
        </w:rPr>
        <w:t>del costo total del medicamento. Dado que el coseguro se basa en el costo total del medicamento, su costo será menor ya que el costo total del medicamento será menor.</w:t>
      </w:r>
    </w:p>
    <w:p w14:paraId="57095872" w14:textId="4D2D4EE6" w:rsidR="003A2C63" w:rsidRPr="007D3550" w:rsidRDefault="003A2C63" w:rsidP="0073779E">
      <w:pPr>
        <w:pStyle w:val="ListBullet"/>
        <w:spacing w:line="216" w:lineRule="auto"/>
        <w:rPr>
          <w:lang w:val="es-ES"/>
        </w:rPr>
      </w:pPr>
      <w:r w:rsidRPr="007D3550">
        <w:rPr>
          <w:lang w:val="es-US"/>
        </w:rPr>
        <w:t xml:space="preserve">Si usted es responsable de pagar un copago por el medicamento, solo pagará por la cantidad de días del medicamento que reciba en lugar del mes completo. Calcularemos el monto que paga por día por su medicamento (el </w:t>
      </w:r>
      <w:r w:rsidRPr="007D3550">
        <w:rPr>
          <w:i/>
          <w:iCs/>
          <w:lang w:val="es-US"/>
        </w:rPr>
        <w:t>costo compartido diario</w:t>
      </w:r>
      <w:r w:rsidRPr="007D3550">
        <w:rPr>
          <w:lang w:val="es-US"/>
        </w:rPr>
        <w:t>)</w:t>
      </w:r>
      <w:r w:rsidR="001D2091" w:rsidRPr="007D3550">
        <w:rPr>
          <w:lang w:val="es-US"/>
        </w:rPr>
        <w:t xml:space="preserve"> y </w:t>
      </w:r>
      <w:r w:rsidRPr="007D3550">
        <w:rPr>
          <w:lang w:val="es-US"/>
        </w:rPr>
        <w:t xml:space="preserve">lo multiplicaremos por la cantidad de días del medicamento que recibe. </w:t>
      </w:r>
    </w:p>
    <w:p w14:paraId="1207AD57" w14:textId="5902FBC5" w:rsidR="00675612" w:rsidRPr="007D3550" w:rsidRDefault="00675612" w:rsidP="00120B5D">
      <w:pPr>
        <w:pStyle w:val="Heading4"/>
        <w:rPr>
          <w:rFonts w:cs="Arial"/>
          <w:lang w:val="es-ES"/>
        </w:rPr>
      </w:pPr>
      <w:bookmarkStart w:id="497" w:name="_Toc68605570"/>
      <w:bookmarkStart w:id="498" w:name="_Toc471767045"/>
      <w:bookmarkStart w:id="499" w:name="_Toc228559032"/>
      <w:bookmarkStart w:id="500" w:name="_Toc109315891"/>
      <w:r w:rsidRPr="007D3550">
        <w:rPr>
          <w:bCs/>
          <w:lang w:val="es-US"/>
        </w:rPr>
        <w:t>Sección 5.4</w:t>
      </w:r>
      <w:r w:rsidRPr="007D3550">
        <w:rPr>
          <w:bCs/>
          <w:lang w:val="es-US"/>
        </w:rPr>
        <w:tab/>
        <w:t>Una tabla que muestra sus costos por un suministro de un medicamento</w:t>
      </w:r>
      <w:r w:rsidR="00534599" w:rsidRPr="007D3550">
        <w:rPr>
          <w:bCs/>
          <w:lang w:val="es-US"/>
        </w:rPr>
        <w:t xml:space="preserve"> a </w:t>
      </w:r>
      <w:r w:rsidRPr="007D3550">
        <w:rPr>
          <w:bCs/>
          <w:lang w:val="es-US"/>
        </w:rPr>
        <w:t>largo plazo de (</w:t>
      </w:r>
      <w:r w:rsidRPr="007D3550">
        <w:rPr>
          <w:bCs/>
          <w:color w:val="0000FF"/>
          <w:lang w:val="es-ES"/>
        </w:rPr>
        <w:t>[</w:t>
      </w:r>
      <w:r w:rsidRPr="007D3550">
        <w:rPr>
          <w:b w:val="0"/>
          <w:i/>
          <w:iCs/>
          <w:color w:val="0000FF"/>
          <w:lang w:val="es-ES"/>
        </w:rPr>
        <w:t>insert if applicable:</w:t>
      </w:r>
      <w:r w:rsidRPr="007D3550">
        <w:rPr>
          <w:bCs/>
          <w:color w:val="0000FF"/>
          <w:lang w:val="es-ES"/>
        </w:rPr>
        <w:t xml:space="preserve"> </w:t>
      </w:r>
      <w:r w:rsidRPr="007D3550">
        <w:rPr>
          <w:b w:val="0"/>
          <w:color w:val="0000FF"/>
          <w:lang w:val="es-US"/>
        </w:rPr>
        <w:t>hasta</w:t>
      </w:r>
      <w:r w:rsidRPr="007D3550">
        <w:rPr>
          <w:b w:val="0"/>
          <w:color w:val="0000FF"/>
          <w:lang w:val="es-ES"/>
        </w:rPr>
        <w:t>]</w:t>
      </w:r>
      <w:r w:rsidRPr="007D3550">
        <w:rPr>
          <w:b w:val="0"/>
          <w:color w:val="0000FF"/>
          <w:lang w:val="es-US"/>
        </w:rPr>
        <w:t xml:space="preserve"> </w:t>
      </w:r>
      <w:r w:rsidRPr="007D3550">
        <w:rPr>
          <w:bCs/>
          <w:i/>
          <w:iCs/>
          <w:color w:val="0000FF"/>
          <w:lang w:val="es-ES"/>
        </w:rPr>
        <w:t>[insert number of days]</w:t>
      </w:r>
      <w:r w:rsidR="000B1C9D" w:rsidRPr="007D3550">
        <w:rPr>
          <w:bCs/>
          <w:i/>
          <w:iCs/>
          <w:color w:val="0000FF"/>
          <w:lang w:val="es-ES"/>
        </w:rPr>
        <w:t xml:space="preserve"> </w:t>
      </w:r>
      <w:r w:rsidRPr="007D3550">
        <w:rPr>
          <w:bCs/>
          <w:lang w:val="es-US"/>
        </w:rPr>
        <w:t>días)</w:t>
      </w:r>
      <w:bookmarkEnd w:id="497"/>
      <w:bookmarkEnd w:id="498"/>
      <w:bookmarkEnd w:id="499"/>
      <w:bookmarkEnd w:id="500"/>
    </w:p>
    <w:p w14:paraId="4B918F30" w14:textId="77777777" w:rsidR="0061605B" w:rsidRPr="007D3550" w:rsidRDefault="0061605B" w:rsidP="0073779E">
      <w:pPr>
        <w:spacing w:line="216" w:lineRule="auto"/>
        <w:rPr>
          <w:i/>
          <w:color w:val="0000FF"/>
        </w:rPr>
      </w:pPr>
      <w:r w:rsidRPr="007D3550">
        <w:rPr>
          <w:i/>
          <w:iCs/>
          <w:color w:val="0000FF"/>
        </w:rPr>
        <w:t>[Plans that do not offer extended-day supplies delete Section 5.4.]</w:t>
      </w:r>
    </w:p>
    <w:p w14:paraId="2A2F0133" w14:textId="34B9D87C" w:rsidR="00675612" w:rsidRPr="007D3550" w:rsidRDefault="00675612" w:rsidP="0073779E">
      <w:pPr>
        <w:spacing w:line="216" w:lineRule="auto"/>
        <w:rPr>
          <w:lang w:val="es-ES"/>
        </w:rPr>
      </w:pPr>
      <w:r w:rsidRPr="007D3550">
        <w:rPr>
          <w:lang w:val="es-US"/>
        </w:rPr>
        <w:t>Para algunos medicamentos, puede obtener un suministro</w:t>
      </w:r>
      <w:r w:rsidR="00534599" w:rsidRPr="007D3550">
        <w:rPr>
          <w:lang w:val="es-US"/>
        </w:rPr>
        <w:t xml:space="preserve"> a </w:t>
      </w:r>
      <w:r w:rsidRPr="007D3550">
        <w:rPr>
          <w:lang w:val="es-US"/>
        </w:rPr>
        <w:t xml:space="preserve">largo plazo (también denominado </w:t>
      </w:r>
      <w:r w:rsidRPr="007D3550">
        <w:rPr>
          <w:i/>
          <w:iCs/>
          <w:lang w:val="es-US"/>
        </w:rPr>
        <w:t>suministro extendido</w:t>
      </w:r>
      <w:r w:rsidRPr="007D3550">
        <w:rPr>
          <w:lang w:val="es-US"/>
        </w:rPr>
        <w:t>). Un suministro</w:t>
      </w:r>
      <w:r w:rsidR="00534599" w:rsidRPr="007D3550">
        <w:rPr>
          <w:lang w:val="es-US"/>
        </w:rPr>
        <w:t xml:space="preserve"> a </w:t>
      </w:r>
      <w:r w:rsidRPr="007D3550">
        <w:rPr>
          <w:lang w:val="es-US"/>
        </w:rPr>
        <w:t xml:space="preserve">largo plazo es un suministro de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hasta</w:t>
      </w:r>
      <w:r w:rsidRPr="007D3550">
        <w:rPr>
          <w:color w:val="0000FF"/>
          <w:lang w:val="es-ES"/>
        </w:rPr>
        <w:t>]</w:t>
      </w:r>
      <w:r w:rsidR="00534599" w:rsidRPr="007D3550">
        <w:rPr>
          <w:color w:val="0000FF"/>
          <w:lang w:val="es-US"/>
        </w:rPr>
        <w:t xml:space="preserve"> a </w:t>
      </w:r>
      <w:r w:rsidRPr="007D3550">
        <w:rPr>
          <w:i/>
          <w:iCs/>
          <w:color w:val="0000FF"/>
          <w:lang w:val="es-ES"/>
        </w:rPr>
        <w:t>[insert number of days]</w:t>
      </w:r>
      <w:r w:rsidRPr="007D3550">
        <w:rPr>
          <w:lang w:val="es-US"/>
        </w:rPr>
        <w:t>días.</w:t>
      </w:r>
    </w:p>
    <w:p w14:paraId="684DD66B" w14:textId="61678E9C" w:rsidR="00675612" w:rsidRPr="007D3550" w:rsidRDefault="00675612" w:rsidP="0073779E">
      <w:pPr>
        <w:spacing w:line="216" w:lineRule="auto"/>
        <w:rPr>
          <w:lang w:val="es-ES"/>
        </w:rPr>
      </w:pPr>
      <w:r w:rsidRPr="007D3550">
        <w:rPr>
          <w:lang w:val="es-US"/>
        </w:rPr>
        <w:t>La siguiente tabla muestra lo que usted paga cuando recibe un suministro de un medicamento</w:t>
      </w:r>
      <w:r w:rsidR="00534599" w:rsidRPr="007D3550">
        <w:rPr>
          <w:lang w:val="es-US"/>
        </w:rPr>
        <w:t xml:space="preserve"> a </w:t>
      </w:r>
      <w:r w:rsidRPr="007D3550">
        <w:rPr>
          <w:lang w:val="es-US"/>
        </w:rPr>
        <w:t>largo plazo.</w:t>
      </w:r>
    </w:p>
    <w:p w14:paraId="0D27BF5C" w14:textId="3A4465F4" w:rsidR="004319A3" w:rsidRPr="007D3550" w:rsidRDefault="00401E1A" w:rsidP="00391404">
      <w:pPr>
        <w:pStyle w:val="ListBullet"/>
        <w:rPr>
          <w:lang w:val="es-ES"/>
        </w:rPr>
      </w:pPr>
      <w:r w:rsidRPr="007D3550">
        <w:rPr>
          <w:i/>
          <w:iCs/>
          <w:color w:val="0000FF"/>
          <w:lang w:val="es-ES"/>
        </w:rPr>
        <w:t>[Plans without copayments, omit]</w:t>
      </w:r>
      <w:r w:rsidRPr="007D3550">
        <w:rPr>
          <w:lang w:val="es-US"/>
        </w:rPr>
        <w:t xml:space="preserve"> A veces, el costo del medicamento es más bajo que su copago. En estos casos, paga el precio más bajo por el medicamento en lugar del copago.</w:t>
      </w:r>
    </w:p>
    <w:p w14:paraId="48E4E2E5" w14:textId="464927A6" w:rsidR="00600AA5" w:rsidRPr="007D3550" w:rsidRDefault="00255F89" w:rsidP="00391404">
      <w:r w:rsidRPr="007D3550">
        <w:rPr>
          <w:color w:val="0000FF"/>
        </w:rPr>
        <w:t>[</w:t>
      </w:r>
      <w:r w:rsidRPr="007D3550">
        <w:rPr>
          <w:i/>
          <w:iCs/>
          <w:color w:val="0000FF"/>
        </w:rPr>
        <w:t xml:space="preserve">If the plan has retail network pharmacies that offer preferred cost-sharing,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7D3550">
        <w:rPr>
          <w:color w:val="0000FF"/>
        </w:rPr>
        <w:t xml:space="preserve">El pedido por correo no está disponible para medicamentos en el </w:t>
      </w:r>
      <w:r w:rsidRPr="007D3550">
        <w:rPr>
          <w:i/>
          <w:iCs/>
          <w:color w:val="0000FF"/>
        </w:rPr>
        <w:t>[insert tier]</w:t>
      </w:r>
      <w:r w:rsidRPr="007D3550">
        <w:rPr>
          <w:color w:val="0000FF"/>
        </w:rPr>
        <w:t>.]</w:t>
      </w:r>
    </w:p>
    <w:p w14:paraId="0FE1470F" w14:textId="3C00B59C" w:rsidR="00600AA5" w:rsidRPr="007D3550" w:rsidRDefault="00255F89" w:rsidP="00391404">
      <w:r w:rsidRPr="007D3550">
        <w:rPr>
          <w:color w:val="0000FF"/>
        </w:rPr>
        <w:t>[</w:t>
      </w:r>
      <w:r w:rsidRPr="007D3550">
        <w:rPr>
          <w:i/>
          <w:iCs/>
          <w:color w:val="0000FF"/>
        </w:rPr>
        <w:t xml:space="preserve">Plans must include all of their tiers in the table. If plans do not offer extended-day supplies for certain tiers, the plan should use the following text in the cost-sharing cell: </w:t>
      </w:r>
      <w:r w:rsidRPr="007D3550">
        <w:rPr>
          <w:color w:val="0000FF"/>
        </w:rPr>
        <w:t>No hay disponible un suministro</w:t>
      </w:r>
      <w:r w:rsidR="00534599" w:rsidRPr="007D3550">
        <w:rPr>
          <w:color w:val="0000FF"/>
        </w:rPr>
        <w:t xml:space="preserve"> a </w:t>
      </w:r>
      <w:r w:rsidRPr="007D3550">
        <w:rPr>
          <w:color w:val="0000FF"/>
        </w:rPr>
        <w:t xml:space="preserve">largo plazo para medicamentos en </w:t>
      </w:r>
      <w:r w:rsidRPr="007D3550">
        <w:rPr>
          <w:i/>
          <w:iCs/>
          <w:color w:val="0000FF"/>
        </w:rPr>
        <w:t>[insert tier]</w:t>
      </w:r>
      <w:r w:rsidRPr="007D3550">
        <w:rPr>
          <w:color w:val="0000FF"/>
        </w:rPr>
        <w:t>.]</w:t>
      </w:r>
    </w:p>
    <w:p w14:paraId="506FB216" w14:textId="05793DBD" w:rsidR="00675612" w:rsidRPr="007D3550" w:rsidRDefault="00675612" w:rsidP="001E5947">
      <w:pPr>
        <w:pStyle w:val="subheading"/>
        <w:rPr>
          <w:lang w:val="es-ES"/>
        </w:rPr>
      </w:pPr>
      <w:r w:rsidRPr="007D3550">
        <w:rPr>
          <w:bCs/>
          <w:lang w:val="es-US"/>
        </w:rPr>
        <w:t>Su parte del costo cuando obtiene un suministro</w:t>
      </w:r>
      <w:r w:rsidR="00534599" w:rsidRPr="007D3550">
        <w:rPr>
          <w:bCs/>
          <w:lang w:val="es-US"/>
        </w:rPr>
        <w:t xml:space="preserve"> a </w:t>
      </w:r>
      <w:r w:rsidRPr="007D3550">
        <w:rPr>
          <w:bCs/>
          <w:i/>
          <w:iCs/>
          <w:lang w:val="es-US"/>
        </w:rPr>
        <w:t>largo plazo</w:t>
      </w:r>
      <w:r w:rsidRPr="007D3550">
        <w:rPr>
          <w:bCs/>
          <w:lang w:val="es-US"/>
        </w:rP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406"/>
        <w:gridCol w:w="2318"/>
        <w:gridCol w:w="2407"/>
        <w:gridCol w:w="2229"/>
      </w:tblGrid>
      <w:tr w:rsidR="001E5947" w:rsidRPr="007D3550"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7D3550" w:rsidRDefault="001E5947" w:rsidP="00865383">
            <w:pPr>
              <w:keepNext/>
              <w:spacing w:before="40" w:beforeAutospacing="0" w:after="40" w:afterAutospacing="0"/>
              <w:rPr>
                <w:b/>
                <w:bCs/>
              </w:rPr>
            </w:pPr>
            <w:r w:rsidRPr="007D3550">
              <w:rPr>
                <w:b/>
                <w:bCs/>
                <w:lang w:val="es-US"/>
              </w:rPr>
              <w:t>Nivel</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3700A363" w:rsidR="001E5947" w:rsidRPr="00526BA0" w:rsidRDefault="001E5947" w:rsidP="001C2958">
            <w:pPr>
              <w:spacing w:before="40" w:beforeAutospacing="0" w:after="40" w:afterAutospacing="0"/>
              <w:rPr>
                <w:b/>
                <w:bCs/>
              </w:rPr>
            </w:pPr>
            <w:r w:rsidRPr="00526BA0">
              <w:rPr>
                <w:b/>
                <w:bCs/>
              </w:rPr>
              <w:t>Costo compartido minorista estándar (dentro de la red) (suministro de</w:t>
            </w:r>
            <w:r w:rsidR="000B1C9D" w:rsidRPr="00526BA0">
              <w:rPr>
                <w:b/>
                <w:bCs/>
              </w:rPr>
              <w:t xml:space="preserve"> </w:t>
            </w:r>
            <w:r w:rsidRPr="00526BA0">
              <w:rPr>
                <w:b/>
                <w:bCs/>
                <w:color w:val="0000FF"/>
              </w:rPr>
              <w:t>[</w:t>
            </w:r>
            <w:r w:rsidRPr="00526BA0">
              <w:rPr>
                <w:b/>
                <w:bCs/>
                <w:i/>
                <w:iCs/>
                <w:color w:val="0000FF"/>
              </w:rPr>
              <w:t>insert if applicable:</w:t>
            </w:r>
            <w:r w:rsidRPr="00526BA0">
              <w:rPr>
                <w:b/>
                <w:bCs/>
                <w:color w:val="0000FF"/>
              </w:rPr>
              <w:t xml:space="preserve"> up to a]</w:t>
            </w:r>
            <w:r w:rsidRPr="00526BA0">
              <w:rPr>
                <w:b/>
                <w:bCs/>
              </w:rPr>
              <w:t xml:space="preserve"> </w:t>
            </w:r>
            <w:r w:rsidRPr="00526BA0">
              <w:rPr>
                <w:b/>
                <w:bCs/>
                <w:i/>
                <w:iCs/>
                <w:color w:val="0000FF"/>
              </w:rPr>
              <w:t>[insert number of days]</w:t>
            </w:r>
            <w:r w:rsidRPr="00526BA0">
              <w:rPr>
                <w:b/>
                <w:bCs/>
              </w:rPr>
              <w:t>días)</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1E5827EE" w:rsidR="001E5947" w:rsidRPr="00526BA0" w:rsidRDefault="001E5947">
            <w:pPr>
              <w:spacing w:before="40" w:beforeAutospacing="0" w:after="40" w:afterAutospacing="0"/>
              <w:rPr>
                <w:b/>
                <w:bCs/>
              </w:rPr>
            </w:pPr>
            <w:r w:rsidRPr="00526BA0">
              <w:rPr>
                <w:b/>
                <w:bCs/>
              </w:rPr>
              <w:t>Costo compartido minorista preferido (dentro de la red) (suministro de</w:t>
            </w:r>
            <w:r w:rsidR="000B1C9D" w:rsidRPr="00526BA0">
              <w:rPr>
                <w:b/>
                <w:bCs/>
              </w:rPr>
              <w:t xml:space="preserve"> </w:t>
            </w:r>
            <w:r w:rsidRPr="00526BA0">
              <w:rPr>
                <w:b/>
                <w:bCs/>
                <w:color w:val="0000FF"/>
              </w:rPr>
              <w:t>[</w:t>
            </w:r>
            <w:r w:rsidRPr="00526BA0">
              <w:rPr>
                <w:b/>
                <w:bCs/>
                <w:i/>
                <w:iCs/>
                <w:color w:val="0000FF"/>
              </w:rPr>
              <w:t>insert if applicable:</w:t>
            </w:r>
            <w:r w:rsidRPr="00526BA0">
              <w:rPr>
                <w:b/>
                <w:bCs/>
                <w:color w:val="0000FF"/>
              </w:rPr>
              <w:t xml:space="preserve"> up to a]</w:t>
            </w:r>
            <w:r w:rsidRPr="00526BA0">
              <w:rPr>
                <w:b/>
                <w:bCs/>
              </w:rPr>
              <w:t xml:space="preserve"> </w:t>
            </w:r>
            <w:r w:rsidRPr="00526BA0">
              <w:rPr>
                <w:b/>
                <w:bCs/>
                <w:i/>
                <w:iCs/>
                <w:color w:val="0000FF"/>
              </w:rPr>
              <w:t>[insert number of days]</w:t>
            </w:r>
            <w:r w:rsidRPr="00526BA0">
              <w:rPr>
                <w:b/>
                <w:bCs/>
              </w:rPr>
              <w:t>días)</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62818856" w:rsidR="001E5947" w:rsidRPr="007D3550" w:rsidRDefault="001E5947">
            <w:pPr>
              <w:spacing w:before="40" w:beforeAutospacing="0" w:after="40" w:afterAutospacing="0"/>
              <w:rPr>
                <w:b/>
                <w:bCs/>
              </w:rPr>
            </w:pPr>
            <w:r w:rsidRPr="007D3550">
              <w:rPr>
                <w:b/>
                <w:bCs/>
                <w:lang w:val="es-US"/>
              </w:rPr>
              <w:t>Costo compartido de pedido por correo (suministro de</w:t>
            </w:r>
            <w:r w:rsidR="000B1C9D" w:rsidRPr="007D3550">
              <w:rPr>
                <w:b/>
                <w:bCs/>
                <w:lang w:val="es-US"/>
              </w:rPr>
              <w:t xml:space="preserve"> </w:t>
            </w:r>
            <w:r w:rsidRPr="007D3550">
              <w:rPr>
                <w:b/>
                <w:bCs/>
                <w:color w:val="0000FF"/>
              </w:rPr>
              <w:t>[</w:t>
            </w:r>
            <w:r w:rsidRPr="007D3550">
              <w:rPr>
                <w:b/>
                <w:bCs/>
                <w:i/>
                <w:iCs/>
                <w:color w:val="0000FF"/>
              </w:rPr>
              <w:t>insert if applicable:</w:t>
            </w:r>
            <w:r w:rsidRPr="007D3550">
              <w:rPr>
                <w:b/>
                <w:bCs/>
                <w:color w:val="0000FF"/>
              </w:rPr>
              <w:t xml:space="preserve"> up to a]</w:t>
            </w:r>
            <w:r w:rsidRPr="007D3550">
              <w:rPr>
                <w:b/>
                <w:bCs/>
                <w:lang w:val="es-US"/>
              </w:rPr>
              <w:t xml:space="preserve"> </w:t>
            </w:r>
            <w:r w:rsidRPr="007D3550">
              <w:rPr>
                <w:b/>
                <w:bCs/>
                <w:i/>
                <w:iCs/>
                <w:color w:val="0000FF"/>
              </w:rPr>
              <w:t>[insert number of days]</w:t>
            </w:r>
            <w:r w:rsidRPr="007D3550">
              <w:rPr>
                <w:b/>
                <w:bCs/>
                <w:lang w:val="es-US"/>
              </w:rPr>
              <w:t>días)</w:t>
            </w:r>
          </w:p>
        </w:tc>
      </w:tr>
      <w:tr w:rsidR="001E5947" w:rsidRPr="007D3550"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7D3550" w:rsidRDefault="001E5947" w:rsidP="00865383">
            <w:pPr>
              <w:spacing w:before="40" w:beforeAutospacing="0" w:after="40" w:afterAutospacing="0"/>
              <w:rPr>
                <w:b/>
                <w:bCs/>
                <w:lang w:val="es-ES"/>
              </w:rPr>
            </w:pPr>
            <w:r w:rsidRPr="007D3550">
              <w:rPr>
                <w:b/>
                <w:bCs/>
                <w:lang w:val="es-US"/>
              </w:rPr>
              <w:t>Nivel 1 de costo compartido</w:t>
            </w:r>
          </w:p>
          <w:p w14:paraId="068A2B13" w14:textId="77777777" w:rsidR="001E5947" w:rsidRPr="007D3550" w:rsidRDefault="001E5947" w:rsidP="001C2958">
            <w:pPr>
              <w:spacing w:before="40" w:beforeAutospacing="0" w:after="40" w:afterAutospacing="0"/>
              <w:rPr>
                <w:b/>
                <w:bCs/>
                <w:lang w:val="es-ES"/>
              </w:rPr>
            </w:pPr>
            <w:r w:rsidRPr="007D3550">
              <w:rPr>
                <w:lang w:val="es-US"/>
              </w:rPr>
              <w:t>(</w:t>
            </w:r>
            <w:r w:rsidRPr="007D3550">
              <w:rPr>
                <w:i/>
                <w:iCs/>
                <w:color w:val="0000FF"/>
                <w:lang w:val="es-ES"/>
              </w:rPr>
              <w:t>[insert description]</w:t>
            </w:r>
            <w:r w:rsidRPr="007D3550">
              <w:rPr>
                <w:lang w:val="es-US"/>
              </w:rPr>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7D3550" w:rsidRDefault="001E5947">
            <w:pPr>
              <w:spacing w:before="40" w:beforeAutospacing="0" w:after="40" w:afterAutospacing="0"/>
              <w:rPr>
                <w:i/>
                <w:color w:val="0000FF"/>
              </w:rPr>
            </w:pPr>
            <w:r w:rsidRPr="007D3550">
              <w:rPr>
                <w:i/>
                <w:iCs/>
                <w:color w:val="0000FF"/>
              </w:rPr>
              <w:t>[Insert copay/</w:t>
            </w:r>
            <w:r w:rsidRPr="007D3550">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r>
      <w:tr w:rsidR="001E5947" w:rsidRPr="007D3550"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7D3550" w:rsidRDefault="001E5947" w:rsidP="00865383">
            <w:pPr>
              <w:spacing w:before="40" w:beforeAutospacing="0" w:after="40" w:afterAutospacing="0"/>
              <w:rPr>
                <w:b/>
                <w:bCs/>
                <w:lang w:val="es-ES"/>
              </w:rPr>
            </w:pPr>
            <w:r w:rsidRPr="007D3550">
              <w:rPr>
                <w:b/>
                <w:bCs/>
                <w:lang w:val="es-US"/>
              </w:rPr>
              <w:t>Nivel 2 de costo compartido</w:t>
            </w:r>
          </w:p>
          <w:p w14:paraId="5747F626" w14:textId="77777777" w:rsidR="001E5947" w:rsidRPr="007D3550" w:rsidRDefault="001E5947" w:rsidP="001C2958">
            <w:pPr>
              <w:spacing w:before="40" w:beforeAutospacing="0" w:after="40" w:afterAutospacing="0"/>
              <w:rPr>
                <w:b/>
                <w:bCs/>
                <w:lang w:val="es-ES"/>
              </w:rPr>
            </w:pPr>
            <w:r w:rsidRPr="007D3550">
              <w:rPr>
                <w:lang w:val="es-US"/>
              </w:rPr>
              <w:t>(</w:t>
            </w:r>
            <w:r w:rsidRPr="007D3550">
              <w:rPr>
                <w:i/>
                <w:iCs/>
                <w:color w:val="0000FF"/>
                <w:lang w:val="es-ES"/>
              </w:rPr>
              <w:t>[insert description]</w:t>
            </w:r>
            <w:r w:rsidRPr="007D3550">
              <w:rPr>
                <w:lang w:val="es-US"/>
              </w:rPr>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7D3550" w:rsidRDefault="001E5947">
            <w:pPr>
              <w:spacing w:before="40" w:beforeAutospacing="0" w:after="40" w:afterAutospacing="0"/>
              <w:rPr>
                <w:i/>
                <w:color w:val="0000FF"/>
              </w:rPr>
            </w:pPr>
            <w:r w:rsidRPr="007D3550">
              <w:rPr>
                <w:i/>
                <w:iCs/>
                <w:color w:val="0000FF"/>
              </w:rPr>
              <w:t>[Insert copay/</w:t>
            </w:r>
            <w:r w:rsidRPr="007D3550">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r>
      <w:tr w:rsidR="001E5947" w:rsidRPr="007D3550"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7D3550" w:rsidRDefault="001E5947" w:rsidP="00865383">
            <w:pPr>
              <w:spacing w:before="40" w:beforeAutospacing="0" w:after="40" w:afterAutospacing="0"/>
              <w:rPr>
                <w:b/>
                <w:bCs/>
                <w:lang w:val="es-ES"/>
              </w:rPr>
            </w:pPr>
            <w:r w:rsidRPr="007D3550">
              <w:rPr>
                <w:b/>
                <w:bCs/>
                <w:lang w:val="es-US"/>
              </w:rPr>
              <w:t>Nivel 3 de costo compartido</w:t>
            </w:r>
          </w:p>
          <w:p w14:paraId="1F21311C" w14:textId="77777777" w:rsidR="001E5947" w:rsidRPr="007D3550" w:rsidRDefault="001E5947" w:rsidP="001C2958">
            <w:pPr>
              <w:spacing w:before="40" w:beforeAutospacing="0" w:after="40" w:afterAutospacing="0"/>
              <w:rPr>
                <w:b/>
                <w:bCs/>
                <w:lang w:val="es-ES"/>
              </w:rPr>
            </w:pPr>
            <w:r w:rsidRPr="007D3550">
              <w:rPr>
                <w:lang w:val="es-US"/>
              </w:rPr>
              <w:t>(</w:t>
            </w:r>
            <w:r w:rsidRPr="007D3550">
              <w:rPr>
                <w:i/>
                <w:iCs/>
                <w:color w:val="0000FF"/>
                <w:lang w:val="es-ES"/>
              </w:rPr>
              <w:t>[insert description]</w:t>
            </w:r>
            <w:r w:rsidRPr="007D3550">
              <w:rPr>
                <w:lang w:val="es-US"/>
              </w:rPr>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7D3550" w:rsidRDefault="001E5947">
            <w:pPr>
              <w:spacing w:before="40" w:beforeAutospacing="0" w:after="40" w:afterAutospacing="0"/>
              <w:rPr>
                <w:i/>
                <w:color w:val="0000FF"/>
              </w:rPr>
            </w:pPr>
            <w:r w:rsidRPr="007D3550">
              <w:rPr>
                <w:i/>
                <w:iCs/>
                <w:color w:val="0000FF"/>
              </w:rPr>
              <w:t>[Insert copay/</w:t>
            </w:r>
            <w:r w:rsidRPr="007D3550">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r>
      <w:tr w:rsidR="001E5947" w:rsidRPr="007D3550"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7D3550" w:rsidRDefault="001E5947" w:rsidP="00865383">
            <w:pPr>
              <w:spacing w:before="40" w:beforeAutospacing="0" w:after="40" w:afterAutospacing="0"/>
              <w:rPr>
                <w:b/>
                <w:bCs/>
                <w:lang w:val="es-ES"/>
              </w:rPr>
            </w:pPr>
            <w:r w:rsidRPr="007D3550">
              <w:rPr>
                <w:b/>
                <w:bCs/>
                <w:lang w:val="es-US"/>
              </w:rPr>
              <w:t>Nivel 4 de costo compartido</w:t>
            </w:r>
          </w:p>
          <w:p w14:paraId="74FE2986" w14:textId="77777777" w:rsidR="001E5947" w:rsidRPr="007D3550" w:rsidRDefault="001E5947" w:rsidP="001C2958">
            <w:pPr>
              <w:spacing w:before="40" w:beforeAutospacing="0" w:after="40" w:afterAutospacing="0"/>
              <w:rPr>
                <w:b/>
                <w:bCs/>
                <w:lang w:val="es-ES"/>
              </w:rPr>
            </w:pPr>
            <w:r w:rsidRPr="007D3550">
              <w:rPr>
                <w:lang w:val="es-US"/>
              </w:rPr>
              <w:t>(</w:t>
            </w:r>
            <w:r w:rsidRPr="007D3550">
              <w:rPr>
                <w:i/>
                <w:iCs/>
                <w:color w:val="0000FF"/>
                <w:lang w:val="es-ES"/>
              </w:rPr>
              <w:t>[insert description]</w:t>
            </w:r>
            <w:r w:rsidRPr="007D3550">
              <w:rPr>
                <w:lang w:val="es-US"/>
              </w:rPr>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7D3550" w:rsidRDefault="001E5947">
            <w:pPr>
              <w:spacing w:before="40" w:beforeAutospacing="0" w:after="40" w:afterAutospacing="0"/>
              <w:rPr>
                <w:i/>
                <w:color w:val="0000FF"/>
              </w:rPr>
            </w:pPr>
            <w:r w:rsidRPr="007D3550">
              <w:rPr>
                <w:i/>
                <w:iCs/>
                <w:color w:val="0000FF"/>
              </w:rPr>
              <w:t>[Insert copay/</w:t>
            </w:r>
            <w:r w:rsidRPr="007D3550">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7D3550" w:rsidRDefault="001E5947">
            <w:pPr>
              <w:spacing w:before="40" w:beforeAutospacing="0" w:after="40" w:afterAutospacing="0"/>
              <w:rPr>
                <w:color w:val="0000FF"/>
              </w:rPr>
            </w:pPr>
            <w:r w:rsidRPr="007D3550">
              <w:rPr>
                <w:i/>
                <w:iCs/>
                <w:color w:val="0000FF"/>
              </w:rPr>
              <w:t>[Insert copay/</w:t>
            </w:r>
            <w:r w:rsidRPr="007D3550">
              <w:rPr>
                <w:i/>
                <w:iCs/>
                <w:color w:val="0000FF"/>
              </w:rPr>
              <w:br/>
              <w:t>coinsurance]</w:t>
            </w:r>
          </w:p>
        </w:tc>
      </w:tr>
    </w:tbl>
    <w:p w14:paraId="695FB023" w14:textId="62678B3F" w:rsidR="00AD30A1" w:rsidRPr="007D3550" w:rsidRDefault="00255F89" w:rsidP="00C363C2">
      <w:pPr>
        <w:rPr>
          <w:bCs/>
          <w:snapToGrid w:val="0"/>
          <w:color w:val="0000FF"/>
        </w:rPr>
      </w:pPr>
      <w:bookmarkStart w:id="501" w:name="_Toc109315892"/>
      <w:bookmarkStart w:id="502" w:name="_Toc228559033"/>
      <w:bookmarkStart w:id="503" w:name="_Toc471767046"/>
      <w:bookmarkStart w:id="504" w:name="_Toc68605571"/>
      <w:r w:rsidRPr="007D3550">
        <w:rPr>
          <w:color w:val="0000FF"/>
        </w:rPr>
        <w:t>[</w:t>
      </w:r>
      <w:r w:rsidRPr="007D3550">
        <w:rPr>
          <w:i/>
          <w:iCs/>
          <w:color w:val="0000FF"/>
        </w:rPr>
        <w:t xml:space="preserve">For plans that offer insulin cost sharing different from the cost sharing applicable to the other drugs on the same tier, insert the following: </w:t>
      </w:r>
      <w:r w:rsidRPr="007D3550">
        <w:rPr>
          <w:color w:val="0000FF"/>
        </w:rPr>
        <w:t>No pagará más de [</w:t>
      </w:r>
      <w:r w:rsidRPr="007D3550">
        <w:rPr>
          <w:i/>
          <w:iCs/>
          <w:color w:val="0000FF"/>
        </w:rPr>
        <w:t xml:space="preserve">inset the applicable language: </w:t>
      </w:r>
      <w:r w:rsidRPr="007D3550">
        <w:rPr>
          <w:color w:val="0000FF"/>
        </w:rPr>
        <w:t xml:space="preserve">$70 </w:t>
      </w:r>
      <w:r w:rsidRPr="007D3550">
        <w:rPr>
          <w:i/>
          <w:iCs/>
          <w:color w:val="0000FF"/>
        </w:rPr>
        <w:t>[update the cost-sharing amount, if lower than $70]</w:t>
      </w:r>
      <w:r w:rsidRPr="007D3550">
        <w:rPr>
          <w:color w:val="0000FF"/>
        </w:rPr>
        <w:t xml:space="preserve"> por un suministro de hasta dos meses</w:t>
      </w:r>
      <w:r w:rsidR="001D2091" w:rsidRPr="007D3550">
        <w:rPr>
          <w:color w:val="0000FF"/>
        </w:rPr>
        <w:t xml:space="preserve"> o </w:t>
      </w:r>
      <w:r w:rsidRPr="007D3550">
        <w:rPr>
          <w:color w:val="0000FF"/>
        </w:rPr>
        <w:t xml:space="preserve">$105 </w:t>
      </w:r>
      <w:r w:rsidRPr="007D3550">
        <w:rPr>
          <w:i/>
          <w:iCs/>
          <w:color w:val="0000FF"/>
        </w:rPr>
        <w:t xml:space="preserve">[update the cost-sharing amount, if lower than $105] </w:t>
      </w:r>
      <w:r w:rsidRPr="007D3550">
        <w:rPr>
          <w:color w:val="0000FF"/>
        </w:rPr>
        <w:t xml:space="preserve">para un suministro de hasta tres meses de cada producto de insulina cubierto, independientemente del nivel de costo compartido </w:t>
      </w:r>
      <w:r w:rsidRPr="007D3550">
        <w:rPr>
          <w:i/>
          <w:iCs/>
          <w:color w:val="0000FF"/>
        </w:rPr>
        <w:t>[modify as needed if plan offers multiple cost-sharing amounts for insulins (e.g., preferred and non-preferred insulins)]</w:t>
      </w:r>
      <w:r w:rsidRPr="007D3550">
        <w:rPr>
          <w:color w:val="0000FF"/>
        </w:rPr>
        <w:t>] [</w:t>
      </w:r>
      <w:r w:rsidRPr="007D3550">
        <w:rPr>
          <w:i/>
          <w:iCs/>
          <w:color w:val="0000FF"/>
        </w:rPr>
        <w:t>insert only if plan’s benefits design includes</w:t>
      </w:r>
      <w:r w:rsidR="00534599" w:rsidRPr="007D3550">
        <w:rPr>
          <w:i/>
          <w:iCs/>
          <w:color w:val="0000FF"/>
        </w:rPr>
        <w:t xml:space="preserve"> a </w:t>
      </w:r>
      <w:r w:rsidRPr="007D3550">
        <w:rPr>
          <w:i/>
          <w:iCs/>
          <w:color w:val="0000FF"/>
        </w:rPr>
        <w:t xml:space="preserve">deductible: </w:t>
      </w:r>
      <w:r w:rsidRPr="007D3550">
        <w:rPr>
          <w:color w:val="0000FF"/>
        </w:rPr>
        <w:t>, incluso si no ha pagado su deducible].]</w:t>
      </w:r>
    </w:p>
    <w:p w14:paraId="6F98DE6C" w14:textId="57D4707D" w:rsidR="00675612" w:rsidRPr="007D3550" w:rsidRDefault="00675612" w:rsidP="00AD30A1">
      <w:pPr>
        <w:pStyle w:val="Heading4"/>
        <w:rPr>
          <w:lang w:val="es-ES"/>
        </w:rPr>
      </w:pPr>
      <w:r w:rsidRPr="007D3550">
        <w:rPr>
          <w:bCs/>
          <w:lang w:val="es-US"/>
        </w:rPr>
        <w:t>Sección 5.5</w:t>
      </w:r>
      <w:r w:rsidRPr="007D3550">
        <w:rPr>
          <w:bCs/>
          <w:lang w:val="es-US"/>
        </w:rPr>
        <w:tab/>
        <w:t>Usted permanece en la Etapa de cobertura inicial hasta que los costos que paga de su bolsillo alcancen los $</w:t>
      </w:r>
      <w:r w:rsidRPr="007D3550">
        <w:rPr>
          <w:bCs/>
          <w:i/>
          <w:iCs/>
          <w:color w:val="0000FF"/>
          <w:lang w:val="es-ES"/>
        </w:rPr>
        <w:t>[insert out-of-pocket threshold]</w:t>
      </w:r>
      <w:r w:rsidRPr="007D3550">
        <w:rPr>
          <w:bCs/>
          <w:i/>
          <w:iCs/>
          <w:color w:val="0000FF"/>
          <w:lang w:val="es-US"/>
        </w:rPr>
        <w:t xml:space="preserve"> </w:t>
      </w:r>
      <w:bookmarkEnd w:id="501"/>
      <w:bookmarkEnd w:id="502"/>
      <w:bookmarkEnd w:id="503"/>
      <w:bookmarkEnd w:id="504"/>
    </w:p>
    <w:p w14:paraId="26B88A25" w14:textId="2FADB227" w:rsidR="00FD15B1" w:rsidRPr="007D3550" w:rsidRDefault="00FD15B1" w:rsidP="00FD15B1">
      <w:pPr>
        <w:rPr>
          <w:lang w:val="es-ES"/>
        </w:rPr>
      </w:pPr>
      <w:r w:rsidRPr="007D3550">
        <w:rPr>
          <w:lang w:val="es-US"/>
        </w:rPr>
        <w:t>Usted permanece en la Etapa de cobertura inicial hasta que los costos que paga de su bolsillo totales alcancen los $2,000. Luego pasa</w:t>
      </w:r>
      <w:r w:rsidR="00534599" w:rsidRPr="007D3550">
        <w:rPr>
          <w:lang w:val="es-US"/>
        </w:rPr>
        <w:t xml:space="preserve"> a </w:t>
      </w:r>
      <w:r w:rsidRPr="007D3550">
        <w:rPr>
          <w:lang w:val="es-US"/>
        </w:rPr>
        <w:t>la Etapa de cobertura en situaciones catastróficas.</w:t>
      </w:r>
    </w:p>
    <w:p w14:paraId="09A8505A" w14:textId="2F1A60E7" w:rsidR="00106F36" w:rsidRPr="007D3550" w:rsidRDefault="00106F36" w:rsidP="00810F93">
      <w:pPr>
        <w:pStyle w:val="BodyTextIndent2"/>
        <w:spacing w:after="0" w:line="240" w:lineRule="auto"/>
        <w:ind w:left="0"/>
        <w:rPr>
          <w:lang w:val="es-ES"/>
        </w:rPr>
      </w:pPr>
      <w:r w:rsidRPr="007D3550">
        <w:rPr>
          <w:lang w:val="es-US"/>
        </w:rPr>
        <w:t>Usted permanece en la Etapa de cobertura inicial hasta que los costos que paga de su bolsillo totales alcancen los $</w:t>
      </w:r>
      <w:r w:rsidRPr="007D3550">
        <w:rPr>
          <w:i/>
          <w:iCs/>
          <w:color w:val="0000FF"/>
          <w:lang w:val="es-ES"/>
        </w:rPr>
        <w:t>[insert 2025 out-of-pocket threshold]</w:t>
      </w:r>
      <w:r w:rsidRPr="007D3550">
        <w:rPr>
          <w:color w:val="0000FF"/>
          <w:lang w:val="es-US"/>
        </w:rPr>
        <w:t>. Luego pasa</w:t>
      </w:r>
      <w:r w:rsidR="00534599" w:rsidRPr="007D3550">
        <w:rPr>
          <w:color w:val="0000FF"/>
          <w:lang w:val="es-US"/>
        </w:rPr>
        <w:t xml:space="preserve"> a </w:t>
      </w:r>
      <w:r w:rsidRPr="007D3550">
        <w:rPr>
          <w:color w:val="0000FF"/>
          <w:lang w:val="es-US"/>
        </w:rPr>
        <w:t xml:space="preserve">la Etapa de cobertura en situaciones catastróficas. </w:t>
      </w:r>
    </w:p>
    <w:p w14:paraId="10987214" w14:textId="5D641BA8" w:rsidR="00600AA5" w:rsidRPr="007D3550" w:rsidRDefault="00255F89" w:rsidP="00FD15B1">
      <w:pPr>
        <w:rPr>
          <w:color w:val="0000FF"/>
          <w:lang w:val="es-ES"/>
        </w:rPr>
      </w:pPr>
      <w:r w:rsidRPr="007D3550">
        <w:rPr>
          <w:color w:val="0000FF"/>
          <w:lang w:val="es-ES"/>
        </w:rPr>
        <w:t>[</w:t>
      </w:r>
      <w:r w:rsidRPr="007D3550">
        <w:rPr>
          <w:i/>
          <w:iCs/>
          <w:color w:val="0000FF"/>
          <w:lang w:val="es-ES"/>
        </w:rPr>
        <w:t xml:space="preserve">Insert if applicable: </w:t>
      </w:r>
      <w:r w:rsidRPr="007D3550">
        <w:rPr>
          <w:color w:val="0000FF"/>
          <w:lang w:val="es-US"/>
        </w:rPr>
        <w:t>Ofrecemos cobertura adicional para algunos medicamentos con receta que normalmente el plan de medicamentos con receta de Medicare no cubre. Los pagos realizados por estos medicamentos no se tendrán en cuenta para el total de costos que paga de su bolsillo.</w:t>
      </w:r>
      <w:r w:rsidRPr="007D3550">
        <w:rPr>
          <w:color w:val="0000FF"/>
          <w:lang w:val="es-ES"/>
        </w:rPr>
        <w:t>]</w:t>
      </w:r>
    </w:p>
    <w:p w14:paraId="435D2B6D" w14:textId="19D0145C" w:rsidR="00675612" w:rsidRPr="007D3550" w:rsidRDefault="00675612" w:rsidP="00675612">
      <w:pPr>
        <w:rPr>
          <w:lang w:val="es-ES"/>
        </w:rPr>
      </w:pPr>
      <w:r w:rsidRPr="007D3550">
        <w:rPr>
          <w:lang w:val="es-US"/>
        </w:rPr>
        <w:t xml:space="preserve">La </w:t>
      </w:r>
      <w:r w:rsidRPr="007D3550">
        <w:rPr>
          <w:i/>
          <w:iCs/>
          <w:lang w:val="es-US"/>
        </w:rPr>
        <w:t>EOB de la Parte D</w:t>
      </w:r>
      <w:r w:rsidRPr="007D3550">
        <w:rPr>
          <w:lang w:val="es-US"/>
        </w:rPr>
        <w:t xml:space="preserve"> que recibió lo ayudará</w:t>
      </w:r>
      <w:r w:rsidR="00534599" w:rsidRPr="007D3550">
        <w:rPr>
          <w:lang w:val="es-US"/>
        </w:rPr>
        <w:t xml:space="preserve"> a </w:t>
      </w:r>
      <w:r w:rsidRPr="007D3550">
        <w:rPr>
          <w:lang w:val="es-US"/>
        </w:rPr>
        <w:t>llevar un registro de lo que usted, el plan</w:t>
      </w:r>
      <w:r w:rsidR="001D2091" w:rsidRPr="007D3550">
        <w:rPr>
          <w:lang w:val="es-US"/>
        </w:rPr>
        <w:t xml:space="preserve"> y </w:t>
      </w:r>
      <w:r w:rsidRPr="007D3550">
        <w:rPr>
          <w:lang w:val="es-US"/>
        </w:rPr>
        <w:t>cualquier otro tercero han gastado en usted durante el año. No todos los miembros llegarán al límite de $</w:t>
      </w:r>
      <w:r w:rsidRPr="007D3550">
        <w:rPr>
          <w:i/>
          <w:iCs/>
          <w:color w:val="0000FF"/>
          <w:lang w:val="es-ES"/>
        </w:rPr>
        <w:t>[insert out-of-pocket threshold]</w:t>
      </w:r>
      <w:r w:rsidRPr="007D3550">
        <w:rPr>
          <w:color w:val="0000FF"/>
          <w:lang w:val="es-US"/>
        </w:rPr>
        <w:t xml:space="preserve"> </w:t>
      </w:r>
      <w:r w:rsidRPr="007D3550">
        <w:rPr>
          <w:lang w:val="es-US"/>
        </w:rPr>
        <w:t>que paga de su bolsillo en un año.</w:t>
      </w:r>
    </w:p>
    <w:p w14:paraId="6857DD58" w14:textId="122CCEF4" w:rsidR="00675612" w:rsidRPr="007D3550" w:rsidRDefault="00675612" w:rsidP="00675612">
      <w:pPr>
        <w:rPr>
          <w:lang w:val="es-ES"/>
        </w:rPr>
      </w:pPr>
      <w:r w:rsidRPr="007D3550">
        <w:rPr>
          <w:lang w:val="es-US"/>
        </w:rPr>
        <w:t>Le informaremos cuando alcance este monto. Si llega</w:t>
      </w:r>
      <w:r w:rsidR="00534599" w:rsidRPr="007D3550">
        <w:rPr>
          <w:lang w:val="es-US"/>
        </w:rPr>
        <w:t xml:space="preserve"> a </w:t>
      </w:r>
      <w:r w:rsidRPr="007D3550">
        <w:rPr>
          <w:lang w:val="es-US"/>
        </w:rPr>
        <w:t>este monto, saldrá de la Etapa de cobertura inicial</w:t>
      </w:r>
      <w:r w:rsidR="001D2091" w:rsidRPr="007D3550">
        <w:rPr>
          <w:lang w:val="es-US"/>
        </w:rPr>
        <w:t xml:space="preserve"> y </w:t>
      </w:r>
      <w:r w:rsidRPr="007D3550">
        <w:rPr>
          <w:lang w:val="es-US"/>
        </w:rPr>
        <w:t>pasará</w:t>
      </w:r>
      <w:r w:rsidR="00534599" w:rsidRPr="007D3550">
        <w:rPr>
          <w:lang w:val="es-US"/>
        </w:rPr>
        <w:t xml:space="preserve"> a </w:t>
      </w:r>
      <w:r w:rsidRPr="007D3550">
        <w:rPr>
          <w:lang w:val="es-US"/>
        </w:rPr>
        <w:t>la Etapa de cobertura en situaciones catastróficas. Consulte la Sección 1.3 sobre cómo calcula Medicare los costos que paga de su bolsillo.</w:t>
      </w:r>
    </w:p>
    <w:p w14:paraId="3FEBEE65" w14:textId="4A700961" w:rsidR="00675612" w:rsidRPr="007D3550" w:rsidRDefault="00675612" w:rsidP="006F3AA1">
      <w:pPr>
        <w:pStyle w:val="Heading3"/>
        <w:rPr>
          <w:szCs w:val="28"/>
          <w:lang w:val="es-ES"/>
        </w:rPr>
      </w:pPr>
      <w:bookmarkStart w:id="505" w:name="_Toc102341993"/>
      <w:bookmarkStart w:id="506" w:name="_Toc68605576"/>
      <w:bookmarkStart w:id="507" w:name="_Toc471767051"/>
      <w:bookmarkStart w:id="508" w:name="_Toc228559038"/>
      <w:bookmarkStart w:id="509" w:name="_Toc109315896"/>
      <w:bookmarkStart w:id="510" w:name="_Toc172817323"/>
      <w:r w:rsidRPr="007D3550">
        <w:rPr>
          <w:lang w:val="es-US"/>
        </w:rPr>
        <w:t>SECCIÓN 6</w:t>
      </w:r>
      <w:r w:rsidRPr="007D3550">
        <w:rPr>
          <w:lang w:val="es-US"/>
        </w:rPr>
        <w:tab/>
        <w:t>Durante la Etapa de cobertura en situaciones catastróficas, no paga nada por los medicamentos cubiertos de la Parte D</w:t>
      </w:r>
      <w:bookmarkEnd w:id="505"/>
      <w:bookmarkEnd w:id="506"/>
      <w:bookmarkEnd w:id="507"/>
      <w:bookmarkEnd w:id="508"/>
      <w:bookmarkEnd w:id="509"/>
      <w:bookmarkEnd w:id="510"/>
    </w:p>
    <w:p w14:paraId="0EB5A56A" w14:textId="62C7A1A3" w:rsidR="00675612" w:rsidRPr="007D3550" w:rsidRDefault="00675612" w:rsidP="00C363C2">
      <w:pPr>
        <w:rPr>
          <w:lang w:val="es-ES"/>
        </w:rPr>
      </w:pPr>
      <w:r w:rsidRPr="007D3550">
        <w:rPr>
          <w:lang w:val="es-US"/>
        </w:rPr>
        <w:t>Usted entra en la Etapa de cobertura en situaciones catastróficas cuando los costos que paga de su bolsillo han alcanzado el límite de $</w:t>
      </w:r>
      <w:r w:rsidRPr="007D3550">
        <w:rPr>
          <w:i/>
          <w:iCs/>
          <w:color w:val="0000FF"/>
          <w:lang w:val="es-ES"/>
        </w:rPr>
        <w:t>[insert 2025 out-of-pocket threshold]</w:t>
      </w:r>
      <w:r w:rsidRPr="007D3550">
        <w:rPr>
          <w:color w:val="0000FF"/>
          <w:lang w:val="es-US"/>
        </w:rPr>
        <w:t xml:space="preserve"> </w:t>
      </w:r>
      <w:r w:rsidRPr="007D3550">
        <w:rPr>
          <w:lang w:val="es-US"/>
        </w:rPr>
        <w:t>para el año calendario. Una vez que está en la Etapa de cobertura en situaciones catastróficas, se quedará en esta etapa de pago hasta el final del año calendario.</w:t>
      </w:r>
    </w:p>
    <w:p w14:paraId="7D585A5F" w14:textId="660D79D4" w:rsidR="000C4E6A" w:rsidRPr="00526BA0" w:rsidRDefault="00255F89" w:rsidP="005168C0">
      <w:pPr>
        <w:pStyle w:val="ListParagraph"/>
        <w:numPr>
          <w:ilvl w:val="0"/>
          <w:numId w:val="47"/>
        </w:numPr>
        <w:spacing w:before="0" w:beforeAutospacing="0" w:after="120" w:afterAutospacing="0"/>
        <w:rPr>
          <w:color w:val="0000FF"/>
          <w:lang w:val="en-IN"/>
        </w:rPr>
      </w:pPr>
      <w:r w:rsidRPr="00526BA0">
        <w:rPr>
          <w:color w:val="0000FF"/>
          <w:lang w:val="en-IN"/>
        </w:rPr>
        <w:t>[</w:t>
      </w:r>
      <w:r w:rsidRPr="00526BA0">
        <w:rPr>
          <w:i/>
          <w:iCs/>
          <w:color w:val="0000FF"/>
          <w:lang w:val="en-IN"/>
        </w:rPr>
        <w:t>Plans that do not cover excluded drugs under an enhanced benefit, OR plans that cover excluded drugs under an enhanced benefit but with the same cost sharing as covered Part</w:t>
      </w:r>
      <w:r w:rsidR="0073779E" w:rsidRPr="00526BA0">
        <w:rPr>
          <w:i/>
          <w:iCs/>
          <w:color w:val="0000FF"/>
          <w:lang w:val="en-IN"/>
        </w:rPr>
        <w:t> </w:t>
      </w:r>
      <w:r w:rsidRPr="00526BA0">
        <w:rPr>
          <w:i/>
          <w:iCs/>
          <w:color w:val="0000FF"/>
          <w:lang w:val="en-IN"/>
        </w:rPr>
        <w:t xml:space="preserve">D drugs in this stage (i.e., no cost sharing), insert the following: </w:t>
      </w:r>
      <w:r w:rsidRPr="00526BA0">
        <w:rPr>
          <w:color w:val="0000FF"/>
          <w:lang w:val="en-IN"/>
        </w:rPr>
        <w:t>Durante esta etapa de pago, no paga nada por los medicamentos cubiertos de la Parte D [</w:t>
      </w:r>
      <w:r w:rsidRPr="00526BA0">
        <w:rPr>
          <w:i/>
          <w:iCs/>
          <w:color w:val="0000FF"/>
          <w:lang w:val="en-IN"/>
        </w:rPr>
        <w:t>insert as applicable:</w:t>
      </w:r>
      <w:r w:rsidR="001D2091" w:rsidRPr="00526BA0">
        <w:rPr>
          <w:i/>
          <w:iCs/>
          <w:color w:val="0000FF"/>
          <w:lang w:val="en-IN"/>
        </w:rPr>
        <w:t xml:space="preserve"> y </w:t>
      </w:r>
      <w:r w:rsidRPr="00526BA0">
        <w:rPr>
          <w:color w:val="0000FF"/>
          <w:lang w:val="en-IN"/>
        </w:rPr>
        <w:t>por los medicamentos excluidos que están cubiertos por nuestro beneficio mejorado].]</w:t>
      </w:r>
    </w:p>
    <w:p w14:paraId="124D2467" w14:textId="137CD38D" w:rsidR="006359FA" w:rsidRPr="007D3550" w:rsidRDefault="006359FA" w:rsidP="005168C0">
      <w:pPr>
        <w:pStyle w:val="ListParagraph"/>
        <w:numPr>
          <w:ilvl w:val="0"/>
          <w:numId w:val="47"/>
        </w:numPr>
        <w:spacing w:before="0" w:beforeAutospacing="0" w:after="120" w:afterAutospacing="0"/>
        <w:rPr>
          <w:color w:val="0000FF"/>
        </w:rPr>
      </w:pPr>
      <w:r w:rsidRPr="007D3550">
        <w:rPr>
          <w:i/>
          <w:iCs/>
          <w:color w:val="0000FF"/>
        </w:rPr>
        <w:t>[Plans that cover excluded drugs under an enhanced benefit with cost sharing in this stage, insert the following two bullets:</w:t>
      </w:r>
    </w:p>
    <w:p w14:paraId="36CC80B8" w14:textId="41B4B669" w:rsidR="006359FA" w:rsidRPr="007D3550" w:rsidRDefault="006359FA" w:rsidP="005168C0">
      <w:pPr>
        <w:pStyle w:val="ListParagraph"/>
        <w:numPr>
          <w:ilvl w:val="1"/>
          <w:numId w:val="47"/>
        </w:numPr>
        <w:spacing w:before="0" w:beforeAutospacing="0" w:after="120" w:afterAutospacing="0"/>
        <w:rPr>
          <w:color w:val="0000FF"/>
          <w:lang w:val="es-ES"/>
        </w:rPr>
      </w:pPr>
      <w:r w:rsidRPr="007D3550">
        <w:rPr>
          <w:color w:val="0000FF"/>
          <w:lang w:val="es-US"/>
        </w:rPr>
        <w:t>Durante esta etapa de pago, no paga nada por los medicamentos cubiertos de la Parte D.</w:t>
      </w:r>
    </w:p>
    <w:p w14:paraId="2FFDBB54" w14:textId="4C110B34" w:rsidR="006359FA" w:rsidRPr="007D3550" w:rsidRDefault="006359FA" w:rsidP="005168C0">
      <w:pPr>
        <w:pStyle w:val="ListParagraph"/>
        <w:numPr>
          <w:ilvl w:val="1"/>
          <w:numId w:val="47"/>
        </w:numPr>
        <w:spacing w:before="0" w:beforeAutospacing="0" w:after="120" w:afterAutospacing="0"/>
        <w:rPr>
          <w:color w:val="0000FF"/>
          <w:lang w:val="es-ES"/>
        </w:rPr>
      </w:pPr>
      <w:r w:rsidRPr="007D3550">
        <w:rPr>
          <w:color w:val="0000FF"/>
          <w:lang w:val="es-US"/>
        </w:rPr>
        <w:t xml:space="preserve">En el caso de los medicamentos excluidos cubiertos por nuestro beneficio mejorado, usted paga </w:t>
      </w:r>
      <w:r w:rsidRPr="007D3550">
        <w:rPr>
          <w:i/>
          <w:iCs/>
          <w:color w:val="0000FF"/>
          <w:lang w:val="es-ES"/>
        </w:rPr>
        <w:t>[insert copay or coinsurance amount]</w:t>
      </w:r>
      <w:r w:rsidRPr="007D3550">
        <w:rPr>
          <w:i/>
          <w:iCs/>
          <w:color w:val="0000FF"/>
          <w:lang w:val="es-US"/>
        </w:rPr>
        <w:t>.]</w:t>
      </w:r>
    </w:p>
    <w:p w14:paraId="418FF815" w14:textId="08D373CA" w:rsidR="00675612" w:rsidRPr="007D3550" w:rsidRDefault="00675612" w:rsidP="006F3AA1">
      <w:pPr>
        <w:pStyle w:val="Heading3"/>
        <w:rPr>
          <w:sz w:val="12"/>
          <w:szCs w:val="12"/>
        </w:rPr>
      </w:pPr>
      <w:bookmarkStart w:id="511" w:name="_Toc102341994"/>
      <w:bookmarkStart w:id="512" w:name="_Toc68605578"/>
      <w:bookmarkStart w:id="513" w:name="_Toc471767053"/>
      <w:bookmarkStart w:id="514" w:name="_Toc228559040"/>
      <w:bookmarkStart w:id="515" w:name="_Toc109315898"/>
      <w:bookmarkStart w:id="516" w:name="_Toc172817324"/>
      <w:r w:rsidRPr="007D3550">
        <w:t>SECCIÓN 7</w:t>
      </w:r>
      <w:r w:rsidRPr="007D3550">
        <w:tab/>
        <w:t>Información de beneficios adicionales</w:t>
      </w:r>
      <w:bookmarkEnd w:id="511"/>
      <w:bookmarkEnd w:id="512"/>
      <w:bookmarkEnd w:id="513"/>
      <w:bookmarkEnd w:id="514"/>
      <w:bookmarkEnd w:id="515"/>
      <w:bookmarkEnd w:id="516"/>
    </w:p>
    <w:p w14:paraId="18FEC9E5" w14:textId="77777777" w:rsidR="00675612" w:rsidRPr="007D3550" w:rsidRDefault="00675612">
      <w:pPr>
        <w:rPr>
          <w:i/>
          <w:color w:val="0000FF"/>
        </w:rPr>
      </w:pPr>
      <w:r w:rsidRPr="007D3550">
        <w:rPr>
          <w:i/>
          <w:iCs/>
          <w:color w:val="0000FF"/>
        </w:rPr>
        <w:t>[Optional: Insert any additional benefits information based on the plan’s approved bid that is not captured in the sections above.]</w:t>
      </w:r>
    </w:p>
    <w:p w14:paraId="01940686" w14:textId="755557FE" w:rsidR="00675612" w:rsidRPr="007D3550" w:rsidRDefault="00675612" w:rsidP="006F3AA1">
      <w:pPr>
        <w:pStyle w:val="Heading3"/>
        <w:rPr>
          <w:szCs w:val="28"/>
          <w:lang w:val="es-ES"/>
        </w:rPr>
      </w:pPr>
      <w:bookmarkStart w:id="517" w:name="_Toc102341995"/>
      <w:bookmarkStart w:id="518" w:name="_Toc68605580"/>
      <w:bookmarkStart w:id="519" w:name="_Toc471767055"/>
      <w:bookmarkStart w:id="520" w:name="_Toc228559042"/>
      <w:bookmarkStart w:id="521" w:name="_Toc109315900"/>
      <w:bookmarkStart w:id="522" w:name="_Toc172817325"/>
      <w:r w:rsidRPr="007D3550">
        <w:rPr>
          <w:lang w:val="es-US"/>
        </w:rPr>
        <w:t>SECCIÓN 8</w:t>
      </w:r>
      <w:r w:rsidRPr="007D3550">
        <w:rPr>
          <w:lang w:val="es-US"/>
        </w:rPr>
        <w:tab/>
        <w:t>Vacunas de la Parte D Lo que usted paga depende de cómo</w:t>
      </w:r>
      <w:r w:rsidR="001D2091" w:rsidRPr="007D3550">
        <w:rPr>
          <w:lang w:val="es-US"/>
        </w:rPr>
        <w:t xml:space="preserve"> y </w:t>
      </w:r>
      <w:r w:rsidRPr="007D3550">
        <w:rPr>
          <w:lang w:val="es-US"/>
        </w:rPr>
        <w:t>dónde las obtiene</w:t>
      </w:r>
      <w:bookmarkEnd w:id="517"/>
      <w:bookmarkEnd w:id="518"/>
      <w:bookmarkEnd w:id="519"/>
      <w:bookmarkEnd w:id="520"/>
      <w:bookmarkEnd w:id="521"/>
      <w:bookmarkEnd w:id="522"/>
    </w:p>
    <w:p w14:paraId="5FE83F6E" w14:textId="585B36AC" w:rsidR="00177144" w:rsidRPr="007D3550" w:rsidRDefault="00CD3AEE" w:rsidP="00BD4F02">
      <w:pPr>
        <w:rPr>
          <w:lang w:val="es-ES"/>
        </w:rPr>
      </w:pPr>
      <w:r w:rsidRPr="007D3550">
        <w:rPr>
          <w:b/>
          <w:bCs/>
          <w:lang w:val="es-US"/>
        </w:rPr>
        <w:t>Mensaje importante sobre lo que le corresponde pagar por las vacunas</w:t>
      </w:r>
      <w:r w:rsidRPr="007D3550">
        <w:rPr>
          <w:lang w:val="es-US"/>
        </w:rPr>
        <w:t>: algunas vacunas se consideran beneficios médicos</w:t>
      </w:r>
      <w:r w:rsidR="001D2091" w:rsidRPr="007D3550">
        <w:rPr>
          <w:lang w:val="es-US"/>
        </w:rPr>
        <w:t xml:space="preserve"> y </w:t>
      </w:r>
      <w:r w:rsidRPr="007D3550">
        <w:rPr>
          <w:lang w:val="es-US"/>
        </w:rPr>
        <w:t xml:space="preserve">están cubiertas por la Parte B. Otras vacunas se consideran medicamentos de la Parte D. Puede encontrar estas vacunas en la Lista de medicamentos del plan. Nuestro plan cubre la mayoría de las vacunas de la Parte D sin costo alguno para usted </w:t>
      </w:r>
      <w:r w:rsidRPr="007D3550">
        <w:rPr>
          <w:color w:val="0000FF"/>
          <w:lang w:val="es-ES"/>
        </w:rPr>
        <w:t>[</w:t>
      </w:r>
      <w:r w:rsidRPr="007D3550">
        <w:rPr>
          <w:i/>
          <w:iCs/>
          <w:color w:val="0000FF"/>
          <w:lang w:val="es-ES"/>
        </w:rPr>
        <w:t>insert only if plan’s benefit design includes</w:t>
      </w:r>
      <w:r w:rsidR="00534599" w:rsidRPr="007D3550">
        <w:rPr>
          <w:i/>
          <w:iCs/>
          <w:color w:val="0000FF"/>
          <w:lang w:val="es-ES"/>
        </w:rPr>
        <w:t xml:space="preserve"> a </w:t>
      </w:r>
      <w:r w:rsidRPr="007D3550">
        <w:rPr>
          <w:i/>
          <w:iCs/>
          <w:color w:val="0000FF"/>
          <w:lang w:val="es-ES"/>
        </w:rPr>
        <w:t xml:space="preserve">deductible: </w:t>
      </w:r>
      <w:r w:rsidRPr="007D3550">
        <w:rPr>
          <w:color w:val="0000FF"/>
          <w:lang w:val="es-US"/>
        </w:rPr>
        <w:t>incluso si no ha pagado su deducible</w:t>
      </w:r>
      <w:r w:rsidRPr="007D3550">
        <w:rPr>
          <w:color w:val="0000FF"/>
          <w:lang w:val="es-ES"/>
        </w:rPr>
        <w:t>]</w:t>
      </w:r>
      <w:r w:rsidRPr="007D3550">
        <w:rPr>
          <w:lang w:val="es-US"/>
        </w:rPr>
        <w:t>. Consulte la Lista de medicamentos de su plan</w:t>
      </w:r>
      <w:r w:rsidR="001D2091" w:rsidRPr="007D3550">
        <w:rPr>
          <w:lang w:val="es-US"/>
        </w:rPr>
        <w:t xml:space="preserve"> o </w:t>
      </w:r>
      <w:r w:rsidRPr="007D3550">
        <w:rPr>
          <w:lang w:val="es-US"/>
        </w:rPr>
        <w:t>comuníquese con Servicios para los miembros para obtener detalles de cobertura</w:t>
      </w:r>
      <w:r w:rsidR="001D2091" w:rsidRPr="007D3550">
        <w:rPr>
          <w:lang w:val="es-US"/>
        </w:rPr>
        <w:t xml:space="preserve"> y </w:t>
      </w:r>
      <w:r w:rsidRPr="007D3550">
        <w:rPr>
          <w:lang w:val="es-US"/>
        </w:rPr>
        <w:t xml:space="preserve">costo compartido sobre vacunas específicas. </w:t>
      </w:r>
    </w:p>
    <w:p w14:paraId="7AFDF52B" w14:textId="52B409C9" w:rsidR="00BD4F02" w:rsidRPr="007D3550" w:rsidRDefault="00BD4F02" w:rsidP="00BD4F02">
      <w:pPr>
        <w:rPr>
          <w:lang w:val="es-ES"/>
        </w:rPr>
      </w:pPr>
      <w:r w:rsidRPr="007D3550">
        <w:rPr>
          <w:lang w:val="es-US"/>
        </w:rPr>
        <w:t>Hay dos partes de nuestra cobertura de vacunas de la Parte D:</w:t>
      </w:r>
    </w:p>
    <w:p w14:paraId="7BB35EBD" w14:textId="5BCBC144" w:rsidR="00BD4F02" w:rsidRPr="007D3550" w:rsidRDefault="00BD4F02" w:rsidP="00BD4F02">
      <w:pPr>
        <w:pStyle w:val="ListBullet"/>
        <w:rPr>
          <w:lang w:val="es-ES"/>
        </w:rPr>
      </w:pPr>
      <w:r w:rsidRPr="007D3550">
        <w:rPr>
          <w:lang w:val="es-US"/>
        </w:rPr>
        <w:t>La primera parte de la cobertura es el costo de</w:t>
      </w:r>
      <w:r w:rsidRPr="007D3550">
        <w:rPr>
          <w:b/>
          <w:bCs/>
          <w:lang w:val="es-US"/>
        </w:rPr>
        <w:t xml:space="preserve"> la vacuna en sí</w:t>
      </w:r>
      <w:r w:rsidRPr="007D3550">
        <w:rPr>
          <w:lang w:val="es-US"/>
        </w:rPr>
        <w:t xml:space="preserve">. </w:t>
      </w:r>
    </w:p>
    <w:p w14:paraId="2B467D0F" w14:textId="28842727" w:rsidR="00BD4F02" w:rsidRPr="007D3550" w:rsidRDefault="00BD4F02" w:rsidP="00BD4F02">
      <w:pPr>
        <w:pStyle w:val="ListBullet"/>
      </w:pPr>
      <w:r w:rsidRPr="007D3550">
        <w:rPr>
          <w:lang w:val="es-US"/>
        </w:rPr>
        <w:t xml:space="preserve">La segunda parte de la cobertura es para el costo de la </w:t>
      </w:r>
      <w:r w:rsidRPr="007D3550">
        <w:rPr>
          <w:b/>
          <w:bCs/>
          <w:lang w:val="es-US"/>
        </w:rPr>
        <w:t>administración de la vacuna</w:t>
      </w:r>
      <w:r w:rsidRPr="007D3550">
        <w:rPr>
          <w:lang w:val="es-US"/>
        </w:rPr>
        <w:t>. (A</w:t>
      </w:r>
      <w:r w:rsidR="0073779E" w:rsidRPr="007D3550">
        <w:rPr>
          <w:lang w:val="es-US"/>
        </w:rPr>
        <w:t> </w:t>
      </w:r>
      <w:r w:rsidRPr="007D3550">
        <w:rPr>
          <w:lang w:val="es-US"/>
        </w:rPr>
        <w:t xml:space="preserve">veces se le denomina colocación de la vacuna). </w:t>
      </w:r>
    </w:p>
    <w:p w14:paraId="74B1A523" w14:textId="5E7BF2F3" w:rsidR="00675612" w:rsidRPr="007D3550" w:rsidRDefault="00BD4F02" w:rsidP="00BD4F02">
      <w:pPr>
        <w:keepNext/>
        <w:rPr>
          <w:lang w:val="es-ES"/>
        </w:rPr>
      </w:pPr>
      <w:r w:rsidRPr="007D3550">
        <w:rPr>
          <w:lang w:val="es-US"/>
        </w:rPr>
        <w:t>Sus costos de la Parte D dependen de tres elementos:</w:t>
      </w:r>
    </w:p>
    <w:p w14:paraId="00B0E383" w14:textId="068F21EF" w:rsidR="00A90455" w:rsidRPr="007D3550" w:rsidRDefault="00424E5B" w:rsidP="00A90455">
      <w:pPr>
        <w:spacing w:before="120" w:beforeAutospacing="0" w:after="120" w:afterAutospacing="0"/>
        <w:ind w:left="360"/>
        <w:rPr>
          <w:lang w:val="es-ES"/>
        </w:rPr>
      </w:pPr>
      <w:r w:rsidRPr="007D3550">
        <w:rPr>
          <w:b/>
          <w:bCs/>
          <w:lang w:val="es-US"/>
        </w:rPr>
        <w:t>1. Determinar si la vacuna es recomendada para adultos por una organización llamada Comité Asesor</w:t>
      </w:r>
      <w:r w:rsidR="001D2091" w:rsidRPr="007D3550">
        <w:rPr>
          <w:b/>
          <w:bCs/>
          <w:lang w:val="es-US"/>
        </w:rPr>
        <w:t xml:space="preserve"> o </w:t>
      </w:r>
      <w:r w:rsidRPr="007D3550">
        <w:rPr>
          <w:b/>
          <w:bCs/>
          <w:lang w:val="es-US"/>
        </w:rPr>
        <w:t>Prácticas de Inmunización (Advisory Committee or Immunization Practices, ACIP).</w:t>
      </w:r>
    </w:p>
    <w:p w14:paraId="43CADD05" w14:textId="5C93D044" w:rsidR="00424E5B" w:rsidRPr="007D3550" w:rsidRDefault="00424E5B" w:rsidP="00CB4F20">
      <w:pPr>
        <w:pStyle w:val="ListParagraph"/>
        <w:numPr>
          <w:ilvl w:val="0"/>
          <w:numId w:val="49"/>
        </w:numPr>
        <w:spacing w:before="120" w:beforeAutospacing="0" w:after="120" w:afterAutospacing="0"/>
        <w:rPr>
          <w:lang w:val="es-ES"/>
        </w:rPr>
      </w:pPr>
      <w:r w:rsidRPr="007D3550">
        <w:rPr>
          <w:lang w:val="es-US"/>
        </w:rPr>
        <w:t>La mayoría de las vacunas de la Parte D para adultos son recomendadas por el Comité Asesor</w:t>
      </w:r>
      <w:r w:rsidR="001D2091" w:rsidRPr="007D3550">
        <w:rPr>
          <w:lang w:val="es-US"/>
        </w:rPr>
        <w:t xml:space="preserve"> o </w:t>
      </w:r>
      <w:r w:rsidRPr="007D3550">
        <w:rPr>
          <w:lang w:val="es-US"/>
        </w:rPr>
        <w:t>Prácticas de Inmunización (Advisory Committee or Immunization Practices, ACIP),</w:t>
      </w:r>
      <w:r w:rsidR="001D2091" w:rsidRPr="007D3550">
        <w:rPr>
          <w:lang w:val="es-US"/>
        </w:rPr>
        <w:t xml:space="preserve"> y </w:t>
      </w:r>
      <w:r w:rsidRPr="007D3550">
        <w:rPr>
          <w:lang w:val="es-US"/>
        </w:rPr>
        <w:t xml:space="preserve">no le cuestan nada. </w:t>
      </w:r>
    </w:p>
    <w:p w14:paraId="31F01B47" w14:textId="124189DD" w:rsidR="00BD4F02" w:rsidRPr="007D3550" w:rsidRDefault="00BD4F02">
      <w:pPr>
        <w:spacing w:before="120" w:beforeAutospacing="0" w:after="120" w:afterAutospacing="0"/>
        <w:ind w:left="720" w:hanging="360"/>
        <w:rPr>
          <w:b/>
          <w:bCs/>
        </w:rPr>
      </w:pPr>
      <w:r w:rsidRPr="007D3550">
        <w:rPr>
          <w:b/>
          <w:bCs/>
          <w:lang w:val="es-US"/>
        </w:rPr>
        <w:t>2.</w:t>
      </w:r>
      <w:r w:rsidRPr="007D3550">
        <w:rPr>
          <w:b/>
          <w:bCs/>
          <w:lang w:val="es-US"/>
        </w:rPr>
        <w:tab/>
        <w:t>Dónde obtiene la vacuna.</w:t>
      </w:r>
    </w:p>
    <w:p w14:paraId="63532E95" w14:textId="53A8D6B6" w:rsidR="00BD4F02" w:rsidRPr="007D3550" w:rsidRDefault="00BD4F02" w:rsidP="00CB4F20">
      <w:pPr>
        <w:pStyle w:val="ListParagraph"/>
        <w:numPr>
          <w:ilvl w:val="0"/>
          <w:numId w:val="49"/>
        </w:numPr>
        <w:spacing w:before="120" w:beforeAutospacing="0" w:after="120" w:afterAutospacing="0"/>
        <w:rPr>
          <w:lang w:val="es-ES"/>
        </w:rPr>
      </w:pPr>
      <w:r w:rsidRPr="007D3550">
        <w:rPr>
          <w:lang w:val="es-US"/>
        </w:rPr>
        <w:t>La vacuna en sí puede ser dispensada por una farmacia</w:t>
      </w:r>
      <w:r w:rsidR="001D2091" w:rsidRPr="007D3550">
        <w:rPr>
          <w:lang w:val="es-US"/>
        </w:rPr>
        <w:t xml:space="preserve"> o </w:t>
      </w:r>
      <w:r w:rsidRPr="007D3550">
        <w:rPr>
          <w:lang w:val="es-US"/>
        </w:rPr>
        <w:t>proporcionada por el consultorio del médico.</w:t>
      </w:r>
    </w:p>
    <w:p w14:paraId="092F0863" w14:textId="77777777" w:rsidR="00675612" w:rsidRPr="007D3550" w:rsidRDefault="00675612">
      <w:pPr>
        <w:keepNext/>
        <w:spacing w:before="120" w:beforeAutospacing="0" w:after="120" w:afterAutospacing="0"/>
        <w:ind w:left="720" w:hanging="360"/>
        <w:rPr>
          <w:b/>
          <w:bCs/>
          <w:lang w:val="es-ES"/>
        </w:rPr>
      </w:pPr>
      <w:r w:rsidRPr="007D3550">
        <w:rPr>
          <w:b/>
          <w:bCs/>
          <w:lang w:val="es-US"/>
        </w:rPr>
        <w:t>3.</w:t>
      </w:r>
      <w:r w:rsidRPr="007D3550">
        <w:rPr>
          <w:b/>
          <w:bCs/>
          <w:lang w:val="es-US"/>
        </w:rPr>
        <w:tab/>
        <w:t>Quién le administra la vacuna.</w:t>
      </w:r>
    </w:p>
    <w:p w14:paraId="6C6173E9" w14:textId="2804D0B4" w:rsidR="00BD4F02" w:rsidRPr="007D3550" w:rsidRDefault="00BD4F02" w:rsidP="00CB4F20">
      <w:pPr>
        <w:pStyle w:val="ListParagraph"/>
        <w:numPr>
          <w:ilvl w:val="0"/>
          <w:numId w:val="49"/>
        </w:numPr>
        <w:spacing w:before="120" w:beforeAutospacing="0" w:after="120" w:afterAutospacing="0"/>
        <w:rPr>
          <w:lang w:val="es-ES"/>
        </w:rPr>
      </w:pPr>
      <w:r w:rsidRPr="007D3550">
        <w:rPr>
          <w:lang w:val="es-US"/>
        </w:rPr>
        <w:t>Un farmacéutico u otro proveedor pueden administrar la vacuna en la farmacia. Alternativamente, un proveedor puede administrarla en el consultorio del médico.</w:t>
      </w:r>
    </w:p>
    <w:p w14:paraId="71A8A974" w14:textId="5F808DD2" w:rsidR="00675612" w:rsidRPr="007D3550" w:rsidRDefault="00675612" w:rsidP="00BD4F02">
      <w:pPr>
        <w:keepNext/>
        <w:rPr>
          <w:lang w:val="es-ES"/>
        </w:rPr>
      </w:pPr>
      <w:r w:rsidRPr="007D3550">
        <w:rPr>
          <w:lang w:val="es-US"/>
        </w:rPr>
        <w:t>Lo que usted paga en el momento en que se le administra la vacuna de la Parte D puede variar según las circunstancias</w:t>
      </w:r>
      <w:r w:rsidR="001D2091" w:rsidRPr="007D3550">
        <w:rPr>
          <w:lang w:val="es-US"/>
        </w:rPr>
        <w:t xml:space="preserve"> y </w:t>
      </w:r>
      <w:r w:rsidRPr="007D3550">
        <w:rPr>
          <w:lang w:val="es-US"/>
        </w:rPr>
        <w:t xml:space="preserve">la </w:t>
      </w:r>
      <w:r w:rsidRPr="007D3550">
        <w:rPr>
          <w:b/>
          <w:bCs/>
          <w:lang w:val="es-US"/>
        </w:rPr>
        <w:t>etapa de pago del medicamento</w:t>
      </w:r>
      <w:r w:rsidRPr="007D3550">
        <w:rPr>
          <w:lang w:val="es-US"/>
        </w:rPr>
        <w:t xml:space="preserve"> en la que se encuentre. </w:t>
      </w:r>
    </w:p>
    <w:p w14:paraId="6E79B210" w14:textId="34F800D7" w:rsidR="00675612" w:rsidRPr="007D3550" w:rsidRDefault="00675612" w:rsidP="00860A3D">
      <w:pPr>
        <w:pStyle w:val="ListBullet"/>
        <w:rPr>
          <w:lang w:val="es-ES"/>
        </w:rPr>
      </w:pPr>
      <w:r w:rsidRPr="007D3550">
        <w:rPr>
          <w:lang w:val="es-US"/>
        </w:rPr>
        <w:t>A veces, cuando obtiene la vacuna, deberá pagar el costo total tanto de la vacuna en sí como el costo del proveedor por administrarla. Puede solicitarle</w:t>
      </w:r>
      <w:r w:rsidR="00534599" w:rsidRPr="007D3550">
        <w:rPr>
          <w:lang w:val="es-US"/>
        </w:rPr>
        <w:t xml:space="preserve"> a </w:t>
      </w:r>
      <w:r w:rsidRPr="007D3550">
        <w:rPr>
          <w:lang w:val="es-US"/>
        </w:rPr>
        <w:t xml:space="preserve">nuestro plan que le devuelva la parte que le corresponde pagar del costo. Para la mayoría de las vacunas de la Parte D para adultos, esto significa que se le reembolsará el costo total que pagó. </w:t>
      </w:r>
    </w:p>
    <w:p w14:paraId="4DB0F172" w14:textId="289424CF" w:rsidR="00675612" w:rsidRPr="007D3550" w:rsidRDefault="00675612" w:rsidP="00860A3D">
      <w:pPr>
        <w:pStyle w:val="ListBullet"/>
        <w:rPr>
          <w:lang w:val="es-ES"/>
        </w:rPr>
      </w:pPr>
      <w:r w:rsidRPr="007D3550">
        <w:rPr>
          <w:lang w:val="es-US"/>
        </w:rPr>
        <w:t xml:space="preserve">Otras veces, cuando recibe una vacuna, tendrá que pagar solo su parte del costo de acuerdo con el beneficio de la Parte D. Para la mayoría de las vacunas de la Parte D para adultos, no pagará nada. </w:t>
      </w:r>
    </w:p>
    <w:p w14:paraId="182B6FF8" w14:textId="3B5CF610" w:rsidR="00675612" w:rsidRPr="007D3550" w:rsidRDefault="00E77F21" w:rsidP="00675612">
      <w:pPr>
        <w:rPr>
          <w:lang w:val="es-ES"/>
        </w:rPr>
      </w:pPr>
      <w:r w:rsidRPr="007D3550">
        <w:rPr>
          <w:lang w:val="es-US"/>
        </w:rPr>
        <w:t xml:space="preserve">A </w:t>
      </w:r>
      <w:proofErr w:type="gramStart"/>
      <w:r w:rsidRPr="007D3550">
        <w:rPr>
          <w:lang w:val="es-US"/>
        </w:rPr>
        <w:t>continuación</w:t>
      </w:r>
      <w:proofErr w:type="gramEnd"/>
      <w:r w:rsidRPr="007D3550">
        <w:rPr>
          <w:lang w:val="es-US"/>
        </w:rPr>
        <w:t xml:space="preserve"> se presentan tres ejemplos de formas de recibir la administración de una vacuna de la Parte D. </w:t>
      </w:r>
    </w:p>
    <w:p w14:paraId="5573307E" w14:textId="6F70B4B4" w:rsidR="00BD4F02" w:rsidRPr="007D3550" w:rsidRDefault="00BD4F02" w:rsidP="00865383">
      <w:pPr>
        <w:spacing w:after="0" w:afterAutospacing="0"/>
        <w:ind w:left="1800" w:hanging="1440"/>
        <w:rPr>
          <w:lang w:val="es-ES"/>
        </w:rPr>
      </w:pPr>
      <w:r w:rsidRPr="007D3550">
        <w:rPr>
          <w:i/>
          <w:iCs/>
          <w:lang w:val="es-US"/>
        </w:rPr>
        <w:t>Situación 1:</w:t>
      </w:r>
      <w:r w:rsidRPr="007D3550">
        <w:rPr>
          <w:lang w:val="es-US"/>
        </w:rPr>
        <w:t xml:space="preserve"> </w:t>
      </w:r>
      <w:r w:rsidRPr="007D3550">
        <w:rPr>
          <w:lang w:val="es-US"/>
        </w:rPr>
        <w:tab/>
        <w:t>La vacuna de la Parte D se le administra en la farmacia de la red. (Tener esta opción</w:t>
      </w:r>
      <w:r w:rsidR="001D2091" w:rsidRPr="007D3550">
        <w:rPr>
          <w:lang w:val="es-US"/>
        </w:rPr>
        <w:t xml:space="preserve"> o </w:t>
      </w:r>
      <w:r w:rsidRPr="007D3550">
        <w:rPr>
          <w:lang w:val="es-US"/>
        </w:rPr>
        <w:t>no depende de dónde viva usted. En algunos estados, no se permite que las farmacias administren ciertas vacunas).</w:t>
      </w:r>
    </w:p>
    <w:p w14:paraId="02873702" w14:textId="090D5C5D" w:rsidR="00E02751" w:rsidRPr="007D3550" w:rsidRDefault="00E02751" w:rsidP="00CB4F20">
      <w:pPr>
        <w:pStyle w:val="ListParagraph"/>
        <w:numPr>
          <w:ilvl w:val="0"/>
          <w:numId w:val="48"/>
        </w:numPr>
        <w:spacing w:after="0" w:afterAutospacing="0"/>
        <w:rPr>
          <w:lang w:val="es-ES"/>
        </w:rPr>
      </w:pPr>
      <w:r w:rsidRPr="007D3550">
        <w:rPr>
          <w:lang w:val="es-US"/>
        </w:rPr>
        <w:t xml:space="preserve">Para la mayoría de las vacunas de la Parte D para adultos, no pagará nada. </w:t>
      </w:r>
    </w:p>
    <w:p w14:paraId="3F1842D7" w14:textId="5AE2362B" w:rsidR="00BD4F02" w:rsidRPr="007D3550" w:rsidRDefault="00E02751" w:rsidP="001C2958">
      <w:pPr>
        <w:numPr>
          <w:ilvl w:val="0"/>
          <w:numId w:val="4"/>
        </w:numPr>
        <w:spacing w:before="120" w:beforeAutospacing="0" w:after="0" w:afterAutospacing="0"/>
        <w:ind w:left="2520"/>
        <w:rPr>
          <w:lang w:val="es-ES"/>
        </w:rPr>
      </w:pPr>
      <w:r w:rsidRPr="007D3550">
        <w:rPr>
          <w:lang w:val="es-US"/>
        </w:rPr>
        <w:t>Para otras vacunas de la Parte D, usted deberá pagarle</w:t>
      </w:r>
      <w:r w:rsidR="00534599" w:rsidRPr="007D3550">
        <w:rPr>
          <w:lang w:val="es-US"/>
        </w:rPr>
        <w:t xml:space="preserve"> a </w:t>
      </w:r>
      <w:r w:rsidRPr="007D3550">
        <w:rPr>
          <w:lang w:val="es-US"/>
        </w:rPr>
        <w:t xml:space="preserve">la farmacia el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coseguro</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copago</w:t>
      </w:r>
      <w:r w:rsidRPr="007D3550">
        <w:rPr>
          <w:color w:val="0000FF"/>
          <w:lang w:val="es-ES"/>
        </w:rPr>
        <w:t>]</w:t>
      </w:r>
      <w:r w:rsidRPr="007D3550">
        <w:rPr>
          <w:lang w:val="es-US"/>
        </w:rPr>
        <w:t xml:space="preserve"> por la vacuna en sí, que incluye el costo de la administración de la vacuna. </w:t>
      </w:r>
    </w:p>
    <w:p w14:paraId="20C90F9E" w14:textId="77777777" w:rsidR="00BD4F02" w:rsidRPr="007D3550" w:rsidRDefault="00BD4F02">
      <w:pPr>
        <w:numPr>
          <w:ilvl w:val="0"/>
          <w:numId w:val="4"/>
        </w:numPr>
        <w:spacing w:before="120" w:beforeAutospacing="0" w:after="0" w:afterAutospacing="0"/>
        <w:ind w:left="2520"/>
        <w:rPr>
          <w:i/>
          <w:lang w:val="es-ES"/>
        </w:rPr>
      </w:pPr>
      <w:r w:rsidRPr="007D3550">
        <w:rPr>
          <w:lang w:val="es-US"/>
        </w:rPr>
        <w:t xml:space="preserve">Nuestro plan pagará el resto de los costos. </w:t>
      </w:r>
    </w:p>
    <w:p w14:paraId="5C68EE3F" w14:textId="77777777" w:rsidR="00675612" w:rsidRPr="007D3550" w:rsidRDefault="642E3A51">
      <w:pPr>
        <w:spacing w:after="0" w:afterAutospacing="0"/>
        <w:ind w:left="1800" w:hanging="1440"/>
        <w:rPr>
          <w:lang w:val="es-ES"/>
        </w:rPr>
      </w:pPr>
      <w:r w:rsidRPr="007D3550">
        <w:rPr>
          <w:i/>
          <w:iCs/>
          <w:lang w:val="es-US"/>
        </w:rPr>
        <w:t>Situación 2:</w:t>
      </w:r>
      <w:r w:rsidRPr="007D3550">
        <w:rPr>
          <w:lang w:val="es-US"/>
        </w:rPr>
        <w:tab/>
        <w:t xml:space="preserve">La vacuna de la Parte D se le administra en el consultorio de su médico. </w:t>
      </w:r>
    </w:p>
    <w:p w14:paraId="4088DC86" w14:textId="2395665A" w:rsidR="00675612" w:rsidRPr="007D3550" w:rsidRDefault="00675612">
      <w:pPr>
        <w:numPr>
          <w:ilvl w:val="0"/>
          <w:numId w:val="4"/>
        </w:numPr>
        <w:spacing w:before="120" w:beforeAutospacing="0" w:after="0" w:afterAutospacing="0"/>
        <w:ind w:left="2520"/>
        <w:rPr>
          <w:b/>
          <w:bCs/>
          <w:lang w:val="es-ES"/>
        </w:rPr>
      </w:pPr>
      <w:r w:rsidRPr="007D3550">
        <w:rPr>
          <w:lang w:val="es-US"/>
        </w:rPr>
        <w:t xml:space="preserve">Cuando obtiene la vacuna, es posible que deba pagar el costo total tanto de la vacuna en sí como el costo del proveedor por administrarla. </w:t>
      </w:r>
    </w:p>
    <w:p w14:paraId="5D80E143" w14:textId="16506124" w:rsidR="00675612" w:rsidRPr="007D3550" w:rsidRDefault="00675612">
      <w:pPr>
        <w:numPr>
          <w:ilvl w:val="0"/>
          <w:numId w:val="4"/>
        </w:numPr>
        <w:spacing w:before="120" w:beforeAutospacing="0" w:after="0" w:afterAutospacing="0"/>
        <w:ind w:left="2520"/>
        <w:rPr>
          <w:b/>
          <w:bCs/>
          <w:lang w:val="es-ES"/>
        </w:rPr>
      </w:pPr>
      <w:r w:rsidRPr="007D3550">
        <w:rPr>
          <w:lang w:val="es-US"/>
        </w:rPr>
        <w:t>Entonces, puede solicitarle</w:t>
      </w:r>
      <w:r w:rsidR="00534599" w:rsidRPr="007D3550">
        <w:rPr>
          <w:lang w:val="es-US"/>
        </w:rPr>
        <w:t xml:space="preserve"> a </w:t>
      </w:r>
      <w:r w:rsidRPr="007D3550">
        <w:rPr>
          <w:lang w:val="es-US"/>
        </w:rPr>
        <w:t>nuestro plan que le pague la parte que nos corresponde del costo</w:t>
      </w:r>
      <w:r w:rsidR="00534599" w:rsidRPr="007D3550">
        <w:rPr>
          <w:lang w:val="es-US"/>
        </w:rPr>
        <w:t xml:space="preserve"> a </w:t>
      </w:r>
      <w:r w:rsidRPr="007D3550">
        <w:rPr>
          <w:lang w:val="es-US"/>
        </w:rPr>
        <w:t xml:space="preserve">través de los procedimientos descritos en el Capítulo 5. </w:t>
      </w:r>
    </w:p>
    <w:p w14:paraId="344EA65A" w14:textId="5C4E76A3" w:rsidR="00675612" w:rsidRPr="007D3550" w:rsidRDefault="00AE0093">
      <w:pPr>
        <w:numPr>
          <w:ilvl w:val="0"/>
          <w:numId w:val="4"/>
        </w:numPr>
        <w:spacing w:before="120" w:beforeAutospacing="0" w:after="0" w:afterAutospacing="0"/>
        <w:ind w:left="2520"/>
        <w:rPr>
          <w:b/>
          <w:bCs/>
          <w:color w:val="000000"/>
        </w:rPr>
      </w:pPr>
      <w:r w:rsidRPr="007D3550">
        <w:rPr>
          <w:lang w:val="es-US"/>
        </w:rPr>
        <w:t xml:space="preserve">Para la mayoría de las vacunas de la Parte D para adultos, se le reembolsará el monto total que pagó. Para otras vacunas de la Parte D, se le reembolsará el monto que usted pagó menos el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coseguro</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copago</w:t>
      </w:r>
      <w:r w:rsidRPr="007D3550">
        <w:rPr>
          <w:color w:val="0000FF"/>
          <w:lang w:val="es-ES"/>
        </w:rPr>
        <w:t>]</w:t>
      </w:r>
      <w:r w:rsidRPr="007D3550">
        <w:rPr>
          <w:color w:val="0000FF"/>
          <w:lang w:val="es-US"/>
        </w:rPr>
        <w:t xml:space="preserve"> </w:t>
      </w:r>
      <w:r w:rsidRPr="007D3550">
        <w:rPr>
          <w:lang w:val="es-US"/>
        </w:rPr>
        <w:t xml:space="preserve">por la vacuna (incluida la administración) </w:t>
      </w:r>
      <w:r w:rsidRPr="007D3550">
        <w:rPr>
          <w:color w:val="0000FF"/>
          <w:lang w:val="es-ES"/>
        </w:rPr>
        <w:t>[</w:t>
      </w:r>
      <w:r w:rsidRPr="007D3550">
        <w:rPr>
          <w:i/>
          <w:iCs/>
          <w:color w:val="0000FF"/>
          <w:lang w:val="es-ES"/>
        </w:rPr>
        <w:t>Only insert the following if an out-of-network differential is charged for</w:t>
      </w:r>
      <w:r w:rsidR="00534599" w:rsidRPr="007D3550">
        <w:rPr>
          <w:i/>
          <w:iCs/>
          <w:color w:val="0000FF"/>
          <w:lang w:val="es-ES"/>
        </w:rPr>
        <w:t xml:space="preserve"> a </w:t>
      </w:r>
      <w:r w:rsidRPr="007D3550">
        <w:rPr>
          <w:i/>
          <w:iCs/>
          <w:color w:val="0000FF"/>
          <w:lang w:val="es-ES"/>
        </w:rPr>
        <w:t>vaccine not identified as an adult ACIP-recommended $0 cost-sharing vaccine</w:t>
      </w:r>
      <w:proofErr w:type="gramStart"/>
      <w:r w:rsidRPr="007D3550">
        <w:rPr>
          <w:i/>
          <w:iCs/>
          <w:color w:val="0000FF"/>
          <w:lang w:val="es-ES"/>
        </w:rPr>
        <w:t>:</w:t>
      </w:r>
      <w:r w:rsidRPr="007D3550">
        <w:rPr>
          <w:color w:val="0000FF"/>
          <w:lang w:val="es-ES"/>
        </w:rPr>
        <w:t xml:space="preserve"> </w:t>
      </w:r>
      <w:r w:rsidRPr="007D3550">
        <w:rPr>
          <w:color w:val="0000FF"/>
          <w:lang w:val="es-US"/>
        </w:rPr>
        <w:t>,</w:t>
      </w:r>
      <w:proofErr w:type="gramEnd"/>
      <w:r w:rsidRPr="007D3550">
        <w:rPr>
          <w:color w:val="0000FF"/>
          <w:lang w:val="es-ES"/>
        </w:rPr>
        <w:t xml:space="preserve"> </w:t>
      </w:r>
      <w:r w:rsidRPr="007D3550">
        <w:rPr>
          <w:color w:val="0000FF"/>
          <w:lang w:val="es-US"/>
        </w:rPr>
        <w:t>menos la diferencia que exista entre el monto que le cobre el médico</w:t>
      </w:r>
      <w:r w:rsidR="001D2091" w:rsidRPr="007D3550">
        <w:rPr>
          <w:color w:val="0000FF"/>
          <w:lang w:val="es-US"/>
        </w:rPr>
        <w:t xml:space="preserve"> y </w:t>
      </w:r>
      <w:r w:rsidRPr="007D3550">
        <w:rPr>
          <w:color w:val="0000FF"/>
          <w:lang w:val="es-US"/>
        </w:rPr>
        <w:t>lo que normalmente pagamos. (Si recibe “Ayuda adicional”, le reembolsaremos la diferencia).</w:t>
      </w:r>
      <w:r w:rsidRPr="007D3550">
        <w:rPr>
          <w:color w:val="0000FF"/>
        </w:rPr>
        <w:t>]</w:t>
      </w:r>
    </w:p>
    <w:p w14:paraId="48508A76" w14:textId="264D0435" w:rsidR="00BD4F02" w:rsidRPr="007D3550" w:rsidRDefault="00BD4F02">
      <w:pPr>
        <w:spacing w:after="0" w:afterAutospacing="0"/>
        <w:ind w:left="1800" w:hanging="1440"/>
        <w:rPr>
          <w:lang w:val="es-ES"/>
        </w:rPr>
      </w:pPr>
      <w:r w:rsidRPr="007D3550">
        <w:rPr>
          <w:i/>
          <w:iCs/>
          <w:lang w:val="es-US"/>
        </w:rPr>
        <w:t>Situación 3:</w:t>
      </w:r>
      <w:r w:rsidRPr="007D3550">
        <w:rPr>
          <w:lang w:val="es-US"/>
        </w:rPr>
        <w:tab/>
        <w:t>Usted compra la vacuna de la Parte D en sí en la farmacia de la red</w:t>
      </w:r>
      <w:r w:rsidR="001D2091" w:rsidRPr="007D3550">
        <w:rPr>
          <w:lang w:val="es-US"/>
        </w:rPr>
        <w:t xml:space="preserve"> y </w:t>
      </w:r>
      <w:r w:rsidRPr="007D3550">
        <w:rPr>
          <w:lang w:val="es-US"/>
        </w:rPr>
        <w:t xml:space="preserve">luego la lleva al consultorio de su médico, donde le administraron la vacuna. </w:t>
      </w:r>
    </w:p>
    <w:p w14:paraId="3F89CC47" w14:textId="69A8E097" w:rsidR="00002E16" w:rsidRPr="007D3550" w:rsidRDefault="00002E16">
      <w:pPr>
        <w:numPr>
          <w:ilvl w:val="0"/>
          <w:numId w:val="4"/>
        </w:numPr>
        <w:spacing w:before="120" w:beforeAutospacing="0" w:after="0" w:afterAutospacing="0"/>
        <w:ind w:left="2520"/>
        <w:rPr>
          <w:lang w:val="es-ES"/>
        </w:rPr>
      </w:pPr>
      <w:r w:rsidRPr="007D3550">
        <w:rPr>
          <w:lang w:val="es-US"/>
        </w:rPr>
        <w:t>Para la mayoría de las vacunas de la Parte D para adultos, no pagará nada por la vacuna en sí.</w:t>
      </w:r>
    </w:p>
    <w:p w14:paraId="54DC9A72" w14:textId="70BF9D0C" w:rsidR="00675612" w:rsidRPr="007D3550" w:rsidRDefault="00002E16">
      <w:pPr>
        <w:numPr>
          <w:ilvl w:val="0"/>
          <w:numId w:val="4"/>
        </w:numPr>
        <w:spacing w:before="120" w:beforeAutospacing="0" w:after="0" w:afterAutospacing="0"/>
        <w:ind w:left="2520"/>
        <w:rPr>
          <w:lang w:val="es-ES"/>
        </w:rPr>
      </w:pPr>
      <w:r w:rsidRPr="007D3550">
        <w:rPr>
          <w:lang w:val="es-US"/>
        </w:rPr>
        <w:t>Para otras vacunas de la Parte D, usted deberá pagarle</w:t>
      </w:r>
      <w:r w:rsidR="00534599" w:rsidRPr="007D3550">
        <w:rPr>
          <w:lang w:val="es-US"/>
        </w:rPr>
        <w:t xml:space="preserve"> a </w:t>
      </w:r>
      <w:r w:rsidRPr="007D3550">
        <w:rPr>
          <w:lang w:val="es-US"/>
        </w:rPr>
        <w:t xml:space="preserve">la farmacia el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coseguro</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copago</w:t>
      </w:r>
      <w:r w:rsidRPr="007D3550">
        <w:rPr>
          <w:color w:val="0000FF"/>
          <w:lang w:val="es-ES"/>
        </w:rPr>
        <w:t>]</w:t>
      </w:r>
      <w:r w:rsidRPr="007D3550">
        <w:rPr>
          <w:lang w:val="es-US"/>
        </w:rPr>
        <w:t xml:space="preserve"> por la vacuna en sí. </w:t>
      </w:r>
    </w:p>
    <w:p w14:paraId="00FF4DAD" w14:textId="4F79DEB2" w:rsidR="00ED1745" w:rsidRPr="007D3550" w:rsidRDefault="00675612">
      <w:pPr>
        <w:numPr>
          <w:ilvl w:val="0"/>
          <w:numId w:val="4"/>
        </w:numPr>
        <w:spacing w:before="120" w:beforeAutospacing="0" w:after="0" w:afterAutospacing="0"/>
        <w:ind w:left="2520"/>
        <w:rPr>
          <w:lang w:val="es-ES"/>
        </w:rPr>
      </w:pPr>
      <w:r w:rsidRPr="007D3550">
        <w:rPr>
          <w:lang w:val="es-US"/>
        </w:rPr>
        <w:t xml:space="preserve">Cuando su médico le administre la vacuna, es posible que deba pagar el costo total de este servicio. </w:t>
      </w:r>
    </w:p>
    <w:p w14:paraId="6836F8F7" w14:textId="64626ECB" w:rsidR="00ED1745" w:rsidRPr="007D3550" w:rsidRDefault="00675612">
      <w:pPr>
        <w:numPr>
          <w:ilvl w:val="0"/>
          <w:numId w:val="4"/>
        </w:numPr>
        <w:spacing w:before="120" w:beforeAutospacing="0" w:after="0" w:afterAutospacing="0"/>
        <w:ind w:left="2520"/>
        <w:rPr>
          <w:lang w:val="es-ES"/>
        </w:rPr>
      </w:pPr>
      <w:r w:rsidRPr="007D3550">
        <w:rPr>
          <w:lang w:val="es-US"/>
        </w:rPr>
        <w:t>Entonces, puede solicitarle</w:t>
      </w:r>
      <w:r w:rsidR="00534599" w:rsidRPr="007D3550">
        <w:rPr>
          <w:lang w:val="es-US"/>
        </w:rPr>
        <w:t xml:space="preserve"> a </w:t>
      </w:r>
      <w:r w:rsidRPr="007D3550">
        <w:rPr>
          <w:lang w:val="es-US"/>
        </w:rPr>
        <w:t>nuestro plan que pague la parte que nos corresponde del costo</w:t>
      </w:r>
      <w:r w:rsidR="00534599" w:rsidRPr="007D3550">
        <w:rPr>
          <w:lang w:val="es-US"/>
        </w:rPr>
        <w:t xml:space="preserve"> a </w:t>
      </w:r>
      <w:r w:rsidRPr="007D3550">
        <w:rPr>
          <w:lang w:val="es-US"/>
        </w:rPr>
        <w:t xml:space="preserve">través de los procedimientos descritos en el Capítulo 5. </w:t>
      </w:r>
    </w:p>
    <w:p w14:paraId="4D7973B6" w14:textId="77499C1F" w:rsidR="004319A3" w:rsidRPr="007D3550" w:rsidRDefault="006B2070" w:rsidP="00B87209">
      <w:pPr>
        <w:numPr>
          <w:ilvl w:val="0"/>
          <w:numId w:val="4"/>
        </w:numPr>
        <w:spacing w:before="120" w:beforeAutospacing="0" w:after="0" w:afterAutospacing="0"/>
        <w:ind w:left="2520"/>
      </w:pPr>
      <w:r w:rsidRPr="007D3550">
        <w:rPr>
          <w:lang w:val="es-US"/>
        </w:rPr>
        <w:t xml:space="preserve">Para la mayoría de las vacunas de la Parte D para adultos, se le reembolsará el monto total que pagó. </w:t>
      </w:r>
      <w:bookmarkStart w:id="523" w:name="_Hlk134606438"/>
      <w:r w:rsidRPr="007D3550">
        <w:rPr>
          <w:color w:val="0000FF"/>
          <w:lang w:val="es-ES"/>
        </w:rPr>
        <w:t>[</w:t>
      </w:r>
      <w:r w:rsidRPr="007D3550">
        <w:rPr>
          <w:i/>
          <w:iCs/>
          <w:color w:val="0000FF"/>
          <w:lang w:val="es-ES"/>
        </w:rPr>
        <w:t>Insert as appropriate:</w:t>
      </w:r>
      <w:r w:rsidRPr="007D3550">
        <w:rPr>
          <w:lang w:val="es-ES"/>
        </w:rPr>
        <w:t xml:space="preserve"> </w:t>
      </w:r>
      <w:r w:rsidRPr="007D3550">
        <w:rPr>
          <w:color w:val="0000FF"/>
          <w:lang w:val="es-US"/>
        </w:rPr>
        <w:t>Para otras vacunas de la Parte D, se le reembolsará el monto que usted pagó menos el coseguro por la administración de la vacuna.</w:t>
      </w:r>
      <w:r w:rsidRPr="007D3550">
        <w:rPr>
          <w:color w:val="0000FF"/>
          <w:lang w:val="es-ES"/>
        </w:rPr>
        <w:t>]</w:t>
      </w:r>
      <w:bookmarkEnd w:id="523"/>
      <w:r w:rsidRPr="007D3550">
        <w:rPr>
          <w:lang w:val="es-US"/>
        </w:rPr>
        <w:t xml:space="preserve"> </w:t>
      </w:r>
      <w:r w:rsidRPr="007D3550">
        <w:rPr>
          <w:color w:val="0000FF"/>
        </w:rPr>
        <w:t>[</w:t>
      </w:r>
      <w:r w:rsidRPr="007D3550">
        <w:rPr>
          <w:i/>
          <w:iCs/>
          <w:color w:val="0000FF"/>
        </w:rPr>
        <w:t>Only, insert the following if an out-of-network differential is charged for</w:t>
      </w:r>
      <w:r w:rsidR="00534599" w:rsidRPr="007D3550">
        <w:rPr>
          <w:i/>
          <w:iCs/>
          <w:color w:val="0000FF"/>
        </w:rPr>
        <w:t xml:space="preserve"> a </w:t>
      </w:r>
      <w:r w:rsidRPr="007D3550">
        <w:rPr>
          <w:i/>
          <w:iCs/>
          <w:color w:val="0000FF"/>
        </w:rPr>
        <w:t xml:space="preserve">vaccine that is not an adult ACIP-recommended $0 cost-sharing </w:t>
      </w:r>
      <w:proofErr w:type="gramStart"/>
      <w:r w:rsidRPr="007D3550">
        <w:rPr>
          <w:i/>
          <w:iCs/>
          <w:color w:val="0000FF"/>
        </w:rPr>
        <w:t>vaccine:</w:t>
      </w:r>
      <w:r w:rsidRPr="007D3550">
        <w:rPr>
          <w:color w:val="0000FF"/>
        </w:rPr>
        <w:t>,</w:t>
      </w:r>
      <w:proofErr w:type="gramEnd"/>
      <w:r w:rsidRPr="007D3550">
        <w:rPr>
          <w:color w:val="0000FF"/>
        </w:rPr>
        <w:t xml:space="preserve"> menos la diferencia que exista entre el monto que le cobre el médico</w:t>
      </w:r>
      <w:r w:rsidR="001D2091" w:rsidRPr="007D3550">
        <w:rPr>
          <w:color w:val="0000FF"/>
        </w:rPr>
        <w:t xml:space="preserve"> y </w:t>
      </w:r>
      <w:r w:rsidRPr="007D3550">
        <w:rPr>
          <w:color w:val="0000FF"/>
        </w:rPr>
        <w:t xml:space="preserve">lo que normalmente pagamos. </w:t>
      </w:r>
      <w:r w:rsidRPr="007D3550">
        <w:rPr>
          <w:color w:val="0000FF"/>
          <w:lang w:val="es-US"/>
        </w:rPr>
        <w:t>(Si recibe “Ayuda adicional”, le reembolsaremos la diferencia).</w:t>
      </w:r>
      <w:r w:rsidRPr="007D3550">
        <w:rPr>
          <w:i/>
          <w:iCs/>
          <w:color w:val="0000FF"/>
          <w:lang w:val="es-US"/>
        </w:rPr>
        <w:t>]</w:t>
      </w:r>
    </w:p>
    <w:p w14:paraId="76557C07" w14:textId="4758FD23" w:rsidR="00675612" w:rsidRPr="007D3550" w:rsidRDefault="00675612">
      <w:pPr>
        <w:rPr>
          <w:i/>
          <w:color w:val="0000FF"/>
        </w:rPr>
      </w:pPr>
      <w:r w:rsidRPr="007D3550">
        <w:rPr>
          <w:i/>
          <w:iCs/>
          <w:color w:val="0000FF"/>
        </w:rPr>
        <w:t>[Insert any additional information about your coverage of vaccines and vaccine administration.]</w:t>
      </w:r>
    </w:p>
    <w:p w14:paraId="0225E720" w14:textId="77777777" w:rsidR="00A87278" w:rsidRPr="007D3550" w:rsidRDefault="00A87278">
      <w:pPr>
        <w:spacing w:before="0" w:beforeAutospacing="0" w:after="0" w:afterAutospacing="0"/>
      </w:pPr>
      <w:bookmarkStart w:id="524" w:name="_Toc110614054"/>
      <w:bookmarkStart w:id="525" w:name="s5"/>
      <w:bookmarkEnd w:id="434"/>
    </w:p>
    <w:p w14:paraId="05B575BB" w14:textId="77777777" w:rsidR="00A87278" w:rsidRPr="007D3550" w:rsidRDefault="00A87278">
      <w:pPr>
        <w:spacing w:before="0" w:beforeAutospacing="0" w:after="0" w:afterAutospacing="0"/>
        <w:sectPr w:rsidR="00A87278" w:rsidRPr="007D3550" w:rsidSect="0028679E">
          <w:headerReference w:type="default" r:id="rId39"/>
          <w:footerReference w:type="even" r:id="rId40"/>
          <w:headerReference w:type="first" r:id="rId41"/>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7D3550" w:rsidRDefault="00860A3D" w:rsidP="00860A3D"/>
    <w:p w14:paraId="47A6DF34" w14:textId="7E4DAE22" w:rsidR="00860A3D" w:rsidRPr="007D3550" w:rsidRDefault="001E28A9" w:rsidP="0073779E">
      <w:pPr>
        <w:pStyle w:val="Heading2"/>
        <w:ind w:left="1418"/>
        <w:rPr>
          <w:i/>
          <w:sz w:val="56"/>
          <w:szCs w:val="56"/>
          <w:lang w:val="es-ES"/>
        </w:rPr>
      </w:pPr>
      <w:bookmarkStart w:id="526" w:name="_Toc102341996"/>
      <w:bookmarkStart w:id="527" w:name="_Toc172817326"/>
      <w:r w:rsidRPr="007D3550">
        <w:rPr>
          <w:bCs w:val="0"/>
          <w:iCs w:val="0"/>
          <w:lang w:val="es-US"/>
        </w:rPr>
        <w:t>CAPÍTULO 5:</w:t>
      </w:r>
      <w:r w:rsidRPr="007D3550">
        <w:rPr>
          <w:bCs w:val="0"/>
          <w:iCs w:val="0"/>
          <w:lang w:val="es-US"/>
        </w:rPr>
        <w:br/>
      </w:r>
      <w:r w:rsidRPr="007D3550">
        <w:rPr>
          <w:bCs w:val="0"/>
          <w:i/>
          <w:sz w:val="56"/>
          <w:szCs w:val="56"/>
          <w:lang w:val="es-US"/>
        </w:rPr>
        <w:t>Cómo solicitarnos que</w:t>
      </w:r>
      <w:r w:rsidR="0073779E" w:rsidRPr="007D3550">
        <w:rPr>
          <w:bCs w:val="0"/>
          <w:i/>
          <w:sz w:val="56"/>
          <w:szCs w:val="56"/>
          <w:lang w:val="es-US"/>
        </w:rPr>
        <w:t> </w:t>
      </w:r>
      <w:r w:rsidRPr="007D3550">
        <w:rPr>
          <w:bCs w:val="0"/>
          <w:i/>
          <w:sz w:val="56"/>
          <w:szCs w:val="56"/>
          <w:lang w:val="es-US"/>
        </w:rPr>
        <w:t>paguemos la</w:t>
      </w:r>
      <w:r w:rsidR="0073779E" w:rsidRPr="007D3550">
        <w:rPr>
          <w:bCs w:val="0"/>
          <w:i/>
          <w:sz w:val="56"/>
          <w:szCs w:val="56"/>
          <w:lang w:val="es-US"/>
        </w:rPr>
        <w:t> </w:t>
      </w:r>
      <w:r w:rsidRPr="007D3550">
        <w:rPr>
          <w:bCs w:val="0"/>
          <w:i/>
          <w:sz w:val="56"/>
          <w:szCs w:val="56"/>
          <w:lang w:val="es-US"/>
        </w:rPr>
        <w:t>parte que nos corresponde de</w:t>
      </w:r>
      <w:r w:rsidR="0073779E" w:rsidRPr="007D3550">
        <w:rPr>
          <w:bCs w:val="0"/>
          <w:i/>
          <w:sz w:val="56"/>
          <w:szCs w:val="56"/>
          <w:lang w:val="es-US"/>
        </w:rPr>
        <w:t> </w:t>
      </w:r>
      <w:r w:rsidRPr="007D3550">
        <w:rPr>
          <w:bCs w:val="0"/>
          <w:i/>
          <w:sz w:val="56"/>
          <w:szCs w:val="56"/>
          <w:lang w:val="es-US"/>
        </w:rPr>
        <w:t>los</w:t>
      </w:r>
      <w:r w:rsidR="0073779E" w:rsidRPr="007D3550">
        <w:rPr>
          <w:bCs w:val="0"/>
          <w:i/>
          <w:sz w:val="56"/>
          <w:szCs w:val="56"/>
          <w:lang w:val="es-US"/>
        </w:rPr>
        <w:t> </w:t>
      </w:r>
      <w:r w:rsidRPr="007D3550">
        <w:rPr>
          <w:bCs w:val="0"/>
          <w:i/>
          <w:sz w:val="56"/>
          <w:szCs w:val="56"/>
          <w:lang w:val="es-US"/>
        </w:rPr>
        <w:t>costos de</w:t>
      </w:r>
      <w:r w:rsidR="0073779E" w:rsidRPr="007D3550">
        <w:rPr>
          <w:bCs w:val="0"/>
          <w:i/>
          <w:sz w:val="56"/>
          <w:szCs w:val="56"/>
          <w:lang w:val="es-US"/>
        </w:rPr>
        <w:t> </w:t>
      </w:r>
      <w:r w:rsidRPr="007D3550">
        <w:rPr>
          <w:bCs w:val="0"/>
          <w:i/>
          <w:sz w:val="56"/>
          <w:szCs w:val="56"/>
          <w:lang w:val="es-US"/>
        </w:rPr>
        <w:t>medicamentos cubiertos</w:t>
      </w:r>
      <w:bookmarkEnd w:id="526"/>
      <w:bookmarkEnd w:id="527"/>
    </w:p>
    <w:p w14:paraId="35D18398" w14:textId="5BB6D051" w:rsidR="00675612" w:rsidRPr="007D3550" w:rsidRDefault="00EB2AA5" w:rsidP="006F3AA1">
      <w:pPr>
        <w:pStyle w:val="Heading3"/>
        <w:rPr>
          <w:lang w:val="es-ES"/>
        </w:rPr>
      </w:pPr>
      <w:bookmarkStart w:id="528" w:name="_Toc68605583"/>
      <w:bookmarkStart w:id="529" w:name="_Toc472678330"/>
      <w:bookmarkStart w:id="530" w:name="_Toc228559055"/>
      <w:bookmarkStart w:id="531" w:name="_Toc109316581"/>
      <w:bookmarkEnd w:id="524"/>
      <w:r w:rsidRPr="007D3550">
        <w:rPr>
          <w:b w:val="0"/>
          <w:bCs w:val="0"/>
          <w:lang w:val="es-US"/>
        </w:rPr>
        <w:br w:type="page"/>
      </w:r>
      <w:bookmarkStart w:id="532" w:name="_Toc102341997"/>
      <w:bookmarkStart w:id="533" w:name="_Toc172817327"/>
      <w:r w:rsidRPr="007D3550">
        <w:rPr>
          <w:lang w:val="es-US"/>
        </w:rPr>
        <w:t>SECCIÓN 1</w:t>
      </w:r>
      <w:r w:rsidRPr="007D3550">
        <w:rPr>
          <w:lang w:val="es-US"/>
        </w:rPr>
        <w:tab/>
        <w:t>Situaciones en las que debe pedirnos que paguemos nuestra parte del costo de los medicamentos cubiertos</w:t>
      </w:r>
      <w:bookmarkEnd w:id="528"/>
      <w:bookmarkEnd w:id="529"/>
      <w:bookmarkEnd w:id="530"/>
      <w:bookmarkEnd w:id="531"/>
      <w:bookmarkEnd w:id="532"/>
      <w:bookmarkEnd w:id="533"/>
    </w:p>
    <w:p w14:paraId="6D6B05A0" w14:textId="689B6A4E" w:rsidR="00675612" w:rsidRPr="007D3550" w:rsidRDefault="00675612" w:rsidP="0073779E">
      <w:pPr>
        <w:autoSpaceDE w:val="0"/>
        <w:autoSpaceDN w:val="0"/>
        <w:adjustRightInd w:val="0"/>
        <w:spacing w:after="120" w:line="216" w:lineRule="auto"/>
        <w:rPr>
          <w:lang w:val="es-ES"/>
        </w:rPr>
      </w:pPr>
      <w:r w:rsidRPr="007D3550">
        <w:rPr>
          <w:lang w:val="es-US"/>
        </w:rPr>
        <w:t>A veces, cuando recibe un medicamento con receta, es posible que deba pagar el costo total. Otras veces, se dará cuenta de que ha pagado más de lo que pensaba que debía pagar según las normas de cobertura del plan</w:t>
      </w:r>
      <w:r w:rsidR="001D2091" w:rsidRPr="007D3550">
        <w:rPr>
          <w:lang w:val="es-US"/>
        </w:rPr>
        <w:t xml:space="preserve"> o </w:t>
      </w:r>
      <w:r w:rsidRPr="007D3550">
        <w:rPr>
          <w:lang w:val="es-US"/>
        </w:rPr>
        <w:t>es posible que reciba una factura de un proveedor. En estos casos, puede pedirle</w:t>
      </w:r>
      <w:r w:rsidR="00534599" w:rsidRPr="007D3550">
        <w:rPr>
          <w:lang w:val="es-US"/>
        </w:rPr>
        <w:t xml:space="preserve"> a </w:t>
      </w:r>
      <w:r w:rsidRPr="007D3550">
        <w:rPr>
          <w:lang w:val="es-US"/>
        </w:rPr>
        <w:t>nuestro plan que le devuelva el dinero (a la acción de devolver el dinero</w:t>
      </w:r>
      <w:r w:rsidR="00534599" w:rsidRPr="007D3550">
        <w:rPr>
          <w:lang w:val="es-US"/>
        </w:rPr>
        <w:t xml:space="preserve"> a </w:t>
      </w:r>
      <w:r w:rsidRPr="007D3550">
        <w:rPr>
          <w:lang w:val="es-US"/>
        </w:rPr>
        <w:t xml:space="preserve">menudo se la llama </w:t>
      </w:r>
      <w:r w:rsidRPr="007D3550">
        <w:rPr>
          <w:i/>
          <w:iCs/>
          <w:lang w:val="es-US"/>
        </w:rPr>
        <w:t>reembolsar</w:t>
      </w:r>
      <w:r w:rsidRPr="007D3550">
        <w:rPr>
          <w:lang w:val="es-US"/>
        </w:rPr>
        <w:t>). Puede haber plazos que deba cumplir para que le devuelvan el dinero. Consulte la Sección 2 de este capítulo.</w:t>
      </w:r>
    </w:p>
    <w:p w14:paraId="3DC3CEB3" w14:textId="4F28308A" w:rsidR="00675612" w:rsidRPr="007D3550" w:rsidRDefault="642E3A51" w:rsidP="0073779E">
      <w:pPr>
        <w:autoSpaceDE w:val="0"/>
        <w:autoSpaceDN w:val="0"/>
        <w:adjustRightInd w:val="0"/>
        <w:spacing w:after="120" w:line="216" w:lineRule="auto"/>
        <w:rPr>
          <w:rFonts w:ascii="Arial" w:hAnsi="Arial" w:cs="Arial"/>
          <w:lang w:val="es-ES"/>
        </w:rPr>
      </w:pPr>
      <w:r w:rsidRPr="007D3550">
        <w:rPr>
          <w:lang w:val="es-US"/>
        </w:rPr>
        <w:t xml:space="preserve">Estos son ejemplos de situaciones en las que es posible que necesite solicitarle al plan que le otorgue un reembolso. </w:t>
      </w:r>
      <w:r w:rsidRPr="007D3550">
        <w:rPr>
          <w:color w:val="000000" w:themeColor="text1"/>
          <w:lang w:val="es-US"/>
        </w:rPr>
        <w:t>Todos estos ejemplos son tipos de decisiones de cobertura (para obtener más información sobre las decisiones de cobertura, consulte el Capítulo 7).</w:t>
      </w:r>
    </w:p>
    <w:p w14:paraId="1BDD815F" w14:textId="77777777" w:rsidR="00675612" w:rsidRPr="007D3550" w:rsidRDefault="00675612" w:rsidP="0073779E">
      <w:pPr>
        <w:keepNext/>
        <w:tabs>
          <w:tab w:val="left" w:pos="360"/>
        </w:tabs>
        <w:autoSpaceDE w:val="0"/>
        <w:autoSpaceDN w:val="0"/>
        <w:adjustRightInd w:val="0"/>
        <w:spacing w:before="360" w:beforeAutospacing="0" w:after="120" w:afterAutospacing="0" w:line="216" w:lineRule="auto"/>
        <w:ind w:left="360" w:hanging="360"/>
        <w:outlineLvl w:val="3"/>
        <w:rPr>
          <w:rFonts w:ascii="Arial" w:hAnsi="Arial" w:cs="Arial"/>
          <w:b/>
          <w:bCs/>
          <w:lang w:val="es-ES"/>
        </w:rPr>
      </w:pPr>
      <w:r w:rsidRPr="007D3550">
        <w:rPr>
          <w:rFonts w:ascii="Arial" w:hAnsi="Arial" w:cs="Arial"/>
          <w:b/>
          <w:bCs/>
          <w:lang w:val="es-US"/>
        </w:rPr>
        <w:t>1.</w:t>
      </w:r>
      <w:r w:rsidRPr="007D3550">
        <w:rPr>
          <w:rFonts w:ascii="Arial" w:hAnsi="Arial" w:cs="Arial"/>
          <w:b/>
          <w:bCs/>
          <w:lang w:val="es-US"/>
        </w:rPr>
        <w:tab/>
        <w:t>Cuando utilice una farmacia fuera de la red para obtener medicamentos con receta</w:t>
      </w:r>
    </w:p>
    <w:p w14:paraId="1BB8D2E9" w14:textId="12032F80" w:rsidR="004E1446" w:rsidRPr="007D3550" w:rsidRDefault="00675612" w:rsidP="0073779E">
      <w:pPr>
        <w:autoSpaceDE w:val="0"/>
        <w:autoSpaceDN w:val="0"/>
        <w:adjustRightInd w:val="0"/>
        <w:spacing w:before="120" w:beforeAutospacing="0" w:after="0" w:afterAutospacing="0" w:line="216" w:lineRule="auto"/>
        <w:ind w:left="360"/>
        <w:rPr>
          <w:lang w:val="es-ES"/>
        </w:rPr>
      </w:pPr>
      <w:r w:rsidRPr="007D3550">
        <w:rPr>
          <w:lang w:val="es-US"/>
        </w:rPr>
        <w:t>Si acude</w:t>
      </w:r>
      <w:r w:rsidR="00534599" w:rsidRPr="007D3550">
        <w:rPr>
          <w:lang w:val="es-US"/>
        </w:rPr>
        <w:t xml:space="preserve"> a </w:t>
      </w:r>
      <w:r w:rsidRPr="007D3550">
        <w:rPr>
          <w:lang w:val="es-US"/>
        </w:rPr>
        <w:t>una farmacia fuera de la red, es posible que la farmacia no pueda presentarnos la reclamación directamente. Si esto sucede, usted deberá pagar el costo total de sus medicamentos con receta.</w:t>
      </w:r>
    </w:p>
    <w:p w14:paraId="1C7FED5E" w14:textId="5FFA7D95" w:rsidR="00675612" w:rsidRPr="007D3550" w:rsidRDefault="00675612" w:rsidP="0073779E">
      <w:pPr>
        <w:autoSpaceDE w:val="0"/>
        <w:autoSpaceDN w:val="0"/>
        <w:adjustRightInd w:val="0"/>
        <w:spacing w:before="120" w:beforeAutospacing="0" w:after="0" w:afterAutospacing="0" w:line="216" w:lineRule="auto"/>
        <w:ind w:left="360"/>
        <w:rPr>
          <w:lang w:val="es-ES"/>
        </w:rPr>
      </w:pPr>
      <w:r w:rsidRPr="007D3550">
        <w:rPr>
          <w:lang w:val="es-US"/>
        </w:rPr>
        <w:t>Guarde su recibo</w:t>
      </w:r>
      <w:r w:rsidR="001D2091" w:rsidRPr="007D3550">
        <w:rPr>
          <w:lang w:val="es-US"/>
        </w:rPr>
        <w:t xml:space="preserve"> y </w:t>
      </w:r>
      <w:r w:rsidRPr="007D3550">
        <w:rPr>
          <w:lang w:val="es-US"/>
        </w:rPr>
        <w:t>envíenos una copia cuando nos pida el reembolso de la parte que nos corresponde del costo. Recuerde que solo cubrimos farmacias fuera de la red en circunstancias limitadas. Consulte la Sección 2.5 del Capítulo 3 para obtener más información sobre estas circunstancias. Es posible que no le reembolsemos la diferencia entre lo que pagó por el medicamento en la farmacia fuera de la red</w:t>
      </w:r>
      <w:r w:rsidR="001D2091" w:rsidRPr="007D3550">
        <w:rPr>
          <w:lang w:val="es-US"/>
        </w:rPr>
        <w:t xml:space="preserve"> y </w:t>
      </w:r>
      <w:r w:rsidRPr="007D3550">
        <w:rPr>
          <w:lang w:val="es-US"/>
        </w:rPr>
        <w:t>el monto que pagaríamos en una farmacia dentro de la red.</w:t>
      </w:r>
    </w:p>
    <w:p w14:paraId="72C1F5E1" w14:textId="77777777" w:rsidR="00675612" w:rsidRPr="007D3550" w:rsidRDefault="00675612" w:rsidP="0073779E">
      <w:pPr>
        <w:tabs>
          <w:tab w:val="left" w:pos="360"/>
        </w:tabs>
        <w:autoSpaceDE w:val="0"/>
        <w:autoSpaceDN w:val="0"/>
        <w:adjustRightInd w:val="0"/>
        <w:spacing w:before="360" w:beforeAutospacing="0" w:after="120" w:afterAutospacing="0" w:line="216" w:lineRule="auto"/>
        <w:ind w:left="360" w:hanging="360"/>
        <w:outlineLvl w:val="3"/>
        <w:rPr>
          <w:rFonts w:ascii="Arial" w:hAnsi="Arial" w:cs="Arial"/>
          <w:b/>
          <w:bCs/>
          <w:lang w:val="es-ES"/>
        </w:rPr>
      </w:pPr>
      <w:r w:rsidRPr="007D3550">
        <w:rPr>
          <w:rFonts w:ascii="Arial" w:hAnsi="Arial" w:cs="Arial"/>
          <w:b/>
          <w:bCs/>
          <w:lang w:val="es-US"/>
        </w:rPr>
        <w:t>2.</w:t>
      </w:r>
      <w:r w:rsidRPr="007D3550">
        <w:rPr>
          <w:rFonts w:ascii="Arial" w:hAnsi="Arial" w:cs="Arial"/>
          <w:b/>
          <w:bCs/>
          <w:lang w:val="es-US"/>
        </w:rPr>
        <w:tab/>
        <w:t>Cuando paga el costo total de un medicamento con receta porque no lleva con usted su tarjeta de miembro del plan</w:t>
      </w:r>
    </w:p>
    <w:p w14:paraId="1602A490" w14:textId="3EBC3F60" w:rsidR="004E1446" w:rsidRPr="007D3550" w:rsidRDefault="00D81F4A" w:rsidP="0073779E">
      <w:pPr>
        <w:autoSpaceDE w:val="0"/>
        <w:autoSpaceDN w:val="0"/>
        <w:adjustRightInd w:val="0"/>
        <w:spacing w:before="120" w:beforeAutospacing="0" w:after="0" w:afterAutospacing="0" w:line="216" w:lineRule="auto"/>
        <w:ind w:left="360"/>
        <w:rPr>
          <w:lang w:val="es-ES"/>
        </w:rPr>
      </w:pPr>
      <w:r w:rsidRPr="007D3550">
        <w:rPr>
          <w:lang w:val="es-US"/>
        </w:rPr>
        <w:t>Si usted no lleva con usted su tarjeta de miembro del plan, puede pedirle</w:t>
      </w:r>
      <w:r w:rsidR="00534599" w:rsidRPr="007D3550">
        <w:rPr>
          <w:lang w:val="es-US"/>
        </w:rPr>
        <w:t xml:space="preserve"> a </w:t>
      </w:r>
      <w:r w:rsidRPr="007D3550">
        <w:rPr>
          <w:lang w:val="es-US"/>
        </w:rPr>
        <w:t>la farmacia que llame al plan</w:t>
      </w:r>
      <w:r w:rsidR="001D2091" w:rsidRPr="007D3550">
        <w:rPr>
          <w:lang w:val="es-US"/>
        </w:rPr>
        <w:t xml:space="preserve"> o </w:t>
      </w:r>
      <w:r w:rsidRPr="007D3550">
        <w:rPr>
          <w:lang w:val="es-US"/>
        </w:rPr>
        <w:t>busque la información de inscripción. Sin embargo, si la farmacia no puede obtener la información sobre la inscripción que necesita de inmediato, es posible que deba pagar usted mismo el costo total del medicamento con receta.</w:t>
      </w:r>
    </w:p>
    <w:p w14:paraId="7E6FEA78" w14:textId="3E8AE386" w:rsidR="00675612" w:rsidRPr="007D3550" w:rsidRDefault="00675612" w:rsidP="0073779E">
      <w:pPr>
        <w:autoSpaceDE w:val="0"/>
        <w:autoSpaceDN w:val="0"/>
        <w:adjustRightInd w:val="0"/>
        <w:spacing w:before="120" w:beforeAutospacing="0" w:after="0" w:afterAutospacing="0" w:line="216" w:lineRule="auto"/>
        <w:ind w:left="360"/>
        <w:rPr>
          <w:lang w:val="es-ES"/>
        </w:rPr>
      </w:pPr>
      <w:r w:rsidRPr="007D3550">
        <w:rPr>
          <w:lang w:val="es-US"/>
        </w:rPr>
        <w:t>Guarde su recibo</w:t>
      </w:r>
      <w:r w:rsidR="001D2091" w:rsidRPr="007D3550">
        <w:rPr>
          <w:lang w:val="es-US"/>
        </w:rPr>
        <w:t xml:space="preserve"> y </w:t>
      </w:r>
      <w:r w:rsidRPr="007D3550">
        <w:rPr>
          <w:lang w:val="es-US"/>
        </w:rPr>
        <w:t>envíenos una copia cuando nos pida el reembolso de la parte que nos corresponde del costo. Es posible que no le reembolsemos el costo total que pagó si el precio en efectivo que pagó es superior al precio negociado por el medicamento con receta.</w:t>
      </w:r>
    </w:p>
    <w:p w14:paraId="26830CB5" w14:textId="77777777" w:rsidR="00675612" w:rsidRPr="007D3550" w:rsidRDefault="00675612" w:rsidP="0073779E">
      <w:pPr>
        <w:keepNext/>
        <w:tabs>
          <w:tab w:val="left" w:pos="360"/>
        </w:tabs>
        <w:autoSpaceDE w:val="0"/>
        <w:autoSpaceDN w:val="0"/>
        <w:adjustRightInd w:val="0"/>
        <w:spacing w:before="360" w:beforeAutospacing="0" w:after="120" w:afterAutospacing="0" w:line="216" w:lineRule="auto"/>
        <w:ind w:left="360" w:hanging="360"/>
        <w:outlineLvl w:val="3"/>
        <w:rPr>
          <w:rFonts w:ascii="Arial" w:hAnsi="Arial" w:cs="Arial"/>
          <w:b/>
          <w:bCs/>
          <w:lang w:val="es-ES"/>
        </w:rPr>
      </w:pPr>
      <w:r w:rsidRPr="007D3550">
        <w:rPr>
          <w:rFonts w:ascii="Arial" w:hAnsi="Arial" w:cs="Arial"/>
          <w:b/>
          <w:bCs/>
          <w:lang w:val="es-US"/>
        </w:rPr>
        <w:t>3.</w:t>
      </w:r>
      <w:r w:rsidRPr="007D3550">
        <w:rPr>
          <w:rFonts w:ascii="Arial" w:hAnsi="Arial" w:cs="Arial"/>
          <w:b/>
          <w:bCs/>
          <w:lang w:val="es-US"/>
        </w:rPr>
        <w:tab/>
        <w:t xml:space="preserve">Cuando paga el costo total de un medicamento con receta en otras situaciones </w:t>
      </w:r>
    </w:p>
    <w:p w14:paraId="0C8B5333" w14:textId="77777777" w:rsidR="00675612" w:rsidRPr="007D3550" w:rsidRDefault="00675612" w:rsidP="0073779E">
      <w:pPr>
        <w:spacing w:before="0" w:beforeAutospacing="0" w:after="120" w:afterAutospacing="0" w:line="216" w:lineRule="auto"/>
        <w:ind w:left="360"/>
        <w:rPr>
          <w:lang w:val="es-ES"/>
        </w:rPr>
      </w:pPr>
      <w:r w:rsidRPr="007D3550">
        <w:rPr>
          <w:lang w:val="es-US"/>
        </w:rPr>
        <w:t xml:space="preserve">Usted puede pagar el costo total del medicamento con receta porque se da cuenta de que el medicamento no tiene cobertura por alguna razón. </w:t>
      </w:r>
    </w:p>
    <w:p w14:paraId="58037E07" w14:textId="497C23D4" w:rsidR="00675612" w:rsidRPr="007D3550" w:rsidRDefault="00675612" w:rsidP="0073779E">
      <w:pPr>
        <w:numPr>
          <w:ilvl w:val="0"/>
          <w:numId w:val="5"/>
        </w:numPr>
        <w:tabs>
          <w:tab w:val="left" w:pos="900"/>
        </w:tabs>
        <w:spacing w:before="0" w:beforeAutospacing="0" w:after="120" w:afterAutospacing="0" w:line="216" w:lineRule="auto"/>
        <w:rPr>
          <w:lang w:val="es-ES"/>
        </w:rPr>
      </w:pPr>
      <w:r w:rsidRPr="007D3550">
        <w:rPr>
          <w:lang w:val="es-US"/>
        </w:rPr>
        <w:t>Por ejemplo, el medicamento puede no estar en la Lista de medicamentos del plan</w:t>
      </w:r>
      <w:r w:rsidR="001D2091" w:rsidRPr="007D3550">
        <w:rPr>
          <w:lang w:val="es-US"/>
        </w:rPr>
        <w:t xml:space="preserve"> o </w:t>
      </w:r>
      <w:r w:rsidRPr="007D3550">
        <w:rPr>
          <w:lang w:val="es-US"/>
        </w:rPr>
        <w:t>podría tener un requisito</w:t>
      </w:r>
      <w:r w:rsidR="001D2091" w:rsidRPr="007D3550">
        <w:rPr>
          <w:lang w:val="es-US"/>
        </w:rPr>
        <w:t xml:space="preserve"> o </w:t>
      </w:r>
      <w:r w:rsidRPr="007D3550">
        <w:rPr>
          <w:lang w:val="es-US"/>
        </w:rPr>
        <w:t>restricción que usted no conocía</w:t>
      </w:r>
      <w:r w:rsidR="001D2091" w:rsidRPr="007D3550">
        <w:rPr>
          <w:lang w:val="es-US"/>
        </w:rPr>
        <w:t xml:space="preserve"> o </w:t>
      </w:r>
      <w:r w:rsidRPr="007D3550">
        <w:rPr>
          <w:lang w:val="es-US"/>
        </w:rPr>
        <w:t xml:space="preserve">que no cree que debería aplicarse en su caso. Si usted decide obtener el medicamento de inmediato, es posible que deba pagar su costo total. </w:t>
      </w:r>
    </w:p>
    <w:p w14:paraId="1906BCB8" w14:textId="583FD152" w:rsidR="00675612" w:rsidRPr="007D3550" w:rsidRDefault="00675612" w:rsidP="0073779E">
      <w:pPr>
        <w:numPr>
          <w:ilvl w:val="0"/>
          <w:numId w:val="5"/>
        </w:numPr>
        <w:tabs>
          <w:tab w:val="left" w:pos="900"/>
        </w:tabs>
        <w:spacing w:before="0" w:beforeAutospacing="0" w:after="120" w:afterAutospacing="0" w:line="216" w:lineRule="auto"/>
        <w:ind w:right="-138"/>
        <w:rPr>
          <w:i/>
          <w:lang w:val="es-ES"/>
        </w:rPr>
      </w:pPr>
      <w:r w:rsidRPr="007D3550">
        <w:rPr>
          <w:lang w:val="es-US"/>
        </w:rPr>
        <w:t>Guarde su recibo</w:t>
      </w:r>
      <w:r w:rsidR="001D2091" w:rsidRPr="007D3550">
        <w:rPr>
          <w:lang w:val="es-US"/>
        </w:rPr>
        <w:t xml:space="preserve"> y </w:t>
      </w:r>
      <w:r w:rsidRPr="007D3550">
        <w:rPr>
          <w:lang w:val="es-US"/>
        </w:rPr>
        <w:t>envíenos una copia cuando nos pida el reembolso. En algunas situaciones, puede ser necesario obtener más información de su médico para reembolsarle nuestra parte del costo. Es posible que no le reembolsemos el costo total que pagó si el precio en efectivo que pagó es superior al precio negociado por el medicamento con receta.</w:t>
      </w:r>
    </w:p>
    <w:p w14:paraId="3282A115" w14:textId="77777777" w:rsidR="00675612" w:rsidRPr="007D3550" w:rsidRDefault="00675612" w:rsidP="0073779E">
      <w:pPr>
        <w:keepNext/>
        <w:tabs>
          <w:tab w:val="left" w:pos="360"/>
        </w:tabs>
        <w:autoSpaceDE w:val="0"/>
        <w:autoSpaceDN w:val="0"/>
        <w:adjustRightInd w:val="0"/>
        <w:spacing w:before="360" w:beforeAutospacing="0" w:after="120" w:afterAutospacing="0" w:line="216" w:lineRule="auto"/>
        <w:ind w:left="360" w:hanging="360"/>
        <w:outlineLvl w:val="3"/>
        <w:rPr>
          <w:rFonts w:ascii="Arial" w:hAnsi="Arial" w:cs="Arial"/>
          <w:b/>
          <w:bCs/>
          <w:lang w:val="es-ES"/>
        </w:rPr>
      </w:pPr>
      <w:r w:rsidRPr="007D3550">
        <w:rPr>
          <w:rFonts w:ascii="Arial" w:hAnsi="Arial" w:cs="Arial"/>
          <w:b/>
          <w:bCs/>
          <w:lang w:val="es-US"/>
        </w:rPr>
        <w:t>4.</w:t>
      </w:r>
      <w:r w:rsidRPr="007D3550">
        <w:rPr>
          <w:rFonts w:ascii="Arial" w:hAnsi="Arial" w:cs="Arial"/>
          <w:b/>
          <w:bCs/>
          <w:lang w:val="es-US"/>
        </w:rPr>
        <w:tab/>
        <w:t xml:space="preserve">Si está inscrito retroactivamente en nuestro plan </w:t>
      </w:r>
    </w:p>
    <w:p w14:paraId="586A6BFC" w14:textId="3A6AA6B1" w:rsidR="00675612" w:rsidRPr="007D3550" w:rsidRDefault="00675612" w:rsidP="0073779E">
      <w:pPr>
        <w:spacing w:before="0" w:beforeAutospacing="0" w:after="120" w:afterAutospacing="0" w:line="216" w:lineRule="auto"/>
        <w:ind w:left="360"/>
        <w:rPr>
          <w:lang w:val="es-ES"/>
        </w:rPr>
      </w:pPr>
      <w:r w:rsidRPr="007D3550">
        <w:rPr>
          <w:lang w:val="es-US"/>
        </w:rPr>
        <w:t xml:space="preserve">Algunas veces, la inscripción de una persona en un plan es retroactiva. (Esto significa que el primer día de la inscripción ya había pasado. La fecha de inscripción pudo incluso haber sido el año pasado). </w:t>
      </w:r>
    </w:p>
    <w:p w14:paraId="05BD75B9" w14:textId="03FACC83" w:rsidR="004E1446" w:rsidRPr="007D3550" w:rsidRDefault="00675612" w:rsidP="0073779E">
      <w:pPr>
        <w:tabs>
          <w:tab w:val="left" w:pos="900"/>
        </w:tabs>
        <w:spacing w:before="0" w:beforeAutospacing="0" w:after="120" w:afterAutospacing="0" w:line="216" w:lineRule="auto"/>
        <w:ind w:left="360"/>
        <w:rPr>
          <w:color w:val="000000"/>
          <w:lang w:val="es-US"/>
        </w:rPr>
      </w:pPr>
      <w:r w:rsidRPr="007D3550">
        <w:rPr>
          <w:lang w:val="es-US"/>
        </w:rPr>
        <w:t>Si se inscribió retroactivamente en nuestro plan</w:t>
      </w:r>
      <w:r w:rsidR="001D2091" w:rsidRPr="007D3550">
        <w:rPr>
          <w:lang w:val="es-US"/>
        </w:rPr>
        <w:t xml:space="preserve"> y </w:t>
      </w:r>
      <w:r w:rsidRPr="007D3550">
        <w:rPr>
          <w:lang w:val="es-US"/>
        </w:rPr>
        <w:t xml:space="preserve">pagó de su bolsillo por los medicamentos después de la fecha de inscripción, puede solicitarnos que paguemos la parte que nos corresponde. Deberá enviarnos cierta </w:t>
      </w:r>
      <w:r w:rsidRPr="007D3550">
        <w:rPr>
          <w:color w:val="000000"/>
          <w:lang w:val="es-US"/>
        </w:rPr>
        <w:t xml:space="preserve">documentación para que coordinemos su rembolso. </w:t>
      </w:r>
    </w:p>
    <w:p w14:paraId="22D27D56" w14:textId="6EED301B" w:rsidR="00675612" w:rsidRPr="007D3550" w:rsidRDefault="00675612" w:rsidP="0073779E">
      <w:pPr>
        <w:spacing w:line="216" w:lineRule="auto"/>
        <w:rPr>
          <w:rFonts w:cs="Arial"/>
          <w:i/>
          <w:color w:val="0000FF"/>
          <w:lang w:val="es-US"/>
        </w:rPr>
      </w:pPr>
      <w:r w:rsidRPr="007D3550">
        <w:rPr>
          <w:rFonts w:cs="Arial"/>
          <w:i/>
          <w:iCs/>
          <w:color w:val="0000FF"/>
          <w:lang w:val="es-US"/>
        </w:rPr>
        <w:t>[Plans should insert additional circumstances under which they will accept</w:t>
      </w:r>
      <w:r w:rsidR="00534599" w:rsidRPr="007D3550">
        <w:rPr>
          <w:rFonts w:cs="Arial"/>
          <w:i/>
          <w:iCs/>
          <w:color w:val="0000FF"/>
          <w:lang w:val="es-US"/>
        </w:rPr>
        <w:t xml:space="preserve"> a </w:t>
      </w:r>
      <w:r w:rsidRPr="007D3550">
        <w:rPr>
          <w:rFonts w:cs="Arial"/>
          <w:i/>
          <w:iCs/>
          <w:color w:val="0000FF"/>
          <w:lang w:val="es-US"/>
        </w:rPr>
        <w:t>paper claim from</w:t>
      </w:r>
      <w:r w:rsidR="00534599" w:rsidRPr="007D3550">
        <w:rPr>
          <w:rFonts w:cs="Arial"/>
          <w:i/>
          <w:iCs/>
          <w:color w:val="0000FF"/>
          <w:lang w:val="es-US"/>
        </w:rPr>
        <w:t xml:space="preserve"> a </w:t>
      </w:r>
      <w:r w:rsidRPr="007D3550">
        <w:rPr>
          <w:rFonts w:cs="Arial"/>
          <w:i/>
          <w:iCs/>
          <w:color w:val="0000FF"/>
          <w:lang w:val="es-US"/>
        </w:rPr>
        <w:t>member.]</w:t>
      </w:r>
    </w:p>
    <w:p w14:paraId="001F1F7E" w14:textId="6D6F8251" w:rsidR="00675612" w:rsidRPr="007D3550" w:rsidRDefault="00675612" w:rsidP="0073779E">
      <w:pPr>
        <w:tabs>
          <w:tab w:val="left" w:pos="900"/>
        </w:tabs>
        <w:spacing w:line="216" w:lineRule="auto"/>
        <w:ind w:right="-279"/>
        <w:rPr>
          <w:lang w:val="es-ES"/>
        </w:rPr>
      </w:pPr>
      <w:r w:rsidRPr="007D3550">
        <w:rPr>
          <w:color w:val="000000"/>
          <w:lang w:val="es-US"/>
        </w:rPr>
        <w:t xml:space="preserve">Todos los ejemplos mencionados anteriormente son tipos de decisiones de cobertura. Esto significa </w:t>
      </w:r>
      <w:proofErr w:type="gramStart"/>
      <w:r w:rsidRPr="007D3550">
        <w:rPr>
          <w:color w:val="000000"/>
          <w:lang w:val="es-US"/>
        </w:rPr>
        <w:t>que</w:t>
      </w:r>
      <w:proofErr w:type="gramEnd"/>
      <w:r w:rsidRPr="007D3550">
        <w:rPr>
          <w:color w:val="000000"/>
          <w:lang w:val="es-US"/>
        </w:rPr>
        <w:t xml:space="preserve"> si rechazamos su solicitud de pago, usted puede apelar nuestra decisión. El Capítulo </w:t>
      </w:r>
      <w:r w:rsidRPr="007D3550">
        <w:rPr>
          <w:lang w:val="es-US"/>
        </w:rPr>
        <w:t xml:space="preserve">7 </w:t>
      </w:r>
      <w:r w:rsidRPr="007D3550">
        <w:rPr>
          <w:color w:val="000000"/>
          <w:lang w:val="es-US"/>
        </w:rPr>
        <w:t xml:space="preserve">de este documento </w:t>
      </w:r>
      <w:r w:rsidRPr="007D3550">
        <w:rPr>
          <w:lang w:val="es-US"/>
        </w:rPr>
        <w:t>contiene información sobre cómo presentar una apelación.</w:t>
      </w:r>
    </w:p>
    <w:p w14:paraId="4507D0AE" w14:textId="77777777" w:rsidR="00675612" w:rsidRPr="007D3550" w:rsidRDefault="00675612" w:rsidP="006F3AA1">
      <w:pPr>
        <w:pStyle w:val="Heading3"/>
        <w:rPr>
          <w:sz w:val="12"/>
          <w:szCs w:val="12"/>
          <w:lang w:val="es-ES"/>
        </w:rPr>
      </w:pPr>
      <w:bookmarkStart w:id="534" w:name="_Toc102341998"/>
      <w:bookmarkStart w:id="535" w:name="_Toc68605585"/>
      <w:bookmarkStart w:id="536" w:name="_Toc472678332"/>
      <w:bookmarkStart w:id="537" w:name="_Toc228559057"/>
      <w:bookmarkStart w:id="538" w:name="_Toc172817328"/>
      <w:bookmarkStart w:id="539" w:name="_Toc109316583"/>
      <w:r w:rsidRPr="007D3550">
        <w:rPr>
          <w:lang w:val="es-US"/>
        </w:rPr>
        <w:t>SECCIÓN 2</w:t>
      </w:r>
      <w:r w:rsidRPr="007D3550">
        <w:rPr>
          <w:lang w:val="es-US"/>
        </w:rPr>
        <w:tab/>
        <w:t>Cómo solicitarnos un reembolso</w:t>
      </w:r>
      <w:bookmarkEnd w:id="534"/>
      <w:bookmarkEnd w:id="535"/>
      <w:bookmarkEnd w:id="536"/>
      <w:bookmarkEnd w:id="537"/>
      <w:bookmarkEnd w:id="538"/>
      <w:r w:rsidRPr="007D3550">
        <w:rPr>
          <w:lang w:val="es-US"/>
        </w:rPr>
        <w:t xml:space="preserve"> </w:t>
      </w:r>
      <w:bookmarkEnd w:id="539"/>
    </w:p>
    <w:p w14:paraId="699CDE8D" w14:textId="7D01CD36" w:rsidR="00676F8A" w:rsidRPr="007D3550" w:rsidRDefault="00676F8A" w:rsidP="0073779E">
      <w:pPr>
        <w:autoSpaceDE w:val="0"/>
        <w:autoSpaceDN w:val="0"/>
        <w:adjustRightInd w:val="0"/>
        <w:spacing w:line="216" w:lineRule="auto"/>
        <w:rPr>
          <w:color w:val="0000FF"/>
          <w:lang w:val="es-ES"/>
        </w:rPr>
      </w:pPr>
      <w:r w:rsidRPr="007D3550">
        <w:rPr>
          <w:lang w:val="es-US"/>
        </w:rPr>
        <w:t>Puede</w:t>
      </w:r>
      <w:r w:rsidRPr="007D3550">
        <w:rPr>
          <w:color w:val="0000FF"/>
          <w:lang w:val="es-US"/>
        </w:rPr>
        <w:t xml:space="preserve"> </w:t>
      </w:r>
      <w:r w:rsidRPr="007D3550">
        <w:rPr>
          <w:lang w:val="es-US"/>
        </w:rPr>
        <w:t xml:space="preserve">solicitarnos que le reembolsemos </w:t>
      </w:r>
      <w:r w:rsidRPr="007D3550">
        <w:rPr>
          <w:i/>
          <w:iCs/>
          <w:color w:val="0000FF"/>
          <w:lang w:val="es-US"/>
        </w:rPr>
        <w:t>[</w:t>
      </w:r>
      <w:r w:rsidRPr="007D3550">
        <w:rPr>
          <w:i/>
          <w:iCs/>
          <w:color w:val="0000FF"/>
          <w:lang w:val="es-ES"/>
        </w:rPr>
        <w:t xml:space="preserve">If the plan allows members to submit oral payment requests, insert the following language: </w:t>
      </w:r>
      <w:r w:rsidRPr="007D3550">
        <w:rPr>
          <w:color w:val="0000FF"/>
          <w:lang w:val="es-US"/>
        </w:rPr>
        <w:t xml:space="preserve">ya sea llamándonos o] </w:t>
      </w:r>
      <w:r w:rsidRPr="007D3550">
        <w:rPr>
          <w:lang w:val="es-US"/>
        </w:rPr>
        <w:t xml:space="preserve">enviándonos una solicitud por escrito. Si envía una solicitud por escrito, envíenos su recibo que documenta el pago que ha realizado. Es buena idea hacer una copia de los recibos para sus registros.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b/>
          <w:bCs/>
          <w:color w:val="0000FF"/>
          <w:lang w:val="es-US"/>
        </w:rPr>
        <w:t>Debe presentarnos la reclamación dentro de</w:t>
      </w:r>
      <w:r w:rsidRPr="007D3550">
        <w:rPr>
          <w:b/>
          <w:bCs/>
          <w:color w:val="0000FF"/>
          <w:lang w:val="es-ES"/>
        </w:rPr>
        <w:t xml:space="preserve"> </w:t>
      </w:r>
      <w:r w:rsidRPr="007D3550">
        <w:rPr>
          <w:b/>
          <w:bCs/>
          <w:i/>
          <w:iCs/>
          <w:color w:val="0000FF"/>
          <w:lang w:val="es-ES"/>
        </w:rPr>
        <w:t>[insert timeframe]</w:t>
      </w:r>
      <w:r w:rsidR="00534599" w:rsidRPr="007D3550">
        <w:rPr>
          <w:color w:val="0000FF"/>
          <w:lang w:val="es-US"/>
        </w:rPr>
        <w:t xml:space="preserve"> a </w:t>
      </w:r>
      <w:r w:rsidRPr="007D3550">
        <w:rPr>
          <w:color w:val="0000FF"/>
          <w:lang w:val="es-US"/>
        </w:rPr>
        <w:t>partir de la fecha en que recibió el servicio, artículo</w:t>
      </w:r>
      <w:r w:rsidR="001D2091" w:rsidRPr="007D3550">
        <w:rPr>
          <w:color w:val="0000FF"/>
          <w:lang w:val="es-US"/>
        </w:rPr>
        <w:t xml:space="preserve"> o </w:t>
      </w:r>
      <w:r w:rsidRPr="007D3550">
        <w:rPr>
          <w:color w:val="0000FF"/>
          <w:lang w:val="es-US"/>
        </w:rPr>
        <w:t>medicamento.</w:t>
      </w:r>
      <w:r w:rsidRPr="007D3550">
        <w:rPr>
          <w:color w:val="0000FF"/>
          <w:lang w:val="es-ES"/>
        </w:rPr>
        <w:t>]</w:t>
      </w:r>
    </w:p>
    <w:p w14:paraId="63180DAF" w14:textId="01F12F61" w:rsidR="00675612" w:rsidRPr="007D3550" w:rsidRDefault="00675612" w:rsidP="0073779E">
      <w:pPr>
        <w:spacing w:line="216" w:lineRule="auto"/>
        <w:rPr>
          <w:color w:val="0000FF"/>
          <w:lang w:val="es-ES"/>
        </w:rPr>
      </w:pPr>
      <w:r w:rsidRPr="007D3550">
        <w:rPr>
          <w:color w:val="0000FF"/>
          <w:lang w:val="es-ES"/>
        </w:rPr>
        <w:t>[</w:t>
      </w:r>
      <w:r w:rsidRPr="007D3550">
        <w:rPr>
          <w:i/>
          <w:iCs/>
          <w:color w:val="0000FF"/>
          <w:lang w:val="es-ES"/>
        </w:rPr>
        <w:t>If the plan has developed</w:t>
      </w:r>
      <w:r w:rsidR="00534599" w:rsidRPr="007D3550">
        <w:rPr>
          <w:i/>
          <w:iCs/>
          <w:color w:val="0000FF"/>
          <w:lang w:val="es-ES"/>
        </w:rPr>
        <w:t xml:space="preserve"> a </w:t>
      </w:r>
      <w:r w:rsidRPr="007D3550">
        <w:rPr>
          <w:i/>
          <w:iCs/>
          <w:color w:val="0000FF"/>
          <w:lang w:val="es-ES"/>
        </w:rPr>
        <w:t xml:space="preserve">specific form for requesting payment, insert the following language: </w:t>
      </w:r>
      <w:r w:rsidRPr="007D3550">
        <w:rPr>
          <w:color w:val="0000FF"/>
          <w:lang w:val="es-US"/>
        </w:rPr>
        <w:t xml:space="preserve">Para asegurarse de que nos esté proporcionando toda la información que necesitamos para tomar una decisión, usted puede llenar nuestro formulario de reclamaciones para solicitar su pago. </w:t>
      </w:r>
    </w:p>
    <w:p w14:paraId="2CD1E9A3" w14:textId="77777777" w:rsidR="00675612" w:rsidRPr="007D3550" w:rsidRDefault="00675612" w:rsidP="0073779E">
      <w:pPr>
        <w:pStyle w:val="ListBullet"/>
        <w:numPr>
          <w:ilvl w:val="0"/>
          <w:numId w:val="42"/>
        </w:numPr>
        <w:spacing w:line="216" w:lineRule="auto"/>
        <w:rPr>
          <w:color w:val="0000FF"/>
          <w:lang w:val="es-ES"/>
        </w:rPr>
      </w:pPr>
      <w:r w:rsidRPr="007D3550">
        <w:rPr>
          <w:color w:val="0000FF"/>
          <w:lang w:val="es-US"/>
        </w:rPr>
        <w:t>No tiene que utilizar el formulario, pero nos será útil para procesar la información de manera más rápida.</w:t>
      </w:r>
    </w:p>
    <w:p w14:paraId="7ED39F75" w14:textId="2886F451" w:rsidR="006B4A09" w:rsidRPr="007D3550" w:rsidRDefault="00675612" w:rsidP="0073779E">
      <w:pPr>
        <w:pStyle w:val="ListBullet"/>
        <w:numPr>
          <w:ilvl w:val="0"/>
          <w:numId w:val="42"/>
        </w:numPr>
        <w:spacing w:line="216" w:lineRule="auto"/>
        <w:rPr>
          <w:color w:val="0000FF"/>
          <w:lang w:val="es-ES"/>
        </w:rPr>
      </w:pPr>
      <w:r w:rsidRPr="007D3550">
        <w:rPr>
          <w:color w:val="0000FF"/>
          <w:lang w:val="es-US"/>
        </w:rPr>
        <w:t xml:space="preserve">Descargue una copia del formulario de nuestro sitio web </w:t>
      </w:r>
      <w:r w:rsidRPr="007D3550">
        <w:rPr>
          <w:color w:val="0000FF"/>
          <w:lang w:val="es-ES"/>
        </w:rPr>
        <w:t>(</w:t>
      </w:r>
      <w:r w:rsidRPr="007D3550">
        <w:rPr>
          <w:i/>
          <w:iCs/>
          <w:color w:val="0000FF"/>
          <w:lang w:val="es-ES"/>
        </w:rPr>
        <w:t>[insert URL]</w:t>
      </w:r>
      <w:r w:rsidRPr="007D3550">
        <w:rPr>
          <w:color w:val="0000FF"/>
          <w:lang w:val="es-US"/>
        </w:rPr>
        <w:t>)</w:t>
      </w:r>
      <w:r w:rsidR="001D2091" w:rsidRPr="007D3550">
        <w:rPr>
          <w:color w:val="0000FF"/>
          <w:lang w:val="es-US"/>
        </w:rPr>
        <w:t xml:space="preserve"> o </w:t>
      </w:r>
      <w:r w:rsidRPr="007D3550">
        <w:rPr>
          <w:color w:val="0000FF"/>
          <w:lang w:val="es-US"/>
        </w:rPr>
        <w:t>llame</w:t>
      </w:r>
      <w:r w:rsidR="00534599" w:rsidRPr="007D3550">
        <w:rPr>
          <w:color w:val="0000FF"/>
          <w:lang w:val="es-US"/>
        </w:rPr>
        <w:t xml:space="preserve"> a </w:t>
      </w:r>
      <w:r w:rsidRPr="007D3550">
        <w:rPr>
          <w:color w:val="0000FF"/>
          <w:lang w:val="es-US"/>
        </w:rPr>
        <w:t>Servicios para los miembros</w:t>
      </w:r>
      <w:r w:rsidR="001D2091" w:rsidRPr="007D3550">
        <w:rPr>
          <w:color w:val="0000FF"/>
          <w:lang w:val="es-US"/>
        </w:rPr>
        <w:t xml:space="preserve"> y </w:t>
      </w:r>
      <w:r w:rsidRPr="007D3550">
        <w:rPr>
          <w:color w:val="0000FF"/>
          <w:lang w:val="es-US"/>
        </w:rPr>
        <w:t>pida el formulario.</w:t>
      </w:r>
      <w:r w:rsidRPr="007D3550">
        <w:rPr>
          <w:color w:val="0000FF"/>
          <w:lang w:val="es-ES"/>
        </w:rPr>
        <w:t>]</w:t>
      </w:r>
    </w:p>
    <w:p w14:paraId="179938C1" w14:textId="26B617B1" w:rsidR="008A0301" w:rsidRPr="007D3550" w:rsidRDefault="00675612" w:rsidP="0073779E">
      <w:pPr>
        <w:pStyle w:val="ListBullet"/>
        <w:numPr>
          <w:ilvl w:val="0"/>
          <w:numId w:val="0"/>
        </w:numPr>
        <w:spacing w:line="216" w:lineRule="auto"/>
        <w:ind w:left="360"/>
        <w:rPr>
          <w:lang w:val="es-ES"/>
        </w:rPr>
      </w:pPr>
      <w:r w:rsidRPr="007D3550">
        <w:rPr>
          <w:lang w:val="es-US"/>
        </w:rPr>
        <w:t>Envíenos su solicitud de pago junto con cualquier factura</w:t>
      </w:r>
      <w:r w:rsidR="001D2091" w:rsidRPr="007D3550">
        <w:rPr>
          <w:lang w:val="es-US"/>
        </w:rPr>
        <w:t xml:space="preserve"> o </w:t>
      </w:r>
      <w:r w:rsidRPr="007D3550">
        <w:rPr>
          <w:lang w:val="es-US"/>
        </w:rPr>
        <w:t>recibo pagado</w:t>
      </w:r>
      <w:r w:rsidR="00534599" w:rsidRPr="007D3550">
        <w:rPr>
          <w:lang w:val="es-US"/>
        </w:rPr>
        <w:t xml:space="preserve"> a </w:t>
      </w:r>
      <w:r w:rsidRPr="007D3550">
        <w:rPr>
          <w:lang w:val="es-US"/>
        </w:rPr>
        <w:t>esta dirección:</w:t>
      </w:r>
    </w:p>
    <w:p w14:paraId="10A45AC4" w14:textId="7EAFB75F" w:rsidR="00675612" w:rsidRPr="007D3550" w:rsidRDefault="00675612" w:rsidP="0073779E">
      <w:pPr>
        <w:spacing w:before="0" w:beforeAutospacing="0" w:after="0" w:afterAutospacing="0" w:line="216" w:lineRule="auto"/>
        <w:ind w:left="720"/>
        <w:rPr>
          <w:i/>
          <w:color w:val="0000FF"/>
          <w:lang w:val="es-ES"/>
        </w:rPr>
      </w:pPr>
      <w:r w:rsidRPr="007D3550">
        <w:rPr>
          <w:i/>
          <w:iCs/>
          <w:color w:val="0000FF"/>
          <w:lang w:val="es-ES"/>
        </w:rPr>
        <w:t>[Insert address]</w:t>
      </w:r>
    </w:p>
    <w:p w14:paraId="0C3ABC11" w14:textId="6F50AD8A" w:rsidR="00675612" w:rsidRPr="007D3550" w:rsidRDefault="00675612" w:rsidP="006F3AA1">
      <w:pPr>
        <w:pStyle w:val="Heading3"/>
        <w:rPr>
          <w:sz w:val="12"/>
          <w:szCs w:val="12"/>
          <w:lang w:val="es-ES"/>
        </w:rPr>
      </w:pPr>
      <w:bookmarkStart w:id="540" w:name="_Toc102341999"/>
      <w:bookmarkStart w:id="541" w:name="_Toc68605587"/>
      <w:bookmarkStart w:id="542" w:name="_Toc472678334"/>
      <w:bookmarkStart w:id="543" w:name="_Toc228559059"/>
      <w:bookmarkStart w:id="544" w:name="_Toc109316585"/>
      <w:bookmarkStart w:id="545" w:name="_Toc172817329"/>
      <w:r w:rsidRPr="007D3550">
        <w:rPr>
          <w:lang w:val="es-US"/>
        </w:rPr>
        <w:t>SECCIÓN 3</w:t>
      </w:r>
      <w:r w:rsidRPr="007D3550">
        <w:rPr>
          <w:lang w:val="es-US"/>
        </w:rPr>
        <w:tab/>
        <w:t>Analizaremos su solicitud de pago</w:t>
      </w:r>
      <w:r w:rsidR="001D2091" w:rsidRPr="007D3550">
        <w:rPr>
          <w:lang w:val="es-US"/>
        </w:rPr>
        <w:t xml:space="preserve"> y </w:t>
      </w:r>
      <w:r w:rsidRPr="007D3550">
        <w:rPr>
          <w:lang w:val="es-US"/>
        </w:rPr>
        <w:t>decidiremos si le pagaremos</w:t>
      </w:r>
      <w:r w:rsidR="001D2091" w:rsidRPr="007D3550">
        <w:rPr>
          <w:lang w:val="es-US"/>
        </w:rPr>
        <w:t xml:space="preserve"> o </w:t>
      </w:r>
      <w:r w:rsidRPr="007D3550">
        <w:rPr>
          <w:lang w:val="es-US"/>
        </w:rPr>
        <w:t>no</w:t>
      </w:r>
      <w:bookmarkEnd w:id="540"/>
      <w:bookmarkEnd w:id="541"/>
      <w:bookmarkEnd w:id="542"/>
      <w:bookmarkEnd w:id="543"/>
      <w:bookmarkEnd w:id="544"/>
      <w:bookmarkEnd w:id="545"/>
    </w:p>
    <w:p w14:paraId="444D87C1" w14:textId="7B132FD6" w:rsidR="00675612" w:rsidRPr="007D3550" w:rsidRDefault="00675612" w:rsidP="0073779E">
      <w:pPr>
        <w:pStyle w:val="Heading4"/>
        <w:spacing w:line="216" w:lineRule="auto"/>
        <w:rPr>
          <w:lang w:val="es-ES"/>
        </w:rPr>
      </w:pPr>
      <w:bookmarkStart w:id="546" w:name="_Toc68605588"/>
      <w:bookmarkStart w:id="547" w:name="_Toc472678335"/>
      <w:bookmarkStart w:id="548" w:name="_Toc228559060"/>
      <w:bookmarkStart w:id="549" w:name="_Toc109316586"/>
      <w:r w:rsidRPr="007D3550">
        <w:rPr>
          <w:bCs/>
          <w:lang w:val="es-US"/>
        </w:rPr>
        <w:t>Sección 3.1</w:t>
      </w:r>
      <w:r w:rsidRPr="007D3550">
        <w:rPr>
          <w:bCs/>
          <w:lang w:val="es-US"/>
        </w:rPr>
        <w:tab/>
        <w:t>Comprobamos si debemos cubrir el medicamento</w:t>
      </w:r>
      <w:r w:rsidR="001D2091" w:rsidRPr="007D3550">
        <w:rPr>
          <w:bCs/>
          <w:lang w:val="es-US"/>
        </w:rPr>
        <w:t xml:space="preserve"> y </w:t>
      </w:r>
      <w:r w:rsidRPr="007D3550">
        <w:rPr>
          <w:bCs/>
          <w:lang w:val="es-US"/>
        </w:rPr>
        <w:t>cuánto debemos</w:t>
      </w:r>
      <w:bookmarkEnd w:id="546"/>
      <w:bookmarkEnd w:id="547"/>
      <w:bookmarkEnd w:id="548"/>
      <w:bookmarkEnd w:id="549"/>
    </w:p>
    <w:p w14:paraId="6D5DDE10" w14:textId="075D8F27" w:rsidR="00675612" w:rsidRPr="007D3550" w:rsidRDefault="00675612" w:rsidP="0073779E">
      <w:pPr>
        <w:spacing w:line="216" w:lineRule="auto"/>
        <w:rPr>
          <w:lang w:val="es-ES"/>
        </w:rPr>
      </w:pPr>
      <w:r w:rsidRPr="007D3550">
        <w:rPr>
          <w:lang w:val="es-US"/>
        </w:rPr>
        <w:t>Cuando recibamos su solicitud de pago, le haremos saber si necesitamos que nos proporcione información adicional. De lo contrario, consideraremos su solicitud</w:t>
      </w:r>
      <w:r w:rsidR="001D2091" w:rsidRPr="007D3550">
        <w:rPr>
          <w:lang w:val="es-US"/>
        </w:rPr>
        <w:t xml:space="preserve"> y </w:t>
      </w:r>
      <w:r w:rsidRPr="007D3550">
        <w:rPr>
          <w:lang w:val="es-US"/>
        </w:rPr>
        <w:t>tomaremos una decisión de cobertura.</w:t>
      </w:r>
    </w:p>
    <w:p w14:paraId="451CFBAE" w14:textId="3B4A8B9C" w:rsidR="00675612" w:rsidRPr="007D3550" w:rsidRDefault="00675612" w:rsidP="0073779E">
      <w:pPr>
        <w:pStyle w:val="ListBullet"/>
        <w:spacing w:line="216" w:lineRule="auto"/>
        <w:rPr>
          <w:lang w:val="es-ES"/>
        </w:rPr>
      </w:pPr>
      <w:r w:rsidRPr="007D3550">
        <w:rPr>
          <w:lang w:val="es-US"/>
        </w:rPr>
        <w:t>Si decidimos que el medicamento está cubierto</w:t>
      </w:r>
      <w:r w:rsidR="001D2091" w:rsidRPr="007D3550">
        <w:rPr>
          <w:lang w:val="es-US"/>
        </w:rPr>
        <w:t xml:space="preserve"> y </w:t>
      </w:r>
      <w:r w:rsidRPr="007D3550">
        <w:rPr>
          <w:lang w:val="es-US"/>
        </w:rPr>
        <w:t xml:space="preserve">que usted ha seguido todas las normas, pagaremos nuestra parte del costo. </w:t>
      </w:r>
      <w:bookmarkStart w:id="550" w:name="_Hlk159949997"/>
      <w:r w:rsidRPr="007D3550">
        <w:rPr>
          <w:lang w:val="es-US"/>
        </w:rPr>
        <w:t>Es posible que nuestra parte del costo no sea el monto total que pagó (por ejemplo, si obtuvo un medicamento en una farmacia fuera de la red</w:t>
      </w:r>
      <w:r w:rsidR="001D2091" w:rsidRPr="007D3550">
        <w:rPr>
          <w:lang w:val="es-US"/>
        </w:rPr>
        <w:t xml:space="preserve"> o </w:t>
      </w:r>
      <w:r w:rsidRPr="007D3550">
        <w:rPr>
          <w:lang w:val="es-US"/>
        </w:rPr>
        <w:t xml:space="preserve">si el precio en efectivo que pagó por un medicamento es superior al precio negociado). </w:t>
      </w:r>
      <w:bookmarkEnd w:id="550"/>
      <w:r w:rsidRPr="007D3550">
        <w:rPr>
          <w:lang w:val="es-US"/>
        </w:rPr>
        <w:t>Le enviaremos por correo el reembolso de nuestra parte del costo. Le enviaremos el pago en un plazo de 30 días después de que recibamos su solicitud.</w:t>
      </w:r>
    </w:p>
    <w:p w14:paraId="03F02366" w14:textId="48E19BCF" w:rsidR="00675612" w:rsidRPr="007D3550" w:rsidRDefault="00675612" w:rsidP="0073779E">
      <w:pPr>
        <w:pStyle w:val="ListBullet"/>
        <w:spacing w:line="216" w:lineRule="auto"/>
        <w:rPr>
          <w:lang w:val="es-ES"/>
        </w:rPr>
      </w:pPr>
      <w:r w:rsidRPr="007D3550">
        <w:rPr>
          <w:lang w:val="es-US"/>
        </w:rPr>
        <w:t>Si tomamos la decisión de no cubrir el medicamento</w:t>
      </w:r>
      <w:r w:rsidR="001D2091" w:rsidRPr="007D3550">
        <w:rPr>
          <w:lang w:val="es-US"/>
        </w:rPr>
        <w:t xml:space="preserve"> o </w:t>
      </w:r>
      <w:r w:rsidRPr="007D3550">
        <w:rPr>
          <w:lang w:val="es-US"/>
        </w:rPr>
        <w:t xml:space="preserve">si usted </w:t>
      </w:r>
      <w:r w:rsidRPr="007D3550">
        <w:rPr>
          <w:i/>
          <w:iCs/>
          <w:lang w:val="es-US"/>
        </w:rPr>
        <w:t>no</w:t>
      </w:r>
      <w:r w:rsidRPr="007D3550">
        <w:rPr>
          <w:lang w:val="es-US"/>
        </w:rPr>
        <w:t xml:space="preserve"> cumplió con todas las normas, no pagaremos la parte que nos corresponde del costo. Le enviaremos una carta en la que se le explican las razones por las que no le estamos enviando el pago</w:t>
      </w:r>
      <w:r w:rsidR="001D2091" w:rsidRPr="007D3550">
        <w:rPr>
          <w:lang w:val="es-US"/>
        </w:rPr>
        <w:t xml:space="preserve"> y </w:t>
      </w:r>
      <w:r w:rsidRPr="007D3550">
        <w:rPr>
          <w:lang w:val="es-US"/>
        </w:rPr>
        <w:t>su derecho</w:t>
      </w:r>
      <w:r w:rsidR="00534599" w:rsidRPr="007D3550">
        <w:rPr>
          <w:lang w:val="es-US"/>
        </w:rPr>
        <w:t xml:space="preserve"> a </w:t>
      </w:r>
      <w:r w:rsidRPr="007D3550">
        <w:rPr>
          <w:lang w:val="es-US"/>
        </w:rPr>
        <w:t>apelar esa decisión.</w:t>
      </w:r>
    </w:p>
    <w:p w14:paraId="2E8AA3B9" w14:textId="766CFBE6" w:rsidR="00675612" w:rsidRPr="007D3550" w:rsidRDefault="00675612" w:rsidP="0073779E">
      <w:pPr>
        <w:pStyle w:val="Heading4"/>
        <w:spacing w:line="216" w:lineRule="auto"/>
        <w:rPr>
          <w:lang w:val="es-ES"/>
        </w:rPr>
      </w:pPr>
      <w:bookmarkStart w:id="551" w:name="_Toc68605589"/>
      <w:bookmarkStart w:id="552" w:name="_Toc472678336"/>
      <w:bookmarkStart w:id="553" w:name="_Toc228559061"/>
      <w:bookmarkStart w:id="554" w:name="_Toc109316587"/>
      <w:r w:rsidRPr="007D3550">
        <w:rPr>
          <w:bCs/>
          <w:lang w:val="es-US"/>
        </w:rPr>
        <w:t>Sección 3.2</w:t>
      </w:r>
      <w:r w:rsidRPr="007D3550">
        <w:rPr>
          <w:bCs/>
          <w:lang w:val="es-US"/>
        </w:rPr>
        <w:tab/>
        <w:t>Si le comunicamos que no pagaremos,</w:t>
      </w:r>
      <w:r w:rsidRPr="007D3550">
        <w:rPr>
          <w:bCs/>
          <w:color w:val="000000"/>
          <w:lang w:val="es-US"/>
        </w:rPr>
        <w:t xml:space="preserve"> </w:t>
      </w:r>
      <w:r w:rsidRPr="007D3550">
        <w:rPr>
          <w:bCs/>
          <w:lang w:val="es-US"/>
        </w:rPr>
        <w:t>en su totalidad</w:t>
      </w:r>
      <w:r w:rsidR="001D2091" w:rsidRPr="007D3550">
        <w:rPr>
          <w:bCs/>
          <w:lang w:val="es-US"/>
        </w:rPr>
        <w:t xml:space="preserve"> o </w:t>
      </w:r>
      <w:r w:rsidRPr="007D3550">
        <w:rPr>
          <w:bCs/>
          <w:lang w:val="es-US"/>
        </w:rPr>
        <w:t xml:space="preserve">en parte, </w:t>
      </w:r>
      <w:r w:rsidRPr="007D3550">
        <w:rPr>
          <w:bCs/>
          <w:color w:val="000000"/>
          <w:lang w:val="es-US"/>
        </w:rPr>
        <w:t>el medicamento,</w:t>
      </w:r>
      <w:r w:rsidRPr="007D3550">
        <w:rPr>
          <w:bCs/>
          <w:lang w:val="es-US"/>
        </w:rPr>
        <w:t xml:space="preserve"> puede presentar una apelación</w:t>
      </w:r>
      <w:bookmarkEnd w:id="551"/>
      <w:bookmarkEnd w:id="552"/>
      <w:bookmarkEnd w:id="553"/>
      <w:bookmarkEnd w:id="554"/>
    </w:p>
    <w:p w14:paraId="17B7B55E" w14:textId="0A42D791" w:rsidR="000168D6" w:rsidRPr="007D3550" w:rsidRDefault="00675612" w:rsidP="0073779E">
      <w:pPr>
        <w:spacing w:line="216" w:lineRule="auto"/>
        <w:rPr>
          <w:lang w:val="es-ES"/>
        </w:rPr>
      </w:pPr>
      <w:r w:rsidRPr="007D3550">
        <w:rPr>
          <w:lang w:val="es-US"/>
        </w:rPr>
        <w:t>Si usted piensa que hemos cometido un error al rechazar su solicitud de pago</w:t>
      </w:r>
      <w:r w:rsidR="001D2091" w:rsidRPr="007D3550">
        <w:rPr>
          <w:lang w:val="es-US"/>
        </w:rPr>
        <w:t xml:space="preserve"> o </w:t>
      </w:r>
      <w:r w:rsidRPr="007D3550">
        <w:rPr>
          <w:lang w:val="es-US"/>
        </w:rPr>
        <w:t>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w:t>
      </w:r>
      <w:r w:rsidR="001D2091" w:rsidRPr="007D3550">
        <w:rPr>
          <w:lang w:val="es-US"/>
        </w:rPr>
        <w:t xml:space="preserve"> y </w:t>
      </w:r>
      <w:r w:rsidRPr="007D3550">
        <w:rPr>
          <w:lang w:val="es-US"/>
        </w:rPr>
        <w:t>plazos importantes. Para obtener detalles sobre cómo presentar esta apelación, vaya al Capítulo 7 de este documento.</w:t>
      </w:r>
    </w:p>
    <w:bookmarkEnd w:id="525"/>
    <w:p w14:paraId="6DCAFC00" w14:textId="62DB52BD" w:rsidR="00675612" w:rsidRPr="007D3550" w:rsidRDefault="00675612" w:rsidP="002F0A18">
      <w:pPr>
        <w:tabs>
          <w:tab w:val="left" w:pos="900"/>
        </w:tabs>
        <w:spacing w:before="240" w:beforeAutospacing="0" w:after="120" w:afterAutospacing="0"/>
        <w:rPr>
          <w:rFonts w:ascii="Arial" w:hAnsi="Arial"/>
          <w:b/>
          <w:u w:val="single"/>
          <w:lang w:val="es-ES"/>
        </w:rPr>
        <w:sectPr w:rsidR="00675612" w:rsidRPr="007D3550" w:rsidSect="0028679E">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7D3550" w:rsidRDefault="000E42BE" w:rsidP="000E42BE">
      <w:pPr>
        <w:rPr>
          <w:lang w:val="es-ES"/>
        </w:rPr>
      </w:pPr>
      <w:bookmarkStart w:id="555" w:name="_Toc110614055"/>
      <w:bookmarkStart w:id="556" w:name="s6"/>
    </w:p>
    <w:p w14:paraId="531F0AE0" w14:textId="48C4FA26" w:rsidR="000E42BE" w:rsidRPr="007D3550" w:rsidRDefault="001E28A9">
      <w:pPr>
        <w:pStyle w:val="Heading2"/>
        <w:rPr>
          <w:i/>
          <w:sz w:val="56"/>
          <w:szCs w:val="56"/>
        </w:rPr>
      </w:pPr>
      <w:bookmarkStart w:id="557" w:name="_Toc102342000"/>
      <w:bookmarkStart w:id="558" w:name="_Toc172817330"/>
      <w:r w:rsidRPr="007D3550">
        <w:rPr>
          <w:bCs w:val="0"/>
          <w:iCs w:val="0"/>
        </w:rPr>
        <w:t>CAPÍTULO 6:</w:t>
      </w:r>
      <w:r w:rsidRPr="007D3550">
        <w:rPr>
          <w:bCs w:val="0"/>
          <w:iCs w:val="0"/>
        </w:rPr>
        <w:br/>
      </w:r>
      <w:r w:rsidRPr="007D3550">
        <w:rPr>
          <w:bCs w:val="0"/>
          <w:i/>
          <w:sz w:val="56"/>
          <w:szCs w:val="56"/>
        </w:rPr>
        <w:t>Sus derechos</w:t>
      </w:r>
      <w:r w:rsidR="001D2091" w:rsidRPr="007D3550">
        <w:rPr>
          <w:bCs w:val="0"/>
          <w:i/>
          <w:sz w:val="56"/>
          <w:szCs w:val="56"/>
        </w:rPr>
        <w:t xml:space="preserve"> y </w:t>
      </w:r>
      <w:r w:rsidRPr="007D3550">
        <w:rPr>
          <w:bCs w:val="0"/>
          <w:i/>
          <w:sz w:val="56"/>
          <w:szCs w:val="56"/>
        </w:rPr>
        <w:t>responsabilidades</w:t>
      </w:r>
      <w:bookmarkEnd w:id="557"/>
      <w:bookmarkEnd w:id="558"/>
    </w:p>
    <w:p w14:paraId="1CB5280A" w14:textId="49DBFFA2" w:rsidR="008A0301" w:rsidRPr="007D3550" w:rsidRDefault="008A0301">
      <w:pPr>
        <w:rPr>
          <w:i/>
          <w:color w:val="0000FF"/>
        </w:rPr>
      </w:pPr>
      <w:bookmarkStart w:id="559" w:name="_Toc228559086"/>
      <w:bookmarkStart w:id="560" w:name="_Toc109316666"/>
      <w:bookmarkEnd w:id="555"/>
      <w:r w:rsidRPr="007D3550">
        <w:br w:type="page"/>
      </w:r>
      <w:r w:rsidRPr="007D3550">
        <w:rPr>
          <w:i/>
          <w:iCs/>
          <w:color w:val="0000FF"/>
        </w:rPr>
        <w:t>[</w:t>
      </w:r>
      <w:r w:rsidRPr="007D3550">
        <w:rPr>
          <w:b/>
          <w:bCs/>
          <w:i/>
          <w:iCs/>
          <w:color w:val="0000FF"/>
        </w:rPr>
        <w:t>Note:</w:t>
      </w:r>
      <w:r w:rsidRPr="007D3550">
        <w:rPr>
          <w:i/>
          <w:iCs/>
          <w:color w:val="0000FF"/>
        </w:rPr>
        <w:t xml:space="preserve"> Plans may add to or revise this chapter as needed to reflect NCQA-required language.]</w:t>
      </w:r>
    </w:p>
    <w:p w14:paraId="6CCDD15C" w14:textId="4933D84A" w:rsidR="00675612" w:rsidRPr="007D3550" w:rsidRDefault="00675612" w:rsidP="006F3AA1">
      <w:pPr>
        <w:pStyle w:val="Heading3"/>
        <w:rPr>
          <w:lang w:val="es-ES"/>
        </w:rPr>
      </w:pPr>
      <w:bookmarkStart w:id="561" w:name="_Toc102342001"/>
      <w:bookmarkStart w:id="562" w:name="_Toc68605592"/>
      <w:bookmarkStart w:id="563" w:name="_Toc471768034"/>
      <w:bookmarkStart w:id="564" w:name="_Toc172817331"/>
      <w:r w:rsidRPr="007D3550">
        <w:rPr>
          <w:lang w:val="es-US"/>
        </w:rPr>
        <w:t>SECCIÓN 1</w:t>
      </w:r>
      <w:r w:rsidRPr="007D3550">
        <w:rPr>
          <w:lang w:val="es-US"/>
        </w:rPr>
        <w:tab/>
        <w:t>Nuestro plan debe respetar sus derechos</w:t>
      </w:r>
      <w:r w:rsidR="001D2091" w:rsidRPr="007D3550">
        <w:rPr>
          <w:lang w:val="es-US"/>
        </w:rPr>
        <w:t xml:space="preserve"> y </w:t>
      </w:r>
      <w:r w:rsidRPr="007D3550">
        <w:rPr>
          <w:lang w:val="es-US"/>
        </w:rPr>
        <w:t>sensibilidades interculturales como miembro del plan</w:t>
      </w:r>
      <w:bookmarkEnd w:id="559"/>
      <w:bookmarkEnd w:id="560"/>
      <w:bookmarkEnd w:id="561"/>
      <w:bookmarkEnd w:id="562"/>
      <w:bookmarkEnd w:id="563"/>
      <w:bookmarkEnd w:id="564"/>
    </w:p>
    <w:p w14:paraId="2EE5AC6F" w14:textId="6B50943A" w:rsidR="004319A3" w:rsidRPr="007D3550" w:rsidRDefault="00120B5D" w:rsidP="00120B5D">
      <w:pPr>
        <w:pStyle w:val="Heading4"/>
        <w:rPr>
          <w:rFonts w:cs="Arial"/>
          <w:lang w:val="es-ES"/>
        </w:rPr>
      </w:pPr>
      <w:bookmarkStart w:id="565" w:name="_Toc68605593"/>
      <w:bookmarkStart w:id="566" w:name="_Toc471768035"/>
      <w:r w:rsidRPr="007D3550">
        <w:rPr>
          <w:bCs/>
        </w:rPr>
        <w:t>Sección 1.1</w:t>
      </w:r>
      <w:r w:rsidRPr="007D3550">
        <w:rPr>
          <w:bCs/>
        </w:rPr>
        <w:tab/>
      </w:r>
      <w:r w:rsidRPr="007D3550">
        <w:rPr>
          <w:b w:val="0"/>
          <w:i/>
          <w:iCs/>
          <w:color w:val="0000FF"/>
        </w:rPr>
        <w:t>[Plans may edit the section heading and content to reflect the types of alternate format materials available to plan members. Plans may not edit references to language except as noted below.]</w:t>
      </w:r>
      <w:r w:rsidRPr="007D3550">
        <w:rPr>
          <w:bCs/>
          <w:color w:val="0000FF"/>
        </w:rPr>
        <w:t xml:space="preserve"> </w:t>
      </w:r>
      <w:r w:rsidRPr="007D3550">
        <w:rPr>
          <w:bCs/>
          <w:lang w:val="es-US"/>
        </w:rPr>
        <w:t>Debemos proporcionarle información de una manera que sea conveniente para usted</w:t>
      </w:r>
      <w:r w:rsidR="001D2091" w:rsidRPr="007D3550">
        <w:rPr>
          <w:bCs/>
          <w:lang w:val="es-US"/>
        </w:rPr>
        <w:t xml:space="preserve"> y </w:t>
      </w:r>
      <w:r w:rsidRPr="007D3550">
        <w:rPr>
          <w:bCs/>
          <w:lang w:val="es-US"/>
        </w:rPr>
        <w:t>consistente con sus sensibilidades interculturales (en otros idiomas que no sean el español, en braille, en tamaño de letra grande, en otros formatos alternativos, etc.)</w:t>
      </w:r>
      <w:bookmarkEnd w:id="565"/>
      <w:bookmarkEnd w:id="566"/>
    </w:p>
    <w:p w14:paraId="3C14FB76" w14:textId="7C2A4980" w:rsidR="00160A6D" w:rsidRPr="007D3550" w:rsidRDefault="00160A6D" w:rsidP="0073779E">
      <w:pPr>
        <w:spacing w:line="216" w:lineRule="auto"/>
        <w:ind w:right="-138"/>
        <w:rPr>
          <w:i/>
          <w:color w:val="0000FF"/>
        </w:rPr>
      </w:pPr>
      <w:r w:rsidRPr="007D3550">
        <w:rPr>
          <w:i/>
          <w:iCs/>
          <w:color w:val="0000FF"/>
        </w:rPr>
        <w:t>[Plans must insert</w:t>
      </w:r>
      <w:r w:rsidR="00534599" w:rsidRPr="007D3550">
        <w:rPr>
          <w:i/>
          <w:iCs/>
          <w:color w:val="0000FF"/>
        </w:rPr>
        <w:t xml:space="preserve"> a </w:t>
      </w:r>
      <w:r w:rsidRPr="007D3550">
        <w:rPr>
          <w:i/>
          <w:iCs/>
          <w:color w:val="0000FF"/>
        </w:rPr>
        <w:t>translation of Section 1.1 in all languages that meet the language threshold.]</w:t>
      </w:r>
    </w:p>
    <w:p w14:paraId="70C6309E" w14:textId="7ED488E1" w:rsidR="00343064" w:rsidRPr="007D3550" w:rsidRDefault="00343064" w:rsidP="0073779E">
      <w:pPr>
        <w:spacing w:line="216" w:lineRule="auto"/>
        <w:rPr>
          <w:lang w:val="es-ES"/>
        </w:rPr>
      </w:pPr>
      <w:r w:rsidRPr="007D3550">
        <w:rPr>
          <w:lang w:val="es-US"/>
        </w:rPr>
        <w:t>Su plan debe garantizar que todos los servicios, tanto clínicos como no clínicos, se brinden de una manera culturalmente competente</w:t>
      </w:r>
      <w:r w:rsidR="001D2091" w:rsidRPr="007D3550">
        <w:rPr>
          <w:lang w:val="es-US"/>
        </w:rPr>
        <w:t xml:space="preserve"> y </w:t>
      </w:r>
      <w:r w:rsidRPr="007D3550">
        <w:rPr>
          <w:lang w:val="es-US"/>
        </w:rPr>
        <w:t>sean accesibles para todos los afiliados, incluidos aquellos con dominio limitado del inglés, habilidades limitadas de lectura, discapacidad auditiva</w:t>
      </w:r>
      <w:r w:rsidR="001D2091" w:rsidRPr="007D3550">
        <w:rPr>
          <w:lang w:val="es-US"/>
        </w:rPr>
        <w:t xml:space="preserve"> o </w:t>
      </w:r>
      <w:r w:rsidRPr="007D3550">
        <w:rPr>
          <w:lang w:val="es-US"/>
        </w:rPr>
        <w:t>aquellos con antecedentes culturales</w:t>
      </w:r>
      <w:r w:rsidR="001D2091" w:rsidRPr="007D3550">
        <w:rPr>
          <w:lang w:val="es-US"/>
        </w:rPr>
        <w:t xml:space="preserve"> y </w:t>
      </w:r>
      <w:r w:rsidRPr="007D3550">
        <w:rPr>
          <w:lang w:val="es-US"/>
        </w:rPr>
        <w:t>étnicos diversos. Los ejemplos de cómo un plan puede cumplir con estos requisitos de accesibilidad incluyen, entre otros, la disposición de servicios de traducción, servicios de interpretación, teletipos</w:t>
      </w:r>
      <w:r w:rsidR="001D2091" w:rsidRPr="007D3550">
        <w:rPr>
          <w:lang w:val="es-US"/>
        </w:rPr>
        <w:t xml:space="preserve"> o </w:t>
      </w:r>
      <w:r w:rsidRPr="007D3550">
        <w:rPr>
          <w:lang w:val="es-US"/>
        </w:rPr>
        <w:t>conexión TTY (teléfono de texto</w:t>
      </w:r>
      <w:r w:rsidR="001D2091" w:rsidRPr="007D3550">
        <w:rPr>
          <w:lang w:val="es-US"/>
        </w:rPr>
        <w:t xml:space="preserve"> o </w:t>
      </w:r>
      <w:r w:rsidRPr="007D3550">
        <w:rPr>
          <w:lang w:val="es-US"/>
        </w:rPr>
        <w:t>teletipo).</w:t>
      </w:r>
    </w:p>
    <w:p w14:paraId="6AF29B0A" w14:textId="3EC44EB3" w:rsidR="00675612" w:rsidRPr="007D3550" w:rsidRDefault="00675612" w:rsidP="0073779E">
      <w:pPr>
        <w:spacing w:line="216" w:lineRule="auto"/>
        <w:rPr>
          <w:lang w:val="es-ES"/>
        </w:rPr>
      </w:pPr>
      <w:r w:rsidRPr="007D3550">
        <w:rPr>
          <w:lang w:val="es-US"/>
        </w:rPr>
        <w:t>Nuestro plan cuenta con servicios de interpretación gratuitos disponibles para responder</w:t>
      </w:r>
      <w:r w:rsidR="00534599" w:rsidRPr="007D3550">
        <w:rPr>
          <w:lang w:val="es-US"/>
        </w:rPr>
        <w:t xml:space="preserve"> a </w:t>
      </w:r>
      <w:r w:rsidRPr="007D3550">
        <w:rPr>
          <w:lang w:val="es-US"/>
        </w:rPr>
        <w:t xml:space="preserve">las preguntas de los miembros que no hablan inglés. </w:t>
      </w:r>
      <w:r w:rsidRPr="007D3550">
        <w:rPr>
          <w:i/>
          <w:iCs/>
          <w:color w:val="0000FF"/>
        </w:rPr>
        <w:t>[If applicable, plans may insert information about the availability of written materials in languages other than English.]</w:t>
      </w:r>
      <w:r w:rsidRPr="007D3550">
        <w:t xml:space="preserve"> </w:t>
      </w:r>
      <w:r w:rsidRPr="007D3550">
        <w:rPr>
          <w:lang w:val="es-US"/>
        </w:rPr>
        <w:t>También podemos proporcionarle información en braille, en tamaño de letra grande</w:t>
      </w:r>
      <w:r w:rsidR="001D2091" w:rsidRPr="007D3550">
        <w:rPr>
          <w:lang w:val="es-US"/>
        </w:rPr>
        <w:t xml:space="preserve"> o </w:t>
      </w:r>
      <w:r w:rsidRPr="007D3550">
        <w:rPr>
          <w:lang w:val="es-US"/>
        </w:rPr>
        <w:t>en otros formatos alternativos, sin costo alguno, si lo necesita. Debemos proporcionarle información sobre los beneficios del plan en un formato que sea accesible</w:t>
      </w:r>
      <w:r w:rsidR="001D2091" w:rsidRPr="007D3550">
        <w:rPr>
          <w:lang w:val="es-US"/>
        </w:rPr>
        <w:t xml:space="preserve"> y </w:t>
      </w:r>
      <w:r w:rsidRPr="007D3550">
        <w:rPr>
          <w:lang w:val="es-US"/>
        </w:rPr>
        <w:t>adecuado para usted. Para obtener información sobre nosotros de una manera que sea conveniente para usted, llame</w:t>
      </w:r>
      <w:r w:rsidR="00534599" w:rsidRPr="007D3550">
        <w:rPr>
          <w:lang w:val="es-US"/>
        </w:rPr>
        <w:t xml:space="preserve"> a </w:t>
      </w:r>
      <w:r w:rsidRPr="007D3550">
        <w:rPr>
          <w:lang w:val="es-US"/>
        </w:rPr>
        <w:t>Servicios para los miembros.</w:t>
      </w:r>
    </w:p>
    <w:p w14:paraId="7832AD57" w14:textId="49F3D615" w:rsidR="00675612" w:rsidRPr="007D3550" w:rsidRDefault="00675612" w:rsidP="0073779E">
      <w:pPr>
        <w:spacing w:line="216" w:lineRule="auto"/>
        <w:rPr>
          <w:lang w:val="es-ES"/>
        </w:rPr>
      </w:pPr>
      <w:r w:rsidRPr="007D3550">
        <w:rPr>
          <w:lang w:val="es-US"/>
        </w:rPr>
        <w:t>Si tiene alguna dificultad para obtener información sobre nuestro plan en un formato que sea accesible</w:t>
      </w:r>
      <w:r w:rsidR="001D2091" w:rsidRPr="007D3550">
        <w:rPr>
          <w:lang w:val="es-US"/>
        </w:rPr>
        <w:t xml:space="preserve"> y </w:t>
      </w:r>
      <w:r w:rsidRPr="007D3550">
        <w:rPr>
          <w:lang w:val="es-US"/>
        </w:rPr>
        <w:t xml:space="preserve">adecuado para usted, llámenos para presentar un reclamo ante </w:t>
      </w:r>
      <w:r w:rsidRPr="007D3550">
        <w:rPr>
          <w:i/>
          <w:iCs/>
          <w:color w:val="0000FF"/>
          <w:lang w:val="es-ES"/>
        </w:rPr>
        <w:t>[insert plan contact information]</w:t>
      </w:r>
      <w:r w:rsidRPr="007D3550">
        <w:rPr>
          <w:lang w:val="es-US"/>
        </w:rPr>
        <w:t>. También puede presentar una queja ante Medicare llamando al 1-800-MEDICARE (1-800-633-4227)</w:t>
      </w:r>
      <w:r w:rsidR="001D2091" w:rsidRPr="007D3550">
        <w:rPr>
          <w:lang w:val="es-US"/>
        </w:rPr>
        <w:t xml:space="preserve"> o </w:t>
      </w:r>
      <w:r w:rsidRPr="007D3550">
        <w:rPr>
          <w:lang w:val="es-US"/>
        </w:rPr>
        <w:t>directamente ante la Oficina de Derechos Civiles al 1-800-368-1019</w:t>
      </w:r>
      <w:r w:rsidR="001D2091" w:rsidRPr="007D3550">
        <w:rPr>
          <w:lang w:val="es-US"/>
        </w:rPr>
        <w:t xml:space="preserve"> o </w:t>
      </w:r>
      <w:r w:rsidRPr="007D3550">
        <w:rPr>
          <w:lang w:val="es-US"/>
        </w:rPr>
        <w:t>TTY 1-800-537-7697.</w:t>
      </w:r>
    </w:p>
    <w:p w14:paraId="4B30D339" w14:textId="4083F69A" w:rsidR="00675612" w:rsidRPr="007D3550" w:rsidRDefault="00675612" w:rsidP="0073779E">
      <w:pPr>
        <w:pStyle w:val="Heading4"/>
        <w:spacing w:line="216" w:lineRule="auto"/>
        <w:rPr>
          <w:lang w:val="es-ES"/>
        </w:rPr>
      </w:pPr>
      <w:bookmarkStart w:id="567" w:name="_Toc68605594"/>
      <w:bookmarkStart w:id="568" w:name="_Toc471768037"/>
      <w:bookmarkStart w:id="569" w:name="_Toc228559089"/>
      <w:bookmarkStart w:id="570" w:name="_Toc109316669"/>
      <w:r w:rsidRPr="007D3550">
        <w:rPr>
          <w:bCs/>
          <w:lang w:val="es-US"/>
        </w:rPr>
        <w:t>Sección 1.2</w:t>
      </w:r>
      <w:r w:rsidRPr="007D3550">
        <w:rPr>
          <w:bCs/>
          <w:lang w:val="es-US"/>
        </w:rPr>
        <w:tab/>
        <w:t>Debemos asegurarnos de que tiene acceso oportuno</w:t>
      </w:r>
      <w:r w:rsidR="00534599" w:rsidRPr="007D3550">
        <w:rPr>
          <w:bCs/>
          <w:lang w:val="es-US"/>
        </w:rPr>
        <w:t xml:space="preserve"> a </w:t>
      </w:r>
      <w:r w:rsidRPr="007D3550">
        <w:rPr>
          <w:bCs/>
          <w:lang w:val="es-US"/>
        </w:rPr>
        <w:t>los medicamentos cubiertos</w:t>
      </w:r>
      <w:bookmarkEnd w:id="567"/>
      <w:bookmarkEnd w:id="568"/>
      <w:bookmarkEnd w:id="569"/>
      <w:r w:rsidRPr="007D3550">
        <w:rPr>
          <w:bCs/>
          <w:lang w:val="es-US"/>
        </w:rPr>
        <w:t xml:space="preserve"> </w:t>
      </w:r>
      <w:bookmarkEnd w:id="570"/>
    </w:p>
    <w:p w14:paraId="2B240BD9" w14:textId="713C4838" w:rsidR="00675612" w:rsidRPr="007D3550" w:rsidRDefault="00E012C4" w:rsidP="0073779E">
      <w:pPr>
        <w:spacing w:line="216" w:lineRule="auto"/>
        <w:rPr>
          <w:lang w:val="es-ES"/>
        </w:rPr>
      </w:pPr>
      <w:r w:rsidRPr="007D3550">
        <w:rPr>
          <w:lang w:val="es-US"/>
        </w:rPr>
        <w:t>Tiene derecho</w:t>
      </w:r>
      <w:r w:rsidR="00534599" w:rsidRPr="007D3550">
        <w:rPr>
          <w:lang w:val="es-US"/>
        </w:rPr>
        <w:t xml:space="preserve"> a </w:t>
      </w:r>
      <w:r w:rsidRPr="007D3550">
        <w:rPr>
          <w:lang w:val="es-US"/>
        </w:rPr>
        <w:t>obtener sus medicamentos con receta</w:t>
      </w:r>
      <w:r w:rsidR="001D2091" w:rsidRPr="007D3550">
        <w:rPr>
          <w:lang w:val="es-US"/>
        </w:rPr>
        <w:t xml:space="preserve"> o</w:t>
      </w:r>
      <w:r w:rsidR="00534599" w:rsidRPr="007D3550">
        <w:rPr>
          <w:lang w:val="es-US"/>
        </w:rPr>
        <w:t xml:space="preserve"> a </w:t>
      </w:r>
      <w:r w:rsidRPr="007D3550">
        <w:rPr>
          <w:lang w:val="es-US"/>
        </w:rPr>
        <w:t>resurtirlos en cualquiera de las farmacias de nuestra red, sin demoras prolongadas. Si usted considera que no está recibiendo los medicamentos de la Parte D dentro de un período razonable, el Capítulo 7 le explica lo que puede hacer.</w:t>
      </w:r>
    </w:p>
    <w:p w14:paraId="70F3DD4F" w14:textId="77777777" w:rsidR="00473753" w:rsidRPr="007D3550" w:rsidRDefault="00473753" w:rsidP="0073779E">
      <w:pPr>
        <w:pStyle w:val="Heading4"/>
        <w:spacing w:line="216" w:lineRule="auto"/>
        <w:rPr>
          <w:lang w:val="es-ES"/>
        </w:rPr>
      </w:pPr>
      <w:r w:rsidRPr="007D3550">
        <w:rPr>
          <w:bCs/>
          <w:lang w:val="es-US"/>
        </w:rPr>
        <w:t>Sección 1.3</w:t>
      </w:r>
      <w:r w:rsidRPr="007D3550">
        <w:rPr>
          <w:bCs/>
          <w:lang w:val="es-US"/>
        </w:rPr>
        <w:tab/>
        <w:t>Debemos proteger la privacidad de su información de salud personal</w:t>
      </w:r>
    </w:p>
    <w:p w14:paraId="567E0CA5" w14:textId="7D8BEA18" w:rsidR="00473753" w:rsidRPr="007D3550" w:rsidRDefault="00473753" w:rsidP="0073779E">
      <w:pPr>
        <w:spacing w:line="216" w:lineRule="auto"/>
        <w:rPr>
          <w:lang w:val="es-ES"/>
        </w:rPr>
      </w:pPr>
      <w:r w:rsidRPr="007D3550">
        <w:rPr>
          <w:lang w:val="es-US"/>
        </w:rPr>
        <w:t>Las leyes federales</w:t>
      </w:r>
      <w:r w:rsidR="001D2091" w:rsidRPr="007D3550">
        <w:rPr>
          <w:lang w:val="es-US"/>
        </w:rPr>
        <w:t xml:space="preserve"> y </w:t>
      </w:r>
      <w:r w:rsidRPr="007D3550">
        <w:rPr>
          <w:lang w:val="es-US"/>
        </w:rPr>
        <w:t>estatales protegen la privacidad de sus registros médicos</w:t>
      </w:r>
      <w:r w:rsidR="001D2091" w:rsidRPr="007D3550">
        <w:rPr>
          <w:lang w:val="es-US"/>
        </w:rPr>
        <w:t xml:space="preserve"> y </w:t>
      </w:r>
      <w:r w:rsidRPr="007D3550">
        <w:rPr>
          <w:lang w:val="es-US"/>
        </w:rPr>
        <w:t xml:space="preserve">su información de salud personal. Protegemos su información de salud personal según lo exigido por estas leyes. </w:t>
      </w:r>
    </w:p>
    <w:p w14:paraId="3CB7F3FA" w14:textId="17ED9AAD" w:rsidR="00473753" w:rsidRPr="007D3550" w:rsidRDefault="00473753" w:rsidP="0073779E">
      <w:pPr>
        <w:pStyle w:val="ListBullet"/>
        <w:spacing w:line="216" w:lineRule="auto"/>
        <w:rPr>
          <w:lang w:val="es-ES"/>
        </w:rPr>
      </w:pPr>
      <w:r w:rsidRPr="007D3550">
        <w:rPr>
          <w:lang w:val="es-US"/>
        </w:rPr>
        <w:t>Su información de salud personal incluye la información personal que nos suministró cuando se inscribió en este plan, así como sus registros médicos</w:t>
      </w:r>
      <w:r w:rsidR="001D2091" w:rsidRPr="007D3550">
        <w:rPr>
          <w:lang w:val="es-US"/>
        </w:rPr>
        <w:t xml:space="preserve"> y </w:t>
      </w:r>
      <w:r w:rsidRPr="007D3550">
        <w:rPr>
          <w:lang w:val="es-US"/>
        </w:rPr>
        <w:t>otra información médica</w:t>
      </w:r>
      <w:r w:rsidR="001D2091" w:rsidRPr="007D3550">
        <w:rPr>
          <w:lang w:val="es-US"/>
        </w:rPr>
        <w:t xml:space="preserve"> y </w:t>
      </w:r>
      <w:r w:rsidRPr="007D3550">
        <w:rPr>
          <w:lang w:val="es-US"/>
        </w:rPr>
        <w:t>de salud.</w:t>
      </w:r>
    </w:p>
    <w:p w14:paraId="78179615" w14:textId="210939C4" w:rsidR="00473753" w:rsidRPr="007D3550" w:rsidRDefault="00473753" w:rsidP="0073779E">
      <w:pPr>
        <w:pStyle w:val="ListBullet"/>
        <w:spacing w:line="216" w:lineRule="auto"/>
        <w:rPr>
          <w:lang w:val="es-ES"/>
        </w:rPr>
      </w:pPr>
      <w:r w:rsidRPr="007D3550">
        <w:rPr>
          <w:lang w:val="es-US"/>
        </w:rPr>
        <w:t>Tiene derechos relacionados con su información</w:t>
      </w:r>
      <w:r w:rsidR="001D2091" w:rsidRPr="007D3550">
        <w:rPr>
          <w:lang w:val="es-US"/>
        </w:rPr>
        <w:t xml:space="preserve"> y </w:t>
      </w:r>
      <w:r w:rsidRPr="007D3550">
        <w:rPr>
          <w:lang w:val="es-US"/>
        </w:rPr>
        <w:t xml:space="preserve">el control de cómo se utiliza su información de salud. Le enviamos un aviso por escrito, que se denomina </w:t>
      </w:r>
      <w:r w:rsidRPr="007D3550">
        <w:rPr>
          <w:i/>
          <w:iCs/>
          <w:lang w:val="es-US"/>
        </w:rPr>
        <w:t>Notice of Privacy Practice</w:t>
      </w:r>
      <w:r w:rsidRPr="007D3550">
        <w:rPr>
          <w:lang w:val="es-US"/>
        </w:rPr>
        <w:t xml:space="preserve"> (</w:t>
      </w:r>
      <w:r w:rsidRPr="007D3550">
        <w:rPr>
          <w:i/>
          <w:iCs/>
          <w:lang w:val="es-US"/>
        </w:rPr>
        <w:t>Aviso sobre prácticas de privacidad</w:t>
      </w:r>
      <w:r w:rsidRPr="007D3550">
        <w:rPr>
          <w:lang w:val="es-US"/>
        </w:rPr>
        <w:t>), en el que se le informa sobre estos derechos</w:t>
      </w:r>
      <w:r w:rsidR="001D2091" w:rsidRPr="007D3550">
        <w:rPr>
          <w:lang w:val="es-US"/>
        </w:rPr>
        <w:t xml:space="preserve"> y </w:t>
      </w:r>
      <w:r w:rsidRPr="007D3550">
        <w:rPr>
          <w:lang w:val="es-US"/>
        </w:rPr>
        <w:t>se le explica cómo protegemos la privacidad de la información de salud.</w:t>
      </w:r>
    </w:p>
    <w:p w14:paraId="3BE5A2C8" w14:textId="77777777" w:rsidR="00473753" w:rsidRPr="007D3550" w:rsidRDefault="00473753" w:rsidP="0073779E">
      <w:pPr>
        <w:pStyle w:val="subheading"/>
        <w:spacing w:line="216" w:lineRule="auto"/>
        <w:rPr>
          <w:lang w:val="es-ES"/>
        </w:rPr>
      </w:pPr>
      <w:r w:rsidRPr="007D3550">
        <w:rPr>
          <w:bCs/>
          <w:lang w:val="es-US"/>
        </w:rPr>
        <w:t>¿Cómo protegemos la privacidad de su información de salud?</w:t>
      </w:r>
    </w:p>
    <w:p w14:paraId="73A2B5EF" w14:textId="77777777" w:rsidR="00473753" w:rsidRPr="007D3550" w:rsidRDefault="00473753" w:rsidP="0073779E">
      <w:pPr>
        <w:pStyle w:val="ListBullet"/>
        <w:spacing w:line="216" w:lineRule="auto"/>
        <w:rPr>
          <w:lang w:val="es-ES"/>
        </w:rPr>
      </w:pPr>
      <w:r w:rsidRPr="007D3550">
        <w:rPr>
          <w:lang w:val="es-US"/>
        </w:rPr>
        <w:t xml:space="preserve">Nos aseguramos de que personas no autorizadas no vean ni cambien sus registros. </w:t>
      </w:r>
    </w:p>
    <w:p w14:paraId="442A8583" w14:textId="7F0371A7" w:rsidR="00473753" w:rsidRPr="007D3550" w:rsidRDefault="00473753" w:rsidP="0073779E">
      <w:pPr>
        <w:pStyle w:val="ListBullet"/>
        <w:spacing w:line="216" w:lineRule="auto"/>
        <w:rPr>
          <w:lang w:val="es-ES"/>
        </w:rPr>
      </w:pPr>
      <w:r w:rsidRPr="007D3550">
        <w:rPr>
          <w:lang w:val="es-US"/>
        </w:rPr>
        <w:t>Excepto en las situaciones mencionadas</w:t>
      </w:r>
      <w:r w:rsidR="00534599" w:rsidRPr="007D3550">
        <w:rPr>
          <w:lang w:val="es-US"/>
        </w:rPr>
        <w:t xml:space="preserve"> a </w:t>
      </w:r>
      <w:r w:rsidRPr="007D3550">
        <w:rPr>
          <w:lang w:val="es-US"/>
        </w:rPr>
        <w:t>continuación, si tenemos la intención de suministrarle su información de salud</w:t>
      </w:r>
      <w:r w:rsidR="00534599" w:rsidRPr="007D3550">
        <w:rPr>
          <w:lang w:val="es-US"/>
        </w:rPr>
        <w:t xml:space="preserve"> a </w:t>
      </w:r>
      <w:r w:rsidRPr="007D3550">
        <w:rPr>
          <w:lang w:val="es-US"/>
        </w:rPr>
        <w:t>otra persona que no le brinda atención ni paga por ella,</w:t>
      </w:r>
      <w:r w:rsidRPr="007D3550">
        <w:rPr>
          <w:i/>
          <w:iCs/>
          <w:lang w:val="es-US"/>
        </w:rPr>
        <w:t xml:space="preserve"> tenemos la obligación de pedirle</w:t>
      </w:r>
      <w:r w:rsidR="00534599" w:rsidRPr="007D3550">
        <w:rPr>
          <w:i/>
          <w:iCs/>
          <w:lang w:val="es-US"/>
        </w:rPr>
        <w:t xml:space="preserve"> a </w:t>
      </w:r>
      <w:r w:rsidRPr="007D3550">
        <w:rPr>
          <w:i/>
          <w:iCs/>
          <w:lang w:val="es-US"/>
        </w:rPr>
        <w:t>usted,</w:t>
      </w:r>
      <w:r w:rsidR="001D2091" w:rsidRPr="007D3550">
        <w:rPr>
          <w:i/>
          <w:iCs/>
          <w:lang w:val="es-US"/>
        </w:rPr>
        <w:t xml:space="preserve"> o</w:t>
      </w:r>
      <w:r w:rsidR="00534599" w:rsidRPr="007D3550">
        <w:rPr>
          <w:i/>
          <w:iCs/>
          <w:lang w:val="es-US"/>
        </w:rPr>
        <w:t xml:space="preserve"> a </w:t>
      </w:r>
      <w:r w:rsidRPr="007D3550">
        <w:rPr>
          <w:i/>
          <w:iCs/>
          <w:lang w:val="es-US"/>
        </w:rPr>
        <w:t xml:space="preserve">alguien que tenga el poder legal de tomar decisiones por usted, su autorización por escrito antes de hacerlo. </w:t>
      </w:r>
    </w:p>
    <w:p w14:paraId="2E50DDD0" w14:textId="3039C161" w:rsidR="00473753" w:rsidRPr="007D3550" w:rsidRDefault="00473753" w:rsidP="0073779E">
      <w:pPr>
        <w:pStyle w:val="ListBullet"/>
        <w:spacing w:line="216" w:lineRule="auto"/>
        <w:rPr>
          <w:lang w:val="es-ES"/>
        </w:rPr>
      </w:pPr>
      <w:r w:rsidRPr="007D3550">
        <w:rPr>
          <w:lang w:val="es-US"/>
        </w:rPr>
        <w:t>Hay ciertas excepciones que no nos obligan</w:t>
      </w:r>
      <w:r w:rsidR="00534599" w:rsidRPr="007D3550">
        <w:rPr>
          <w:lang w:val="es-US"/>
        </w:rPr>
        <w:t xml:space="preserve"> a </w:t>
      </w:r>
      <w:r w:rsidRPr="007D3550">
        <w:rPr>
          <w:lang w:val="es-US"/>
        </w:rPr>
        <w:t>obtener antes su permiso por escrito. Estas excepciones están permitidas</w:t>
      </w:r>
      <w:r w:rsidR="001D2091" w:rsidRPr="007D3550">
        <w:rPr>
          <w:lang w:val="es-US"/>
        </w:rPr>
        <w:t xml:space="preserve"> o </w:t>
      </w:r>
      <w:r w:rsidRPr="007D3550">
        <w:rPr>
          <w:lang w:val="es-US"/>
        </w:rPr>
        <w:t>son exigidas por la ley.</w:t>
      </w:r>
    </w:p>
    <w:p w14:paraId="6F5A4BA0" w14:textId="0C2CC46B" w:rsidR="00473753" w:rsidRPr="007D3550" w:rsidRDefault="00473753" w:rsidP="0073779E">
      <w:pPr>
        <w:pStyle w:val="ListBullet2"/>
        <w:spacing w:before="0" w:line="216" w:lineRule="auto"/>
        <w:rPr>
          <w:lang w:val="es-ES"/>
        </w:rPr>
      </w:pPr>
      <w:r w:rsidRPr="007D3550">
        <w:rPr>
          <w:lang w:val="es-US"/>
        </w:rPr>
        <w:t>Se nos exige dar</w:t>
      </w:r>
      <w:r w:rsidR="00534599" w:rsidRPr="007D3550">
        <w:rPr>
          <w:lang w:val="es-US"/>
        </w:rPr>
        <w:t xml:space="preserve"> a </w:t>
      </w:r>
      <w:r w:rsidRPr="007D3550">
        <w:rPr>
          <w:lang w:val="es-US"/>
        </w:rPr>
        <w:t>conocer información de salud</w:t>
      </w:r>
      <w:r w:rsidR="00534599" w:rsidRPr="007D3550">
        <w:rPr>
          <w:lang w:val="es-US"/>
        </w:rPr>
        <w:t xml:space="preserve"> a </w:t>
      </w:r>
      <w:r w:rsidRPr="007D3550">
        <w:rPr>
          <w:lang w:val="es-US"/>
        </w:rPr>
        <w:t>agencias del gobierno que controlan la calidad de la atención.</w:t>
      </w:r>
    </w:p>
    <w:p w14:paraId="76143BDF" w14:textId="3719C74F" w:rsidR="00473753" w:rsidRPr="007D3550" w:rsidRDefault="00473753" w:rsidP="0073779E">
      <w:pPr>
        <w:pStyle w:val="ListBullet2"/>
        <w:spacing w:before="0" w:line="216" w:lineRule="auto"/>
        <w:rPr>
          <w:lang w:val="es-ES"/>
        </w:rPr>
      </w:pPr>
      <w:r w:rsidRPr="007D3550">
        <w:rPr>
          <w:lang w:val="es-US"/>
        </w:rPr>
        <w:t>Dado que usted es miembro de nuestro plan</w:t>
      </w:r>
      <w:r w:rsidR="00534599" w:rsidRPr="007D3550">
        <w:rPr>
          <w:lang w:val="es-US"/>
        </w:rPr>
        <w:t xml:space="preserve"> a </w:t>
      </w:r>
      <w:r w:rsidRPr="007D3550">
        <w:rPr>
          <w:lang w:val="es-US"/>
        </w:rPr>
        <w:t>través de Medicare, se nos requiere proporcionarle</w:t>
      </w:r>
      <w:r w:rsidR="00534599" w:rsidRPr="007D3550">
        <w:rPr>
          <w:lang w:val="es-US"/>
        </w:rPr>
        <w:t xml:space="preserve"> a </w:t>
      </w:r>
      <w:r w:rsidRPr="007D3550">
        <w:rPr>
          <w:lang w:val="es-US"/>
        </w:rPr>
        <w:t>Medicare su información de salud, incluida la información acerca de sus medicamentos con receta de la Parte D. Si Medicare da</w:t>
      </w:r>
      <w:r w:rsidR="00534599" w:rsidRPr="007D3550">
        <w:rPr>
          <w:lang w:val="es-US"/>
        </w:rPr>
        <w:t xml:space="preserve"> a </w:t>
      </w:r>
      <w:r w:rsidRPr="007D3550">
        <w:rPr>
          <w:lang w:val="es-US"/>
        </w:rPr>
        <w:t>conocer su información para investigación u otros usos, esto se hará de acuerdo con las leyes</w:t>
      </w:r>
      <w:r w:rsidR="001D2091" w:rsidRPr="007D3550">
        <w:rPr>
          <w:lang w:val="es-US"/>
        </w:rPr>
        <w:t xml:space="preserve"> y </w:t>
      </w:r>
      <w:r w:rsidRPr="007D3550">
        <w:rPr>
          <w:lang w:val="es-US"/>
        </w:rPr>
        <w:t>reglamentaciones federales; en general, esto requiere que no se comparta la información que lo identifica específicamente.</w:t>
      </w:r>
    </w:p>
    <w:p w14:paraId="0149D8DF" w14:textId="43A7AAF5" w:rsidR="00473753" w:rsidRPr="007D3550" w:rsidRDefault="00473753" w:rsidP="0073779E">
      <w:pPr>
        <w:pStyle w:val="subheading"/>
        <w:spacing w:line="216" w:lineRule="auto"/>
        <w:rPr>
          <w:lang w:val="es-ES"/>
        </w:rPr>
      </w:pPr>
      <w:r w:rsidRPr="007D3550">
        <w:rPr>
          <w:bCs/>
          <w:lang w:val="es-US"/>
        </w:rPr>
        <w:t>Usted puede ver la información en sus registros</w:t>
      </w:r>
      <w:r w:rsidR="001D2091" w:rsidRPr="007D3550">
        <w:rPr>
          <w:bCs/>
          <w:lang w:val="es-US"/>
        </w:rPr>
        <w:t xml:space="preserve"> y </w:t>
      </w:r>
      <w:r w:rsidRPr="007D3550">
        <w:rPr>
          <w:bCs/>
          <w:lang w:val="es-US"/>
        </w:rPr>
        <w:t xml:space="preserve">saber cómo ha sido compartida con otros </w:t>
      </w:r>
    </w:p>
    <w:p w14:paraId="0911840F" w14:textId="6774D82E" w:rsidR="00473753" w:rsidRPr="007D3550" w:rsidRDefault="00473753" w:rsidP="0073779E">
      <w:pPr>
        <w:spacing w:line="216" w:lineRule="auto"/>
        <w:rPr>
          <w:lang w:val="es-ES"/>
        </w:rPr>
      </w:pPr>
      <w:r w:rsidRPr="007D3550">
        <w:rPr>
          <w:lang w:val="es-US"/>
        </w:rPr>
        <w:t>Usted tiene derecho</w:t>
      </w:r>
      <w:r w:rsidR="00534599" w:rsidRPr="007D3550">
        <w:rPr>
          <w:lang w:val="es-US"/>
        </w:rPr>
        <w:t xml:space="preserve"> a </w:t>
      </w:r>
      <w:r w:rsidRPr="007D3550">
        <w:rPr>
          <w:lang w:val="es-US"/>
        </w:rPr>
        <w:t>ver sus registros médicos conservados en el plan</w:t>
      </w:r>
      <w:r w:rsidR="001D2091" w:rsidRPr="007D3550">
        <w:rPr>
          <w:lang w:val="es-US"/>
        </w:rPr>
        <w:t xml:space="preserve"> y</w:t>
      </w:r>
      <w:r w:rsidR="00534599" w:rsidRPr="007D3550">
        <w:rPr>
          <w:lang w:val="es-US"/>
        </w:rPr>
        <w:t xml:space="preserve"> a </w:t>
      </w:r>
      <w:r w:rsidRPr="007D3550">
        <w:rPr>
          <w:lang w:val="es-US"/>
        </w:rPr>
        <w:t>obtener una copia de sus registros. Estamos autorizados</w:t>
      </w:r>
      <w:r w:rsidR="00534599" w:rsidRPr="007D3550">
        <w:rPr>
          <w:lang w:val="es-US"/>
        </w:rPr>
        <w:t xml:space="preserve"> a </w:t>
      </w:r>
      <w:r w:rsidRPr="007D3550">
        <w:rPr>
          <w:lang w:val="es-US"/>
        </w:rPr>
        <w:t>cobrarle un cargo por hacer las copias. También tiene derecho</w:t>
      </w:r>
      <w:r w:rsidR="00534599" w:rsidRPr="007D3550">
        <w:rPr>
          <w:lang w:val="es-US"/>
        </w:rPr>
        <w:t xml:space="preserve"> a </w:t>
      </w:r>
      <w:r w:rsidRPr="007D3550">
        <w:rPr>
          <w:lang w:val="es-US"/>
        </w:rPr>
        <w:t>pedirnos que agreguemos información</w:t>
      </w:r>
      <w:r w:rsidR="001D2091" w:rsidRPr="007D3550">
        <w:rPr>
          <w:lang w:val="es-US"/>
        </w:rPr>
        <w:t xml:space="preserve"> o </w:t>
      </w:r>
      <w:r w:rsidRPr="007D3550">
        <w:rPr>
          <w:lang w:val="es-US"/>
        </w:rPr>
        <w:t>corrijamos sus registros médicos. Si usted nos pide hacer esto, trabajaremos con su proveedor de atención médica para decidir si los cambios deben realizarse.</w:t>
      </w:r>
    </w:p>
    <w:p w14:paraId="0003EAE7" w14:textId="09272953" w:rsidR="00473753" w:rsidRPr="007D3550" w:rsidRDefault="00473753" w:rsidP="0073779E">
      <w:pPr>
        <w:spacing w:line="216" w:lineRule="auto"/>
        <w:rPr>
          <w:lang w:val="es-ES"/>
        </w:rPr>
      </w:pPr>
      <w:r w:rsidRPr="007D3550">
        <w:rPr>
          <w:lang w:val="es-US"/>
        </w:rPr>
        <w:t>Usted tiene derecho</w:t>
      </w:r>
      <w:r w:rsidR="00534599" w:rsidRPr="007D3550">
        <w:rPr>
          <w:lang w:val="es-US"/>
        </w:rPr>
        <w:t xml:space="preserve"> a </w:t>
      </w:r>
      <w:r w:rsidRPr="007D3550">
        <w:rPr>
          <w:lang w:val="es-US"/>
        </w:rPr>
        <w:t xml:space="preserve">saber cómo se ha compartido su información de salud con otros para fines que no son de rutina. </w:t>
      </w:r>
    </w:p>
    <w:p w14:paraId="3157486B" w14:textId="5F295266" w:rsidR="00473753" w:rsidRPr="007D3550" w:rsidRDefault="00473753" w:rsidP="0073779E">
      <w:pPr>
        <w:spacing w:line="216" w:lineRule="auto"/>
        <w:rPr>
          <w:lang w:val="es-ES"/>
        </w:rPr>
      </w:pPr>
      <w:r w:rsidRPr="007D3550">
        <w:rPr>
          <w:lang w:val="es-US"/>
        </w:rPr>
        <w:t>Si tiene preguntas</w:t>
      </w:r>
      <w:r w:rsidR="001D2091" w:rsidRPr="007D3550">
        <w:rPr>
          <w:lang w:val="es-US"/>
        </w:rPr>
        <w:t xml:space="preserve"> o </w:t>
      </w:r>
      <w:r w:rsidRPr="007D3550">
        <w:rPr>
          <w:lang w:val="es-US"/>
        </w:rPr>
        <w:t>inquietudes sobre la privacidad de su información de salud personal, llame</w:t>
      </w:r>
      <w:r w:rsidR="00534599" w:rsidRPr="007D3550">
        <w:rPr>
          <w:lang w:val="es-US"/>
        </w:rPr>
        <w:t xml:space="preserve"> a </w:t>
      </w:r>
      <w:r w:rsidRPr="007D3550">
        <w:rPr>
          <w:lang w:val="es-US"/>
        </w:rPr>
        <w:t>Servicios para los miembros.</w:t>
      </w:r>
    </w:p>
    <w:p w14:paraId="7C81FE4F" w14:textId="77777777" w:rsidR="00473753" w:rsidRPr="007D3550" w:rsidRDefault="00473753" w:rsidP="0073779E">
      <w:pPr>
        <w:spacing w:line="216" w:lineRule="auto"/>
        <w:rPr>
          <w:i/>
          <w:color w:val="0000FF"/>
        </w:rPr>
      </w:pPr>
      <w:r w:rsidRPr="007D3550">
        <w:rPr>
          <w:i/>
          <w:iCs/>
          <w:color w:val="0000FF"/>
        </w:rPr>
        <w:t>[</w:t>
      </w:r>
      <w:r w:rsidRPr="007D3550">
        <w:rPr>
          <w:b/>
          <w:bCs/>
          <w:i/>
          <w:iCs/>
          <w:color w:val="0000FF"/>
        </w:rPr>
        <w:t>Note:</w:t>
      </w:r>
      <w:r w:rsidRPr="007D3550">
        <w:rPr>
          <w:i/>
          <w:iCs/>
          <w:color w:val="0000FF"/>
        </w:rPr>
        <w:t xml:space="preserve"> Plans may insert custom privacy practices.]</w:t>
      </w:r>
    </w:p>
    <w:p w14:paraId="6FAD2258" w14:textId="3F629D10" w:rsidR="00675612" w:rsidRPr="007D3550" w:rsidRDefault="00675612" w:rsidP="00120B5D">
      <w:pPr>
        <w:pStyle w:val="Heading4"/>
        <w:rPr>
          <w:lang w:val="es-ES"/>
        </w:rPr>
      </w:pPr>
      <w:bookmarkStart w:id="571" w:name="_Toc109316671"/>
      <w:bookmarkStart w:id="572" w:name="_Toc68605596"/>
      <w:bookmarkStart w:id="573" w:name="_Toc471768039"/>
      <w:bookmarkStart w:id="574" w:name="_Toc228559091"/>
      <w:r w:rsidRPr="007D3550">
        <w:rPr>
          <w:bCs/>
          <w:lang w:val="es-US"/>
        </w:rPr>
        <w:t>Sección 1.4</w:t>
      </w:r>
      <w:r w:rsidRPr="007D3550">
        <w:rPr>
          <w:bCs/>
          <w:lang w:val="es-US"/>
        </w:rPr>
        <w:tab/>
        <w:t>Debemos proporcionarle información acerca del plan, su red de farmacias</w:t>
      </w:r>
      <w:r w:rsidR="001D2091" w:rsidRPr="007D3550">
        <w:rPr>
          <w:bCs/>
          <w:lang w:val="es-US"/>
        </w:rPr>
        <w:t xml:space="preserve"> y </w:t>
      </w:r>
      <w:r w:rsidRPr="007D3550">
        <w:rPr>
          <w:bCs/>
          <w:lang w:val="es-US"/>
        </w:rPr>
        <w:t xml:space="preserve">sus medicamentos </w:t>
      </w:r>
      <w:bookmarkEnd w:id="571"/>
      <w:r w:rsidRPr="007D3550">
        <w:rPr>
          <w:bCs/>
          <w:lang w:val="es-US"/>
        </w:rPr>
        <w:t>cubiertos</w:t>
      </w:r>
      <w:bookmarkEnd w:id="572"/>
      <w:bookmarkEnd w:id="573"/>
      <w:bookmarkEnd w:id="574"/>
    </w:p>
    <w:p w14:paraId="600B72CB" w14:textId="77777777" w:rsidR="00675612" w:rsidRPr="007D3550" w:rsidRDefault="00675612" w:rsidP="004D7C1E">
      <w:pPr>
        <w:spacing w:line="216" w:lineRule="auto"/>
        <w:rPr>
          <w:i/>
          <w:color w:val="0000FF"/>
        </w:rPr>
      </w:pPr>
      <w:r w:rsidRPr="007D3550">
        <w:rPr>
          <w:i/>
          <w:iCs/>
          <w:color w:val="0000FF"/>
        </w:rPr>
        <w:t>[Plans may edit the section to reflect the types of alternate format materials available to plan members and/or language primarily spoken in the plan service area.]</w:t>
      </w:r>
    </w:p>
    <w:p w14:paraId="323FB415" w14:textId="0B8DFAEA" w:rsidR="00675612" w:rsidRPr="007D3550" w:rsidRDefault="00675612" w:rsidP="004D7C1E">
      <w:pPr>
        <w:spacing w:line="216" w:lineRule="auto"/>
        <w:rPr>
          <w:lang w:val="es-ES"/>
        </w:rPr>
      </w:pPr>
      <w:r w:rsidRPr="007D3550">
        <w:rPr>
          <w:lang w:val="es-US"/>
        </w:rPr>
        <w:t xml:space="preserve">Como miembro de </w:t>
      </w:r>
      <w:r w:rsidRPr="007D3550">
        <w:rPr>
          <w:i/>
          <w:iCs/>
          <w:color w:val="0000FF"/>
          <w:lang w:val="es-ES"/>
        </w:rPr>
        <w:t>[insert 2025 plan name]</w:t>
      </w:r>
      <w:r w:rsidRPr="007D3550">
        <w:rPr>
          <w:lang w:val="es-US"/>
        </w:rPr>
        <w:t>, usted tiene derecho</w:t>
      </w:r>
      <w:r w:rsidR="00534599" w:rsidRPr="007D3550">
        <w:rPr>
          <w:lang w:val="es-US"/>
        </w:rPr>
        <w:t xml:space="preserve"> a </w:t>
      </w:r>
      <w:r w:rsidRPr="007D3550">
        <w:rPr>
          <w:lang w:val="es-US"/>
        </w:rPr>
        <w:t>que le brindemos varios tipos de información.</w:t>
      </w:r>
    </w:p>
    <w:p w14:paraId="50EC5767" w14:textId="7D54DC70" w:rsidR="00675612" w:rsidRPr="007D3550" w:rsidRDefault="00675612" w:rsidP="004D7C1E">
      <w:pPr>
        <w:spacing w:line="216" w:lineRule="auto"/>
        <w:rPr>
          <w:lang w:val="es-ES"/>
        </w:rPr>
      </w:pPr>
      <w:r w:rsidRPr="007D3550">
        <w:rPr>
          <w:lang w:val="es-US"/>
        </w:rPr>
        <w:t>Si desea obtener cualquiera de los siguientes tipos de información, llame</w:t>
      </w:r>
      <w:r w:rsidR="00534599" w:rsidRPr="007D3550">
        <w:rPr>
          <w:lang w:val="es-US"/>
        </w:rPr>
        <w:t xml:space="preserve"> a </w:t>
      </w:r>
      <w:r w:rsidRPr="007D3550">
        <w:rPr>
          <w:lang w:val="es-US"/>
        </w:rPr>
        <w:t>Servicios para los miembros.</w:t>
      </w:r>
    </w:p>
    <w:p w14:paraId="15E1F917" w14:textId="4035E6A7" w:rsidR="00675612" w:rsidRPr="007D3550" w:rsidRDefault="00675612" w:rsidP="004D7C1E">
      <w:pPr>
        <w:pStyle w:val="ListBullet"/>
        <w:spacing w:line="216" w:lineRule="auto"/>
        <w:rPr>
          <w:lang w:val="es-ES"/>
        </w:rPr>
      </w:pPr>
      <w:r w:rsidRPr="007D3550">
        <w:rPr>
          <w:rStyle w:val="Strong"/>
          <w:lang w:val="es-US"/>
        </w:rPr>
        <w:t>Información sobre nuestro plan.</w:t>
      </w:r>
      <w:r w:rsidRPr="007D3550">
        <w:rPr>
          <w:lang w:val="es-US"/>
        </w:rPr>
        <w:t xml:space="preserve"> Esto incluye, por ejemplo, información sobre la situación financiera del plan. </w:t>
      </w:r>
    </w:p>
    <w:p w14:paraId="216A7C4D" w14:textId="0AFC79B5" w:rsidR="00E012C4" w:rsidRPr="007D3550" w:rsidRDefault="00675612" w:rsidP="004D7C1E">
      <w:pPr>
        <w:pStyle w:val="ListBullet"/>
        <w:spacing w:line="216" w:lineRule="auto"/>
        <w:rPr>
          <w:rStyle w:val="Strong"/>
          <w:lang w:val="es-ES"/>
        </w:rPr>
      </w:pPr>
      <w:r w:rsidRPr="007D3550">
        <w:rPr>
          <w:rStyle w:val="Strong"/>
          <w:lang w:val="es-US"/>
        </w:rPr>
        <w:t xml:space="preserve">Información acerca de nuestras farmacias de la red. </w:t>
      </w:r>
      <w:r w:rsidRPr="007D3550">
        <w:rPr>
          <w:lang w:val="es-US"/>
        </w:rPr>
        <w:t>Tiene derecho</w:t>
      </w:r>
      <w:r w:rsidR="00534599" w:rsidRPr="007D3550">
        <w:rPr>
          <w:lang w:val="es-US"/>
        </w:rPr>
        <w:t xml:space="preserve"> a </w:t>
      </w:r>
      <w:r w:rsidRPr="007D3550">
        <w:rPr>
          <w:lang w:val="es-US"/>
        </w:rPr>
        <w:t>obtener información sobre las calificaciones de las farmacias de nuestra red</w:t>
      </w:r>
      <w:r w:rsidR="001D2091" w:rsidRPr="007D3550">
        <w:rPr>
          <w:lang w:val="es-US"/>
        </w:rPr>
        <w:t xml:space="preserve"> y </w:t>
      </w:r>
      <w:r w:rsidRPr="007D3550">
        <w:rPr>
          <w:lang w:val="es-US"/>
        </w:rPr>
        <w:t>cómo les pagamos</w:t>
      </w:r>
      <w:r w:rsidR="00534599" w:rsidRPr="007D3550">
        <w:rPr>
          <w:lang w:val="es-US"/>
        </w:rPr>
        <w:t xml:space="preserve"> a </w:t>
      </w:r>
      <w:r w:rsidRPr="007D3550">
        <w:rPr>
          <w:lang w:val="es-US"/>
        </w:rPr>
        <w:t>las farmacias de nuestra red.</w:t>
      </w:r>
    </w:p>
    <w:p w14:paraId="2F2A9DA2" w14:textId="6A79CFC0" w:rsidR="00675612" w:rsidRPr="007D3550" w:rsidRDefault="00675612" w:rsidP="004D7C1E">
      <w:pPr>
        <w:pStyle w:val="ListBullet"/>
        <w:spacing w:line="216" w:lineRule="auto"/>
        <w:rPr>
          <w:rStyle w:val="Strong"/>
          <w:lang w:val="es-ES"/>
        </w:rPr>
      </w:pPr>
      <w:r w:rsidRPr="007D3550">
        <w:rPr>
          <w:b/>
          <w:bCs/>
          <w:lang w:val="es-US"/>
        </w:rPr>
        <w:t>Información acerca de su cobertura</w:t>
      </w:r>
      <w:r w:rsidR="001D2091" w:rsidRPr="007D3550">
        <w:rPr>
          <w:b/>
          <w:bCs/>
          <w:lang w:val="es-US"/>
        </w:rPr>
        <w:t xml:space="preserve"> y </w:t>
      </w:r>
      <w:r w:rsidRPr="007D3550">
        <w:rPr>
          <w:b/>
          <w:bCs/>
          <w:lang w:val="es-US"/>
        </w:rPr>
        <w:t xml:space="preserve">las normas que debe seguir para usarla. </w:t>
      </w:r>
      <w:r w:rsidRPr="007D3550">
        <w:rPr>
          <w:lang w:val="es-US"/>
        </w:rPr>
        <w:t>Los Capítulos 3</w:t>
      </w:r>
      <w:r w:rsidR="001D2091" w:rsidRPr="007D3550">
        <w:rPr>
          <w:lang w:val="es-US"/>
        </w:rPr>
        <w:t xml:space="preserve"> y </w:t>
      </w:r>
      <w:r w:rsidRPr="007D3550">
        <w:rPr>
          <w:lang w:val="es-US"/>
        </w:rPr>
        <w:t xml:space="preserve">4 proporcionan información sobre la cobertura para medicamentos con receta de la Parte D </w:t>
      </w:r>
    </w:p>
    <w:p w14:paraId="1FF80512" w14:textId="20F669A6" w:rsidR="00675612" w:rsidRPr="007D3550" w:rsidRDefault="00675612" w:rsidP="004D7C1E">
      <w:pPr>
        <w:pStyle w:val="ListBullet"/>
        <w:spacing w:line="216" w:lineRule="auto"/>
        <w:rPr>
          <w:rStyle w:val="Strong"/>
          <w:lang w:val="es-ES"/>
        </w:rPr>
      </w:pPr>
      <w:r w:rsidRPr="007D3550">
        <w:rPr>
          <w:b/>
          <w:bCs/>
          <w:lang w:val="es-US"/>
        </w:rPr>
        <w:t>Información sobre los motivos por lo que algo no está cubierto</w:t>
      </w:r>
      <w:r w:rsidR="001D2091" w:rsidRPr="007D3550">
        <w:rPr>
          <w:b/>
          <w:bCs/>
          <w:lang w:val="es-US"/>
        </w:rPr>
        <w:t xml:space="preserve"> y </w:t>
      </w:r>
      <w:r w:rsidRPr="007D3550">
        <w:rPr>
          <w:b/>
          <w:bCs/>
          <w:lang w:val="es-US"/>
        </w:rPr>
        <w:t xml:space="preserve">lo que puede hacer al respecto. </w:t>
      </w:r>
      <w:r w:rsidRPr="007D3550">
        <w:rPr>
          <w:lang w:val="es-US"/>
        </w:rPr>
        <w:t>El Capítulo 7 proporciona información sobre el pedido de una explicación por escrito de por qué un medicamento de la Parte D no tiene cobertura</w:t>
      </w:r>
      <w:r w:rsidR="001D2091" w:rsidRPr="007D3550">
        <w:rPr>
          <w:lang w:val="es-US"/>
        </w:rPr>
        <w:t xml:space="preserve"> o </w:t>
      </w:r>
      <w:r w:rsidRPr="007D3550">
        <w:rPr>
          <w:lang w:val="es-US"/>
        </w:rPr>
        <w:t xml:space="preserve">si su cobertura tiene algún tipo de restricción. El Capítulo 7 también proporciona información sobre cómo pedirnos que cambiemos una decisión, también llamada apelación. </w:t>
      </w:r>
    </w:p>
    <w:p w14:paraId="485AF04D" w14:textId="3043F305" w:rsidR="00675612" w:rsidRPr="007D3550" w:rsidRDefault="00675612" w:rsidP="004D7C1E">
      <w:pPr>
        <w:pStyle w:val="Heading4"/>
        <w:spacing w:line="216" w:lineRule="auto"/>
        <w:rPr>
          <w:lang w:val="es-ES"/>
        </w:rPr>
      </w:pPr>
      <w:bookmarkStart w:id="575" w:name="_Toc68605597"/>
      <w:bookmarkStart w:id="576" w:name="_Toc471768040"/>
      <w:bookmarkStart w:id="577" w:name="_Toc228559092"/>
      <w:bookmarkStart w:id="578" w:name="_Toc109316672"/>
      <w:r w:rsidRPr="007D3550">
        <w:rPr>
          <w:bCs/>
          <w:lang w:val="es-US"/>
        </w:rPr>
        <w:t>Sección 1.5</w:t>
      </w:r>
      <w:r w:rsidRPr="007D3550">
        <w:rPr>
          <w:bCs/>
          <w:lang w:val="es-US"/>
        </w:rPr>
        <w:tab/>
        <w:t>Debemos apoyar su derecho</w:t>
      </w:r>
      <w:r w:rsidR="00534599" w:rsidRPr="007D3550">
        <w:rPr>
          <w:bCs/>
          <w:lang w:val="es-US"/>
        </w:rPr>
        <w:t xml:space="preserve"> a </w:t>
      </w:r>
      <w:r w:rsidRPr="007D3550">
        <w:rPr>
          <w:bCs/>
          <w:lang w:val="es-US"/>
        </w:rPr>
        <w:t>tomar decisiones sobre su atención</w:t>
      </w:r>
      <w:bookmarkEnd w:id="575"/>
      <w:bookmarkEnd w:id="576"/>
      <w:bookmarkEnd w:id="577"/>
      <w:bookmarkEnd w:id="578"/>
    </w:p>
    <w:p w14:paraId="63C18FEA" w14:textId="4FA8D8FC" w:rsidR="00675612" w:rsidRPr="007D3550" w:rsidRDefault="00675612" w:rsidP="004D7C1E">
      <w:pPr>
        <w:pStyle w:val="subheading"/>
        <w:spacing w:line="216" w:lineRule="auto"/>
        <w:rPr>
          <w:lang w:val="es-ES"/>
        </w:rPr>
      </w:pPr>
      <w:r w:rsidRPr="007D3550">
        <w:rPr>
          <w:bCs/>
          <w:lang w:val="es-US"/>
        </w:rPr>
        <w:t>Usted tiene derecho</w:t>
      </w:r>
      <w:r w:rsidR="00534599" w:rsidRPr="007D3550">
        <w:rPr>
          <w:bCs/>
          <w:lang w:val="es-US"/>
        </w:rPr>
        <w:t xml:space="preserve"> a </w:t>
      </w:r>
      <w:r w:rsidRPr="007D3550">
        <w:rPr>
          <w:bCs/>
          <w:lang w:val="es-US"/>
        </w:rPr>
        <w:t>dar instrucciones sobre lo que debe hacerse si está inhabilitado para tomar decisiones médicas por usted mismo</w:t>
      </w:r>
    </w:p>
    <w:p w14:paraId="13BAEAF6" w14:textId="77777777" w:rsidR="00675612" w:rsidRPr="007D3550" w:rsidRDefault="00675612" w:rsidP="004D7C1E">
      <w:pPr>
        <w:spacing w:after="120" w:afterAutospacing="0" w:line="216" w:lineRule="auto"/>
        <w:rPr>
          <w:i/>
          <w:color w:val="0000FF"/>
        </w:rPr>
      </w:pPr>
      <w:r w:rsidRPr="007D3550">
        <w:rPr>
          <w:i/>
          <w:iCs/>
          <w:color w:val="0000FF"/>
        </w:rPr>
        <w:t>[</w:t>
      </w:r>
      <w:r w:rsidRPr="007D3550">
        <w:rPr>
          <w:b/>
          <w:bCs/>
          <w:i/>
          <w:iCs/>
          <w:color w:val="0000FF"/>
        </w:rPr>
        <w:t xml:space="preserve">Note: </w:t>
      </w:r>
      <w:r w:rsidRPr="007D3550">
        <w:rPr>
          <w:i/>
          <w:iCs/>
          <w:color w:val="0000FF"/>
        </w:rPr>
        <w:t>Plans that would like to provide members with state-specific information about advanced directives, including contact information for the appropriate state agency, may do so.]</w:t>
      </w:r>
    </w:p>
    <w:p w14:paraId="04D4A8E0" w14:textId="6EF1B193" w:rsidR="00675612" w:rsidRPr="007D3550" w:rsidRDefault="00675612" w:rsidP="004D7C1E">
      <w:pPr>
        <w:spacing w:line="216" w:lineRule="auto"/>
        <w:rPr>
          <w:lang w:val="es-ES"/>
        </w:rPr>
      </w:pPr>
      <w:r w:rsidRPr="007D3550">
        <w:rPr>
          <w:lang w:val="es-US"/>
        </w:rPr>
        <w:t>A veces, las personas no pueden tomar decisiones sobre su atención médica por sí solas</w:t>
      </w:r>
      <w:r w:rsidR="00534599" w:rsidRPr="007D3550">
        <w:rPr>
          <w:lang w:val="es-US"/>
        </w:rPr>
        <w:t xml:space="preserve"> a </w:t>
      </w:r>
      <w:r w:rsidRPr="007D3550">
        <w:rPr>
          <w:lang w:val="es-US"/>
        </w:rPr>
        <w:t>causa de algún accidente</w:t>
      </w:r>
      <w:r w:rsidR="001D2091" w:rsidRPr="007D3550">
        <w:rPr>
          <w:lang w:val="es-US"/>
        </w:rPr>
        <w:t xml:space="preserve"> o </w:t>
      </w:r>
      <w:r w:rsidRPr="007D3550">
        <w:rPr>
          <w:lang w:val="es-US"/>
        </w:rPr>
        <w:t>enfermedad grave. Usted tiene derecho</w:t>
      </w:r>
      <w:r w:rsidR="00534599" w:rsidRPr="007D3550">
        <w:rPr>
          <w:lang w:val="es-US"/>
        </w:rPr>
        <w:t xml:space="preserve"> a </w:t>
      </w:r>
      <w:r w:rsidRPr="007D3550">
        <w:rPr>
          <w:lang w:val="es-US"/>
        </w:rPr>
        <w:t xml:space="preserve">decir lo que desea que suceda si está en esta situación. Esto significa que, </w:t>
      </w:r>
      <w:r w:rsidRPr="007D3550">
        <w:rPr>
          <w:i/>
          <w:iCs/>
          <w:lang w:val="es-US"/>
        </w:rPr>
        <w:t>si así lo desea</w:t>
      </w:r>
      <w:r w:rsidRPr="007D3550">
        <w:rPr>
          <w:lang w:val="es-US"/>
        </w:rPr>
        <w:t>, usted puede hacer lo siguiente:</w:t>
      </w:r>
    </w:p>
    <w:p w14:paraId="6D5F541E" w14:textId="40116167" w:rsidR="00675612" w:rsidRPr="007D3550" w:rsidRDefault="00675612" w:rsidP="004D7C1E">
      <w:pPr>
        <w:pStyle w:val="ListBullet"/>
        <w:spacing w:line="216" w:lineRule="auto"/>
        <w:rPr>
          <w:lang w:val="es-ES"/>
        </w:rPr>
      </w:pPr>
      <w:r w:rsidRPr="007D3550">
        <w:rPr>
          <w:lang w:val="es-US"/>
        </w:rPr>
        <w:t>Completar un formulario por escrito para otorgarle</w:t>
      </w:r>
      <w:r w:rsidR="00534599" w:rsidRPr="007D3550">
        <w:rPr>
          <w:lang w:val="es-US"/>
        </w:rPr>
        <w:t xml:space="preserve"> a </w:t>
      </w:r>
      <w:r w:rsidRPr="007D3550">
        <w:rPr>
          <w:b/>
          <w:bCs/>
          <w:lang w:val="es-US"/>
        </w:rPr>
        <w:t>alguien la autoridad legal para tomar decisiones médicas por usted</w:t>
      </w:r>
      <w:r w:rsidRPr="007D3550">
        <w:rPr>
          <w:lang w:val="es-US"/>
        </w:rPr>
        <w:t xml:space="preserve"> en caso de que alguna vez no tenga la capacidad de tomar decisiones por sí mismo. </w:t>
      </w:r>
    </w:p>
    <w:p w14:paraId="7D2AEC52" w14:textId="2A107128" w:rsidR="00675612" w:rsidRPr="007D3550" w:rsidRDefault="00675612" w:rsidP="004D7C1E">
      <w:pPr>
        <w:pStyle w:val="ListBullet"/>
        <w:spacing w:line="216" w:lineRule="auto"/>
        <w:ind w:right="-138"/>
        <w:rPr>
          <w:lang w:val="es-ES"/>
        </w:rPr>
      </w:pPr>
      <w:r w:rsidRPr="007D3550">
        <w:rPr>
          <w:b/>
          <w:bCs/>
          <w:lang w:val="es-US"/>
        </w:rPr>
        <w:t>Darles</w:t>
      </w:r>
      <w:r w:rsidR="00534599" w:rsidRPr="007D3550">
        <w:rPr>
          <w:b/>
          <w:bCs/>
          <w:lang w:val="es-US"/>
        </w:rPr>
        <w:t xml:space="preserve"> a </w:t>
      </w:r>
      <w:r w:rsidRPr="007D3550">
        <w:rPr>
          <w:b/>
          <w:bCs/>
          <w:lang w:val="es-US"/>
        </w:rPr>
        <w:t>sus médicos instrucciones por escrito</w:t>
      </w:r>
      <w:r w:rsidRPr="007D3550">
        <w:rPr>
          <w:lang w:val="es-US"/>
        </w:rPr>
        <w:t xml:space="preserve"> acerca de cómo desea que manejen su atención médica en caso de que no tenga la capacidad para tomar decisiones por sí mismo.</w:t>
      </w:r>
    </w:p>
    <w:p w14:paraId="72B8F581" w14:textId="1720F724" w:rsidR="00675612" w:rsidRPr="007D3550" w:rsidRDefault="00675612" w:rsidP="004D7C1E">
      <w:pPr>
        <w:spacing w:line="216" w:lineRule="auto"/>
        <w:rPr>
          <w:lang w:val="es-ES"/>
        </w:rPr>
      </w:pPr>
      <w:r w:rsidRPr="007D3550">
        <w:rPr>
          <w:lang w:val="es-US"/>
        </w:rPr>
        <w:t xml:space="preserve">Los documentos legales que puede utilizar para dar sus instrucciones con anticipación en estos casos se denominan </w:t>
      </w:r>
      <w:r w:rsidRPr="007D3550">
        <w:rPr>
          <w:b/>
          <w:bCs/>
          <w:lang w:val="es-US"/>
        </w:rPr>
        <w:t>instrucciones anticipadas</w:t>
      </w:r>
      <w:r w:rsidRPr="007D3550">
        <w:rPr>
          <w:lang w:val="es-US"/>
        </w:rPr>
        <w:t>. Existen diferentes tipos de instrucciones anticipadas</w:t>
      </w:r>
      <w:r w:rsidR="001D2091" w:rsidRPr="007D3550">
        <w:rPr>
          <w:lang w:val="es-US"/>
        </w:rPr>
        <w:t xml:space="preserve"> y </w:t>
      </w:r>
      <w:r w:rsidRPr="007D3550">
        <w:rPr>
          <w:lang w:val="es-US"/>
        </w:rPr>
        <w:t xml:space="preserve">nombres diferentes para ellas. Los documentos, como el </w:t>
      </w:r>
      <w:r w:rsidRPr="007D3550">
        <w:rPr>
          <w:b/>
          <w:bCs/>
          <w:lang w:val="es-US"/>
        </w:rPr>
        <w:t>testamento vital</w:t>
      </w:r>
      <w:r w:rsidR="001D2091" w:rsidRPr="007D3550">
        <w:rPr>
          <w:lang w:val="es-US"/>
        </w:rPr>
        <w:t xml:space="preserve"> y </w:t>
      </w:r>
      <w:r w:rsidRPr="007D3550">
        <w:rPr>
          <w:lang w:val="es-US"/>
        </w:rPr>
        <w:t xml:space="preserve">el </w:t>
      </w:r>
      <w:r w:rsidRPr="007D3550">
        <w:rPr>
          <w:b/>
          <w:bCs/>
          <w:lang w:val="es-US"/>
        </w:rPr>
        <w:t>poder de representación para la atención médica</w:t>
      </w:r>
      <w:r w:rsidRPr="007D3550">
        <w:rPr>
          <w:lang w:val="es-US"/>
        </w:rPr>
        <w:t xml:space="preserve"> son ejemplos de instrucciones anticipadas.</w:t>
      </w:r>
    </w:p>
    <w:p w14:paraId="3CAF4F79" w14:textId="343717C2" w:rsidR="00675612" w:rsidRPr="007D3550" w:rsidRDefault="00675612" w:rsidP="004D7C1E">
      <w:pPr>
        <w:spacing w:line="216" w:lineRule="auto"/>
        <w:rPr>
          <w:b/>
          <w:bCs/>
          <w:lang w:val="es-ES"/>
        </w:rPr>
      </w:pPr>
      <w:r w:rsidRPr="007D3550">
        <w:rPr>
          <w:b/>
          <w:bCs/>
          <w:lang w:val="es-US"/>
        </w:rPr>
        <w:t>Si desea utilizar una instrucción anticipada para dar</w:t>
      </w:r>
      <w:r w:rsidR="00534599" w:rsidRPr="007D3550">
        <w:rPr>
          <w:b/>
          <w:bCs/>
          <w:lang w:val="es-US"/>
        </w:rPr>
        <w:t xml:space="preserve"> a </w:t>
      </w:r>
      <w:r w:rsidRPr="007D3550">
        <w:rPr>
          <w:b/>
          <w:bCs/>
          <w:lang w:val="es-US"/>
        </w:rPr>
        <w:t>conocer sus instrucciones, esto es lo que debe hacer:</w:t>
      </w:r>
    </w:p>
    <w:p w14:paraId="2C88A74E" w14:textId="6BCA8CBA" w:rsidR="00675612" w:rsidRPr="007D3550" w:rsidRDefault="00675612" w:rsidP="004D7C1E">
      <w:pPr>
        <w:pStyle w:val="ListBullet"/>
        <w:spacing w:line="216" w:lineRule="auto"/>
        <w:rPr>
          <w:lang w:val="es-ES"/>
        </w:rPr>
      </w:pPr>
      <w:r w:rsidRPr="007D3550">
        <w:rPr>
          <w:b/>
          <w:bCs/>
          <w:lang w:val="es-US"/>
        </w:rPr>
        <w:t>Obtener el formulario.</w:t>
      </w:r>
      <w:r w:rsidRPr="007D3550">
        <w:rPr>
          <w:lang w:val="es-US"/>
        </w:rPr>
        <w:t xml:space="preserve"> Puede recibir un formulario de instrucciones anticipadas de su abogado, de un asistente social</w:t>
      </w:r>
      <w:r w:rsidR="001D2091" w:rsidRPr="007D3550">
        <w:rPr>
          <w:lang w:val="es-US"/>
        </w:rPr>
        <w:t xml:space="preserve"> o </w:t>
      </w:r>
      <w:r w:rsidRPr="007D3550">
        <w:rPr>
          <w:lang w:val="es-US"/>
        </w:rPr>
        <w:t xml:space="preserve">puede conseguirlo en algunas tiendas de artículos para oficina. A veces se pueden obtener formularios de instrucciones anticipadas de organizaciones que ofrecen información sobre Medicare.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También puede comunicarse con Servicios para los miembros para solicitar los formularios.</w:t>
      </w:r>
      <w:r w:rsidRPr="007D3550">
        <w:rPr>
          <w:color w:val="0000FF"/>
          <w:lang w:val="es-ES"/>
        </w:rPr>
        <w:t>]</w:t>
      </w:r>
    </w:p>
    <w:p w14:paraId="118726B8" w14:textId="64CB69BB" w:rsidR="00675612" w:rsidRPr="007D3550" w:rsidRDefault="00675612" w:rsidP="004D7C1E">
      <w:pPr>
        <w:pStyle w:val="ListBullet"/>
        <w:spacing w:line="216" w:lineRule="auto"/>
        <w:rPr>
          <w:lang w:val="es-ES"/>
        </w:rPr>
      </w:pPr>
      <w:r w:rsidRPr="007D3550">
        <w:rPr>
          <w:b/>
          <w:bCs/>
          <w:lang w:val="es-US"/>
        </w:rPr>
        <w:t>Completarlo</w:t>
      </w:r>
      <w:r w:rsidR="001D2091" w:rsidRPr="007D3550">
        <w:rPr>
          <w:b/>
          <w:bCs/>
          <w:lang w:val="es-US"/>
        </w:rPr>
        <w:t xml:space="preserve"> y </w:t>
      </w:r>
      <w:r w:rsidRPr="007D3550">
        <w:rPr>
          <w:b/>
          <w:bCs/>
          <w:lang w:val="es-US"/>
        </w:rPr>
        <w:t>firmarlo.</w:t>
      </w:r>
      <w:r w:rsidRPr="007D3550">
        <w:rPr>
          <w:lang w:val="es-US"/>
        </w:rPr>
        <w:t xml:space="preserve"> Independientemente del lugar donde obtenga este formulario, tenga en cuenta que se trata de un documento legal. Usted debe considerar solicitarle</w:t>
      </w:r>
      <w:r w:rsidR="00534599" w:rsidRPr="007D3550">
        <w:rPr>
          <w:lang w:val="es-US"/>
        </w:rPr>
        <w:t xml:space="preserve"> a </w:t>
      </w:r>
      <w:r w:rsidRPr="007D3550">
        <w:rPr>
          <w:lang w:val="es-US"/>
        </w:rPr>
        <w:t>un abogado que lo ayude</w:t>
      </w:r>
      <w:r w:rsidR="00534599" w:rsidRPr="007D3550">
        <w:rPr>
          <w:lang w:val="es-US"/>
        </w:rPr>
        <w:t xml:space="preserve"> a </w:t>
      </w:r>
      <w:r w:rsidRPr="007D3550">
        <w:rPr>
          <w:lang w:val="es-US"/>
        </w:rPr>
        <w:t>prepararlo.</w:t>
      </w:r>
    </w:p>
    <w:p w14:paraId="08E509FC" w14:textId="40BC7E9A" w:rsidR="00675612" w:rsidRPr="007D3550" w:rsidRDefault="00675612" w:rsidP="004D7C1E">
      <w:pPr>
        <w:pStyle w:val="ListBullet"/>
        <w:spacing w:line="216" w:lineRule="auto"/>
      </w:pPr>
      <w:r w:rsidRPr="007D3550">
        <w:rPr>
          <w:b/>
          <w:bCs/>
          <w:lang w:val="es-US"/>
        </w:rPr>
        <w:t>Entregarles copias</w:t>
      </w:r>
      <w:r w:rsidR="00534599" w:rsidRPr="007D3550">
        <w:rPr>
          <w:b/>
          <w:bCs/>
          <w:lang w:val="es-US"/>
        </w:rPr>
        <w:t xml:space="preserve"> a </w:t>
      </w:r>
      <w:r w:rsidRPr="007D3550">
        <w:rPr>
          <w:b/>
          <w:bCs/>
          <w:lang w:val="es-US"/>
        </w:rPr>
        <w:t xml:space="preserve">las personas pertinentes. </w:t>
      </w:r>
      <w:r w:rsidRPr="007D3550">
        <w:rPr>
          <w:lang w:val="es-US"/>
        </w:rPr>
        <w:t>Usted debe entregarles una copia del formulario</w:t>
      </w:r>
      <w:r w:rsidR="00534599" w:rsidRPr="007D3550">
        <w:rPr>
          <w:lang w:val="es-US"/>
        </w:rPr>
        <w:t xml:space="preserve"> a </w:t>
      </w:r>
      <w:r w:rsidRPr="007D3550">
        <w:rPr>
          <w:lang w:val="es-US"/>
        </w:rPr>
        <w:t>su médico</w:t>
      </w:r>
      <w:r w:rsidR="001D2091" w:rsidRPr="007D3550">
        <w:rPr>
          <w:lang w:val="es-US"/>
        </w:rPr>
        <w:t xml:space="preserve"> y</w:t>
      </w:r>
      <w:r w:rsidR="00534599" w:rsidRPr="007D3550">
        <w:rPr>
          <w:lang w:val="es-US"/>
        </w:rPr>
        <w:t xml:space="preserve"> a </w:t>
      </w:r>
      <w:r w:rsidRPr="007D3550">
        <w:rPr>
          <w:lang w:val="es-US"/>
        </w:rPr>
        <w:t>la persona que nombre en el formulario como la persona responsable de tomar las decisiones por usted si usted no puede. Puede darles copias</w:t>
      </w:r>
      <w:r w:rsidR="00534599" w:rsidRPr="007D3550">
        <w:rPr>
          <w:lang w:val="es-US"/>
        </w:rPr>
        <w:t xml:space="preserve"> a </w:t>
      </w:r>
      <w:r w:rsidRPr="007D3550">
        <w:rPr>
          <w:lang w:val="es-US"/>
        </w:rPr>
        <w:t>algunos amigos cercanos</w:t>
      </w:r>
      <w:r w:rsidR="001D2091" w:rsidRPr="007D3550">
        <w:rPr>
          <w:lang w:val="es-US"/>
        </w:rPr>
        <w:t xml:space="preserve"> o </w:t>
      </w:r>
      <w:r w:rsidRPr="007D3550">
        <w:rPr>
          <w:lang w:val="es-US"/>
        </w:rPr>
        <w:t>miembros de la familia. Guarde una copia en casa.</w:t>
      </w:r>
    </w:p>
    <w:p w14:paraId="55BCB14F" w14:textId="137AE893" w:rsidR="00675612" w:rsidRPr="007D3550" w:rsidRDefault="00675612" w:rsidP="004D7C1E">
      <w:pPr>
        <w:spacing w:line="216" w:lineRule="auto"/>
        <w:rPr>
          <w:lang w:val="es-ES"/>
        </w:rPr>
      </w:pPr>
      <w:r w:rsidRPr="007D3550">
        <w:rPr>
          <w:lang w:val="es-US"/>
        </w:rPr>
        <w:t>Si sabe con anticipación que deberá hospitalizarse</w:t>
      </w:r>
      <w:r w:rsidR="001D2091" w:rsidRPr="007D3550">
        <w:rPr>
          <w:lang w:val="es-US"/>
        </w:rPr>
        <w:t xml:space="preserve"> y </w:t>
      </w:r>
      <w:r w:rsidRPr="007D3550">
        <w:rPr>
          <w:lang w:val="es-US"/>
        </w:rPr>
        <w:t>ha firmado instrucciones anticipadas,</w:t>
      </w:r>
      <w:r w:rsidRPr="007D3550">
        <w:rPr>
          <w:b/>
          <w:bCs/>
          <w:lang w:val="es-US"/>
        </w:rPr>
        <w:t xml:space="preserve"> lleve una copia cuando vaya al hospital.</w:t>
      </w:r>
      <w:r w:rsidRPr="007D3550">
        <w:rPr>
          <w:lang w:val="es-US"/>
        </w:rPr>
        <w:t xml:space="preserve"> </w:t>
      </w:r>
    </w:p>
    <w:p w14:paraId="42EAF658" w14:textId="4035D7A4" w:rsidR="00675612" w:rsidRPr="007D3550" w:rsidRDefault="00D82140" w:rsidP="004D7C1E">
      <w:pPr>
        <w:pStyle w:val="ListBullet"/>
        <w:spacing w:line="216" w:lineRule="auto"/>
        <w:rPr>
          <w:lang w:val="es-ES"/>
        </w:rPr>
      </w:pPr>
      <w:r w:rsidRPr="007D3550">
        <w:rPr>
          <w:lang w:val="es-US"/>
        </w:rPr>
        <w:t>El hospital le preguntará si ha firmado un formulario de instrucciones anticipadas</w:t>
      </w:r>
      <w:r w:rsidR="001D2091" w:rsidRPr="007D3550">
        <w:rPr>
          <w:lang w:val="es-US"/>
        </w:rPr>
        <w:t xml:space="preserve"> y </w:t>
      </w:r>
      <w:r w:rsidRPr="007D3550">
        <w:rPr>
          <w:lang w:val="es-US"/>
        </w:rPr>
        <w:t xml:space="preserve">si lo lleva con usted. </w:t>
      </w:r>
    </w:p>
    <w:p w14:paraId="4AF97538" w14:textId="1A207452" w:rsidR="00675612" w:rsidRPr="007D3550" w:rsidRDefault="00675612" w:rsidP="004D7C1E">
      <w:pPr>
        <w:pStyle w:val="ListBullet"/>
        <w:spacing w:line="216" w:lineRule="auto"/>
        <w:rPr>
          <w:lang w:val="es-ES"/>
        </w:rPr>
      </w:pPr>
      <w:r w:rsidRPr="007D3550">
        <w:rPr>
          <w:lang w:val="es-US"/>
        </w:rPr>
        <w:t>Si no ha firmado un formulario de instrucciones anticipadas, el hospital tiene formularios disponibles</w:t>
      </w:r>
      <w:r w:rsidR="001D2091" w:rsidRPr="007D3550">
        <w:rPr>
          <w:lang w:val="es-US"/>
        </w:rPr>
        <w:t xml:space="preserve"> y </w:t>
      </w:r>
      <w:r w:rsidRPr="007D3550">
        <w:rPr>
          <w:lang w:val="es-US"/>
        </w:rPr>
        <w:t>le preguntarán si desea firmar uno.</w:t>
      </w:r>
    </w:p>
    <w:p w14:paraId="5F12CAB8" w14:textId="4CB868B0" w:rsidR="00675612" w:rsidRPr="007D3550" w:rsidRDefault="00675612" w:rsidP="004D7C1E">
      <w:pPr>
        <w:spacing w:line="216" w:lineRule="auto"/>
        <w:rPr>
          <w:lang w:val="es-ES"/>
        </w:rPr>
      </w:pPr>
      <w:r w:rsidRPr="007D3550">
        <w:rPr>
          <w:b/>
          <w:bCs/>
          <w:lang w:val="es-US"/>
        </w:rPr>
        <w:t xml:space="preserve">Recuerde, es su elección si desea llenar un formulario de instrucciones anticipadas </w:t>
      </w:r>
      <w:r w:rsidRPr="007D3550">
        <w:rPr>
          <w:lang w:val="es-US"/>
        </w:rPr>
        <w:t>(inclusive si desea firmar uno estando en el hospital). Según la ley, nadie puede negarse</w:t>
      </w:r>
      <w:r w:rsidR="00534599" w:rsidRPr="007D3550">
        <w:rPr>
          <w:lang w:val="es-US"/>
        </w:rPr>
        <w:t xml:space="preserve"> a </w:t>
      </w:r>
      <w:r w:rsidRPr="007D3550">
        <w:rPr>
          <w:lang w:val="es-US"/>
        </w:rPr>
        <w:t>brindarle atención ni puede discriminarlo por haber firmado</w:t>
      </w:r>
      <w:r w:rsidR="001D2091" w:rsidRPr="007D3550">
        <w:rPr>
          <w:lang w:val="es-US"/>
        </w:rPr>
        <w:t xml:space="preserve"> o </w:t>
      </w:r>
      <w:r w:rsidRPr="007D3550">
        <w:rPr>
          <w:lang w:val="es-US"/>
        </w:rPr>
        <w:t>no instrucciones anticipadas.</w:t>
      </w:r>
    </w:p>
    <w:p w14:paraId="6EF7EBD4" w14:textId="77777777" w:rsidR="00675612" w:rsidRPr="007D3550" w:rsidRDefault="00675612" w:rsidP="004D7C1E">
      <w:pPr>
        <w:pStyle w:val="subheading"/>
        <w:spacing w:line="216" w:lineRule="auto"/>
        <w:rPr>
          <w:lang w:val="es-ES"/>
        </w:rPr>
      </w:pPr>
      <w:r w:rsidRPr="007D3550">
        <w:rPr>
          <w:bCs/>
          <w:lang w:val="es-US"/>
        </w:rPr>
        <w:t>¿Qué pasa si sus instrucciones no se siguen?</w:t>
      </w:r>
    </w:p>
    <w:p w14:paraId="381F0EF0" w14:textId="477A1E0C" w:rsidR="00675612" w:rsidRPr="007D3550" w:rsidRDefault="00675612" w:rsidP="004D7C1E">
      <w:pPr>
        <w:spacing w:line="216" w:lineRule="auto"/>
        <w:rPr>
          <w:i/>
        </w:rPr>
      </w:pPr>
      <w:r w:rsidRPr="007D3550">
        <w:rPr>
          <w:lang w:val="es-US"/>
        </w:rPr>
        <w:t>Si ha firmado instrucciones anticipadas</w:t>
      </w:r>
      <w:r w:rsidR="001D2091" w:rsidRPr="007D3550">
        <w:rPr>
          <w:lang w:val="es-US"/>
        </w:rPr>
        <w:t xml:space="preserve"> y </w:t>
      </w:r>
      <w:r w:rsidRPr="007D3550">
        <w:rPr>
          <w:lang w:val="es-US"/>
        </w:rPr>
        <w:t>cree que un médico</w:t>
      </w:r>
      <w:r w:rsidR="001D2091" w:rsidRPr="007D3550">
        <w:rPr>
          <w:lang w:val="es-US"/>
        </w:rPr>
        <w:t xml:space="preserve"> o </w:t>
      </w:r>
      <w:r w:rsidRPr="007D3550">
        <w:rPr>
          <w:lang w:val="es-US"/>
        </w:rPr>
        <w:t xml:space="preserve">el hospital no han respetado las instrucciones que allí se menciona, puede presentar una queja ante </w:t>
      </w:r>
      <w:r w:rsidRPr="007D3550">
        <w:rPr>
          <w:i/>
          <w:iCs/>
          <w:color w:val="0000FF"/>
          <w:lang w:val="es-ES"/>
        </w:rPr>
        <w:t>[insert appropriate state-specific agency (such as the State Department of Health)]</w:t>
      </w:r>
      <w:r w:rsidRPr="007D3550">
        <w:rPr>
          <w:i/>
          <w:iCs/>
          <w:color w:val="0000FF"/>
          <w:lang w:val="es-US"/>
        </w:rPr>
        <w:t xml:space="preserve">. </w:t>
      </w:r>
      <w:r w:rsidRPr="007D3550">
        <w:rPr>
          <w:i/>
          <w:iCs/>
          <w:color w:val="0000FF"/>
        </w:rPr>
        <w:t>[Plans also have the option to include</w:t>
      </w:r>
      <w:r w:rsidR="00534599" w:rsidRPr="007D3550">
        <w:rPr>
          <w:i/>
          <w:iCs/>
          <w:color w:val="0000FF"/>
        </w:rPr>
        <w:t xml:space="preserve"> a </w:t>
      </w:r>
      <w:r w:rsidRPr="007D3550">
        <w:rPr>
          <w:i/>
          <w:iCs/>
          <w:color w:val="0000FF"/>
        </w:rPr>
        <w:t>separate exhibit to list the state-specific agency in all states, or in all states in which the plan is filed, and then should revise the previous sentence to refer to that exhibit.]</w:t>
      </w:r>
    </w:p>
    <w:p w14:paraId="1A8CEED2" w14:textId="44FB533C" w:rsidR="00675612" w:rsidRPr="007D3550" w:rsidRDefault="00675612" w:rsidP="00120B5D">
      <w:pPr>
        <w:pStyle w:val="Heading4"/>
        <w:rPr>
          <w:lang w:val="es-ES"/>
        </w:rPr>
      </w:pPr>
      <w:bookmarkStart w:id="579" w:name="_Toc68605598"/>
      <w:bookmarkStart w:id="580" w:name="_Toc471768041"/>
      <w:bookmarkStart w:id="581" w:name="_Toc228559093"/>
      <w:bookmarkStart w:id="582" w:name="_Toc109316673"/>
      <w:r w:rsidRPr="007D3550">
        <w:rPr>
          <w:bCs/>
          <w:lang w:val="es-US"/>
        </w:rPr>
        <w:t>Sección 1.6</w:t>
      </w:r>
      <w:r w:rsidRPr="007D3550">
        <w:rPr>
          <w:bCs/>
          <w:lang w:val="es-US"/>
        </w:rPr>
        <w:tab/>
        <w:t>Usted tiene derecho</w:t>
      </w:r>
      <w:r w:rsidR="00534599" w:rsidRPr="007D3550">
        <w:rPr>
          <w:bCs/>
          <w:lang w:val="es-US"/>
        </w:rPr>
        <w:t xml:space="preserve"> a </w:t>
      </w:r>
      <w:r w:rsidRPr="007D3550">
        <w:rPr>
          <w:bCs/>
          <w:lang w:val="es-US"/>
        </w:rPr>
        <w:t>presentar quejas</w:t>
      </w:r>
      <w:r w:rsidR="001D2091" w:rsidRPr="007D3550">
        <w:rPr>
          <w:bCs/>
          <w:lang w:val="es-US"/>
        </w:rPr>
        <w:t xml:space="preserve"> y </w:t>
      </w:r>
      <w:r w:rsidRPr="007D3550">
        <w:rPr>
          <w:bCs/>
          <w:lang w:val="es-US"/>
        </w:rPr>
        <w:t>pedirnos reconsiderar decisiones que hayamos tomado</w:t>
      </w:r>
      <w:bookmarkEnd w:id="579"/>
      <w:bookmarkEnd w:id="580"/>
      <w:bookmarkEnd w:id="581"/>
      <w:bookmarkEnd w:id="582"/>
    </w:p>
    <w:p w14:paraId="2BB2BBC4" w14:textId="51B94EF9" w:rsidR="00675612" w:rsidRPr="007D3550" w:rsidRDefault="00171352">
      <w:pPr>
        <w:rPr>
          <w:b/>
          <w:bCs/>
          <w:lang w:val="es-ES"/>
        </w:rPr>
      </w:pPr>
      <w:r w:rsidRPr="007D3550">
        <w:rPr>
          <w:lang w:val="es-US"/>
        </w:rPr>
        <w:t>Si tiene algún problema, inquietud</w:t>
      </w:r>
      <w:r w:rsidR="001D2091" w:rsidRPr="007D3550">
        <w:rPr>
          <w:lang w:val="es-US"/>
        </w:rPr>
        <w:t xml:space="preserve"> o </w:t>
      </w:r>
      <w:r w:rsidRPr="007D3550">
        <w:rPr>
          <w:lang w:val="es-US"/>
        </w:rPr>
        <w:t>queja</w:t>
      </w:r>
      <w:r w:rsidR="001D2091" w:rsidRPr="007D3550">
        <w:rPr>
          <w:lang w:val="es-US"/>
        </w:rPr>
        <w:t xml:space="preserve"> y </w:t>
      </w:r>
      <w:r w:rsidRPr="007D3550">
        <w:rPr>
          <w:lang w:val="es-US"/>
        </w:rPr>
        <w:t>necesita solicitar cobertura</w:t>
      </w:r>
      <w:r w:rsidR="001D2091" w:rsidRPr="007D3550">
        <w:rPr>
          <w:lang w:val="es-US"/>
        </w:rPr>
        <w:t xml:space="preserve"> o </w:t>
      </w:r>
      <w:r w:rsidRPr="007D3550">
        <w:rPr>
          <w:lang w:val="es-US"/>
        </w:rPr>
        <w:t>presentar una apelación, el Capítulo 7 de este documento le indica lo que puede hacer. Independientemente de lo que haga, ya sea solicitar una decisión de cobertura, presentar una apelación</w:t>
      </w:r>
      <w:r w:rsidR="001D2091" w:rsidRPr="007D3550">
        <w:rPr>
          <w:lang w:val="es-US"/>
        </w:rPr>
        <w:t xml:space="preserve"> o </w:t>
      </w:r>
      <w:r w:rsidRPr="007D3550">
        <w:rPr>
          <w:lang w:val="es-US"/>
        </w:rPr>
        <w:t xml:space="preserve">una queja, </w:t>
      </w:r>
      <w:r w:rsidRPr="007D3550">
        <w:rPr>
          <w:b/>
          <w:bCs/>
          <w:lang w:val="es-US"/>
        </w:rPr>
        <w:t>estamos obligados</w:t>
      </w:r>
      <w:r w:rsidR="00534599" w:rsidRPr="007D3550">
        <w:rPr>
          <w:b/>
          <w:bCs/>
          <w:lang w:val="es-US"/>
        </w:rPr>
        <w:t xml:space="preserve"> a </w:t>
      </w:r>
      <w:r w:rsidRPr="007D3550">
        <w:rPr>
          <w:b/>
          <w:bCs/>
          <w:lang w:val="es-US"/>
        </w:rPr>
        <w:t>tratarlo con imparcialidad</w:t>
      </w:r>
      <w:r w:rsidRPr="007D3550">
        <w:rPr>
          <w:lang w:val="es-US"/>
        </w:rPr>
        <w:t>.</w:t>
      </w:r>
    </w:p>
    <w:p w14:paraId="0530CBD4" w14:textId="5A9DE226" w:rsidR="00675612" w:rsidRPr="007D3550" w:rsidRDefault="00675612" w:rsidP="004D7C1E">
      <w:pPr>
        <w:pStyle w:val="Heading4"/>
        <w:spacing w:line="216" w:lineRule="auto"/>
        <w:rPr>
          <w:lang w:val="es-ES"/>
        </w:rPr>
      </w:pPr>
      <w:bookmarkStart w:id="583" w:name="_Toc68605599"/>
      <w:bookmarkStart w:id="584" w:name="_Toc471768042"/>
      <w:bookmarkStart w:id="585" w:name="_Toc228559094"/>
      <w:bookmarkStart w:id="586" w:name="_Toc109316674"/>
      <w:r w:rsidRPr="007D3550">
        <w:rPr>
          <w:bCs/>
          <w:lang w:val="es-US"/>
        </w:rPr>
        <w:t>Sección 1.7</w:t>
      </w:r>
      <w:r w:rsidRPr="007D3550">
        <w:rPr>
          <w:bCs/>
          <w:lang w:val="es-US"/>
        </w:rPr>
        <w:tab/>
        <w:t>¿Qué puede hacer si siente que está siendo tratado injustamente</w:t>
      </w:r>
      <w:r w:rsidR="001D2091" w:rsidRPr="007D3550">
        <w:rPr>
          <w:bCs/>
          <w:lang w:val="es-US"/>
        </w:rPr>
        <w:t xml:space="preserve"> o </w:t>
      </w:r>
      <w:r w:rsidRPr="007D3550">
        <w:rPr>
          <w:bCs/>
          <w:lang w:val="es-US"/>
        </w:rPr>
        <w:t>que sus derechos no son respetados?</w:t>
      </w:r>
      <w:bookmarkEnd w:id="583"/>
      <w:bookmarkEnd w:id="584"/>
      <w:bookmarkEnd w:id="585"/>
      <w:bookmarkEnd w:id="586"/>
    </w:p>
    <w:p w14:paraId="3C083ACB" w14:textId="1BBE1CF8" w:rsidR="00675612" w:rsidRPr="007D3550" w:rsidRDefault="00675612" w:rsidP="004D7C1E">
      <w:pPr>
        <w:pStyle w:val="subheading"/>
        <w:spacing w:line="216" w:lineRule="auto"/>
        <w:rPr>
          <w:lang w:val="es-ES"/>
        </w:rPr>
      </w:pPr>
      <w:r w:rsidRPr="007D3550">
        <w:rPr>
          <w:bCs/>
          <w:lang w:val="es-US"/>
        </w:rPr>
        <w:t>Si se trata de discriminación, llame</w:t>
      </w:r>
      <w:r w:rsidR="00534599" w:rsidRPr="007D3550">
        <w:rPr>
          <w:bCs/>
          <w:lang w:val="es-US"/>
        </w:rPr>
        <w:t xml:space="preserve"> a </w:t>
      </w:r>
      <w:r w:rsidRPr="007D3550">
        <w:rPr>
          <w:bCs/>
          <w:lang w:val="es-US"/>
        </w:rPr>
        <w:t>la Oficina de Derechos Civiles</w:t>
      </w:r>
    </w:p>
    <w:p w14:paraId="22C43FC0" w14:textId="4D3E8F13" w:rsidR="00675612" w:rsidRPr="007D3550" w:rsidRDefault="00675612" w:rsidP="004D7C1E">
      <w:pPr>
        <w:spacing w:line="216" w:lineRule="auto"/>
        <w:rPr>
          <w:lang w:val="es-ES"/>
        </w:rPr>
      </w:pPr>
      <w:r w:rsidRPr="007D3550">
        <w:rPr>
          <w:lang w:val="es-US"/>
        </w:rPr>
        <w:t>Si siente que no se le ha tratado con imparcialidad</w:t>
      </w:r>
      <w:r w:rsidR="001D2091" w:rsidRPr="007D3550">
        <w:rPr>
          <w:lang w:val="es-US"/>
        </w:rPr>
        <w:t xml:space="preserve"> o </w:t>
      </w:r>
      <w:r w:rsidRPr="007D3550">
        <w:rPr>
          <w:lang w:val="es-US"/>
        </w:rPr>
        <w:t>que no se han respetado sus derechos debido</w:t>
      </w:r>
      <w:r w:rsidR="00534599" w:rsidRPr="007D3550">
        <w:rPr>
          <w:lang w:val="es-US"/>
        </w:rPr>
        <w:t xml:space="preserve"> a </w:t>
      </w:r>
      <w:r w:rsidRPr="007D3550">
        <w:rPr>
          <w:lang w:val="es-US"/>
        </w:rPr>
        <w:t>su raza, discapacidad, religión, sexo, salud, origen étnico, credo (creencias), edad, orientación sexual</w:t>
      </w:r>
      <w:r w:rsidR="001D2091" w:rsidRPr="007D3550">
        <w:rPr>
          <w:lang w:val="es-US"/>
        </w:rPr>
        <w:t xml:space="preserve"> o </w:t>
      </w:r>
      <w:r w:rsidRPr="007D3550">
        <w:rPr>
          <w:lang w:val="es-US"/>
        </w:rPr>
        <w:t>nacionalidad, debe llamar</w:t>
      </w:r>
      <w:r w:rsidR="00534599" w:rsidRPr="007D3550">
        <w:rPr>
          <w:lang w:val="es-US"/>
        </w:rPr>
        <w:t xml:space="preserve"> a </w:t>
      </w:r>
      <w:r w:rsidRPr="007D3550">
        <w:rPr>
          <w:lang w:val="es-US"/>
        </w:rPr>
        <w:t xml:space="preserve">la </w:t>
      </w:r>
      <w:r w:rsidRPr="007D3550">
        <w:rPr>
          <w:b/>
          <w:bCs/>
          <w:lang w:val="es-US"/>
        </w:rPr>
        <w:t>Oficina de Derechos Civiles</w:t>
      </w:r>
      <w:r w:rsidRPr="007D3550">
        <w:rPr>
          <w:lang w:val="es-US"/>
        </w:rPr>
        <w:t xml:space="preserve"> del Departamento de Salud</w:t>
      </w:r>
      <w:r w:rsidR="001D2091" w:rsidRPr="007D3550">
        <w:rPr>
          <w:lang w:val="es-US"/>
        </w:rPr>
        <w:t xml:space="preserve"> y </w:t>
      </w:r>
      <w:r w:rsidRPr="007D3550">
        <w:rPr>
          <w:lang w:val="es-US"/>
        </w:rPr>
        <w:t>Servicios Humanos al 1-800-368-1019</w:t>
      </w:r>
      <w:r w:rsidR="001D2091" w:rsidRPr="007D3550">
        <w:rPr>
          <w:lang w:val="es-US"/>
        </w:rPr>
        <w:t xml:space="preserve"> o </w:t>
      </w:r>
      <w:r w:rsidRPr="007D3550">
        <w:rPr>
          <w:lang w:val="es-US"/>
        </w:rPr>
        <w:t>TTY 1-800-537-7697,</w:t>
      </w:r>
      <w:r w:rsidR="001D2091" w:rsidRPr="007D3550">
        <w:rPr>
          <w:lang w:val="es-US"/>
        </w:rPr>
        <w:t xml:space="preserve"> o</w:t>
      </w:r>
      <w:r w:rsidR="00534599" w:rsidRPr="007D3550">
        <w:rPr>
          <w:lang w:val="es-US"/>
        </w:rPr>
        <w:t xml:space="preserve"> a </w:t>
      </w:r>
      <w:r w:rsidRPr="007D3550">
        <w:rPr>
          <w:lang w:val="es-US"/>
        </w:rPr>
        <w:t>la Oficina de Derechos Civiles de su localidad.</w:t>
      </w:r>
    </w:p>
    <w:p w14:paraId="544FA53A" w14:textId="77777777" w:rsidR="00675612" w:rsidRPr="007D3550" w:rsidRDefault="00675612" w:rsidP="004D7C1E">
      <w:pPr>
        <w:pStyle w:val="subheading"/>
        <w:spacing w:line="216" w:lineRule="auto"/>
        <w:rPr>
          <w:lang w:val="es-ES"/>
        </w:rPr>
      </w:pPr>
      <w:r w:rsidRPr="007D3550">
        <w:rPr>
          <w:bCs/>
          <w:lang w:val="es-US"/>
        </w:rPr>
        <w:t>¿Se trata de algo diferente?</w:t>
      </w:r>
    </w:p>
    <w:p w14:paraId="0E828F52" w14:textId="71983CB6" w:rsidR="00675612" w:rsidRPr="007D3550" w:rsidRDefault="00675612" w:rsidP="004D7C1E">
      <w:pPr>
        <w:spacing w:line="216" w:lineRule="auto"/>
        <w:rPr>
          <w:lang w:val="es-ES"/>
        </w:rPr>
      </w:pPr>
      <w:r w:rsidRPr="007D3550">
        <w:rPr>
          <w:lang w:val="es-US"/>
        </w:rPr>
        <w:t>Si siente que no se le ha tratado con imparcialidad</w:t>
      </w:r>
      <w:r w:rsidR="001D2091" w:rsidRPr="007D3550">
        <w:rPr>
          <w:lang w:val="es-US"/>
        </w:rPr>
        <w:t xml:space="preserve"> o </w:t>
      </w:r>
      <w:r w:rsidRPr="007D3550">
        <w:rPr>
          <w:lang w:val="es-US"/>
        </w:rPr>
        <w:t>que sus derechos no han sido respetados,</w:t>
      </w:r>
      <w:r w:rsidR="001D2091" w:rsidRPr="007D3550">
        <w:rPr>
          <w:lang w:val="es-US"/>
        </w:rPr>
        <w:t xml:space="preserve"> y </w:t>
      </w:r>
      <w:r w:rsidRPr="007D3550">
        <w:rPr>
          <w:i/>
          <w:iCs/>
          <w:lang w:val="es-US"/>
        </w:rPr>
        <w:t>no</w:t>
      </w:r>
      <w:r w:rsidRPr="007D3550">
        <w:rPr>
          <w:lang w:val="es-US"/>
        </w:rPr>
        <w:t xml:space="preserve"> se trata de discriminación, puede obtener ayuda para tratar el problema que está enfrentando:</w:t>
      </w:r>
    </w:p>
    <w:p w14:paraId="41C0E9D2" w14:textId="4B141A88" w:rsidR="00675612" w:rsidRPr="007D3550" w:rsidRDefault="00675612" w:rsidP="004D7C1E">
      <w:pPr>
        <w:pStyle w:val="ListBullet"/>
        <w:spacing w:line="216" w:lineRule="auto"/>
        <w:rPr>
          <w:lang w:val="es-ES"/>
        </w:rPr>
      </w:pPr>
      <w:r w:rsidRPr="007D3550">
        <w:rPr>
          <w:lang w:val="es-US"/>
        </w:rPr>
        <w:t xml:space="preserve">Puede </w:t>
      </w:r>
      <w:r w:rsidRPr="007D3550">
        <w:rPr>
          <w:b/>
          <w:bCs/>
          <w:lang w:val="es-US"/>
        </w:rPr>
        <w:t>llamar</w:t>
      </w:r>
      <w:r w:rsidR="00534599" w:rsidRPr="007D3550">
        <w:rPr>
          <w:b/>
          <w:bCs/>
          <w:lang w:val="es-US"/>
        </w:rPr>
        <w:t xml:space="preserve"> a </w:t>
      </w:r>
      <w:r w:rsidRPr="007D3550">
        <w:rPr>
          <w:b/>
          <w:bCs/>
          <w:lang w:val="es-US"/>
        </w:rPr>
        <w:t>Servicios para los miembros</w:t>
      </w:r>
      <w:r w:rsidRPr="007D3550">
        <w:rPr>
          <w:lang w:val="es-US"/>
        </w:rPr>
        <w:t>.</w:t>
      </w:r>
    </w:p>
    <w:p w14:paraId="20D6FD80" w14:textId="51A09043" w:rsidR="00675612" w:rsidRPr="007D3550" w:rsidRDefault="00675612" w:rsidP="004D7C1E">
      <w:pPr>
        <w:pStyle w:val="ListBullet"/>
        <w:spacing w:line="216" w:lineRule="auto"/>
        <w:rPr>
          <w:lang w:val="es-US"/>
        </w:rPr>
      </w:pPr>
      <w:r w:rsidRPr="007D3550">
        <w:rPr>
          <w:lang w:val="es-US"/>
        </w:rPr>
        <w:t xml:space="preserve">Puede </w:t>
      </w:r>
      <w:r w:rsidRPr="007D3550">
        <w:rPr>
          <w:b/>
          <w:bCs/>
          <w:lang w:val="es-US"/>
        </w:rPr>
        <w:t>llamar al Programa estatal de asistencia sobre seguro médico (State Health Insurance Assistance Program, SHIP).</w:t>
      </w:r>
      <w:r w:rsidRPr="007D3550">
        <w:rPr>
          <w:lang w:val="es-US"/>
        </w:rPr>
        <w:t xml:space="preserve"> Para obtener más información, consulte la Sección 3 del Capítulo 2. </w:t>
      </w:r>
    </w:p>
    <w:p w14:paraId="72C7D3AA" w14:textId="15079A02" w:rsidR="00D748E0" w:rsidRPr="007D3550" w:rsidRDefault="00D748E0" w:rsidP="004D7C1E">
      <w:pPr>
        <w:pStyle w:val="ListBullet"/>
        <w:spacing w:line="216" w:lineRule="auto"/>
        <w:rPr>
          <w:lang w:val="es-ES"/>
        </w:rPr>
      </w:pPr>
      <w:r w:rsidRPr="007D3550">
        <w:rPr>
          <w:lang w:val="es-US"/>
        </w:rPr>
        <w:t>O bien,</w:t>
      </w:r>
      <w:r w:rsidRPr="007D3550">
        <w:rPr>
          <w:b/>
          <w:bCs/>
          <w:lang w:val="es-US"/>
        </w:rPr>
        <w:t xml:space="preserve"> puede llamar</w:t>
      </w:r>
      <w:r w:rsidR="00534599" w:rsidRPr="007D3550">
        <w:rPr>
          <w:b/>
          <w:bCs/>
          <w:lang w:val="es-US"/>
        </w:rPr>
        <w:t xml:space="preserve"> a </w:t>
      </w:r>
      <w:r w:rsidRPr="007D3550">
        <w:rPr>
          <w:b/>
          <w:bCs/>
          <w:lang w:val="es-US"/>
        </w:rPr>
        <w:t xml:space="preserve">Medicare </w:t>
      </w:r>
      <w:r w:rsidRPr="007D3550">
        <w:rPr>
          <w:lang w:val="es-US"/>
        </w:rPr>
        <w:t>al 1-800-MEDICARE (1-800-633-4227), durante las 24 horas, los 7 días de la semana (TTY 1-877-486-2048).</w:t>
      </w:r>
    </w:p>
    <w:p w14:paraId="77101B7D" w14:textId="77777777" w:rsidR="00675612" w:rsidRPr="007D3550" w:rsidRDefault="00675612" w:rsidP="004D7C1E">
      <w:pPr>
        <w:pStyle w:val="Heading4"/>
        <w:spacing w:line="216" w:lineRule="auto"/>
        <w:rPr>
          <w:lang w:val="es-ES"/>
        </w:rPr>
      </w:pPr>
      <w:bookmarkStart w:id="587" w:name="_Toc68605600"/>
      <w:bookmarkStart w:id="588" w:name="_Toc471768043"/>
      <w:bookmarkStart w:id="589" w:name="_Toc228559095"/>
      <w:bookmarkStart w:id="590" w:name="_Toc109316675"/>
      <w:r w:rsidRPr="007D3550">
        <w:rPr>
          <w:bCs/>
          <w:lang w:val="es-US"/>
        </w:rPr>
        <w:t>Sección 1.8</w:t>
      </w:r>
      <w:r w:rsidRPr="007D3550">
        <w:rPr>
          <w:bCs/>
          <w:lang w:val="es-US"/>
        </w:rPr>
        <w:tab/>
        <w:t>Cómo obtener más información sobre sus derechos</w:t>
      </w:r>
      <w:bookmarkEnd w:id="587"/>
      <w:bookmarkEnd w:id="588"/>
      <w:bookmarkEnd w:id="589"/>
      <w:bookmarkEnd w:id="590"/>
    </w:p>
    <w:p w14:paraId="3FFB78A1" w14:textId="77777777" w:rsidR="00675612" w:rsidRPr="007D3550" w:rsidRDefault="00675612" w:rsidP="004D7C1E">
      <w:pPr>
        <w:spacing w:line="216" w:lineRule="auto"/>
        <w:rPr>
          <w:lang w:val="es-ES"/>
        </w:rPr>
      </w:pPr>
      <w:r w:rsidRPr="007D3550">
        <w:rPr>
          <w:lang w:val="es-US"/>
        </w:rPr>
        <w:t xml:space="preserve">Hay varios lugares donde puede obtener más información sobre sus derechos: </w:t>
      </w:r>
    </w:p>
    <w:p w14:paraId="2D4F99D2" w14:textId="667C9843" w:rsidR="00675612" w:rsidRPr="007D3550" w:rsidRDefault="00675612" w:rsidP="004D7C1E">
      <w:pPr>
        <w:pStyle w:val="ListBullet"/>
        <w:spacing w:line="216" w:lineRule="auto"/>
        <w:rPr>
          <w:lang w:val="es-ES"/>
        </w:rPr>
      </w:pPr>
      <w:r w:rsidRPr="007D3550">
        <w:rPr>
          <w:lang w:val="es-US"/>
        </w:rPr>
        <w:t xml:space="preserve">Puede </w:t>
      </w:r>
      <w:r w:rsidRPr="007D3550">
        <w:rPr>
          <w:b/>
          <w:bCs/>
          <w:lang w:val="es-US"/>
        </w:rPr>
        <w:t>llamar</w:t>
      </w:r>
      <w:r w:rsidR="00534599" w:rsidRPr="007D3550">
        <w:rPr>
          <w:b/>
          <w:bCs/>
          <w:lang w:val="es-US"/>
        </w:rPr>
        <w:t xml:space="preserve"> a </w:t>
      </w:r>
      <w:r w:rsidRPr="007D3550">
        <w:rPr>
          <w:b/>
          <w:bCs/>
          <w:lang w:val="es-US"/>
        </w:rPr>
        <w:t>Servicios para los miembros</w:t>
      </w:r>
      <w:r w:rsidRPr="007D3550">
        <w:rPr>
          <w:lang w:val="es-US"/>
        </w:rPr>
        <w:t>.</w:t>
      </w:r>
    </w:p>
    <w:p w14:paraId="61CCE541" w14:textId="3E2126B9" w:rsidR="00675612" w:rsidRPr="007D3550" w:rsidRDefault="00675612" w:rsidP="004D7C1E">
      <w:pPr>
        <w:pStyle w:val="ListBullet"/>
        <w:spacing w:line="216" w:lineRule="auto"/>
        <w:rPr>
          <w:lang w:val="es-US"/>
        </w:rPr>
      </w:pPr>
      <w:r w:rsidRPr="007D3550">
        <w:rPr>
          <w:lang w:val="es-US"/>
        </w:rPr>
        <w:t xml:space="preserve">Puede </w:t>
      </w:r>
      <w:r w:rsidRPr="007D3550">
        <w:rPr>
          <w:b/>
          <w:bCs/>
          <w:lang w:val="es-US"/>
        </w:rPr>
        <w:t>llamar al Programa estatal de asistencia sobre seguro médico (State Health Insurance Assistance Program, SHIP).</w:t>
      </w:r>
      <w:r w:rsidRPr="007D3550">
        <w:rPr>
          <w:lang w:val="es-US"/>
        </w:rPr>
        <w:t xml:space="preserve"> Para obtener más información, consulte la Sección 3 del Capítulo 2. </w:t>
      </w:r>
    </w:p>
    <w:p w14:paraId="0C83D1E6" w14:textId="77777777" w:rsidR="00675612" w:rsidRPr="007D3550" w:rsidRDefault="00675612" w:rsidP="004D7C1E">
      <w:pPr>
        <w:pStyle w:val="ListBullet"/>
        <w:spacing w:line="216" w:lineRule="auto"/>
      </w:pPr>
      <w:r w:rsidRPr="007D3550">
        <w:rPr>
          <w:lang w:val="es-US"/>
        </w:rPr>
        <w:t xml:space="preserve">Puede comunicarse con </w:t>
      </w:r>
      <w:r w:rsidRPr="007D3550">
        <w:rPr>
          <w:b/>
          <w:bCs/>
          <w:lang w:val="es-US"/>
        </w:rPr>
        <w:t>Medicare.</w:t>
      </w:r>
    </w:p>
    <w:p w14:paraId="38180B85" w14:textId="491D5C20" w:rsidR="00675612" w:rsidRPr="007D3550" w:rsidRDefault="00675612" w:rsidP="004D7C1E">
      <w:pPr>
        <w:pStyle w:val="ListBullet2"/>
        <w:spacing w:before="0" w:line="216" w:lineRule="auto"/>
        <w:rPr>
          <w:lang w:val="es-ES"/>
        </w:rPr>
      </w:pPr>
      <w:r w:rsidRPr="007D3550">
        <w:rPr>
          <w:lang w:val="es-US"/>
        </w:rPr>
        <w:t>Puede visitar el sitio web de Medicare para leer</w:t>
      </w:r>
      <w:r w:rsidR="001D2091" w:rsidRPr="007D3550">
        <w:rPr>
          <w:lang w:val="es-US"/>
        </w:rPr>
        <w:t xml:space="preserve"> o </w:t>
      </w:r>
      <w:r w:rsidRPr="007D3550">
        <w:rPr>
          <w:lang w:val="es-US"/>
        </w:rPr>
        <w:t xml:space="preserve">descargar la publicación </w:t>
      </w:r>
      <w:r w:rsidRPr="007D3550">
        <w:rPr>
          <w:i/>
          <w:iCs/>
          <w:lang w:val="es-US"/>
        </w:rPr>
        <w:t>Medicare Rights &amp; Protections (Derechos</w:t>
      </w:r>
      <w:r w:rsidR="001D2091" w:rsidRPr="007D3550">
        <w:rPr>
          <w:i/>
          <w:iCs/>
          <w:lang w:val="es-US"/>
        </w:rPr>
        <w:t xml:space="preserve"> y </w:t>
      </w:r>
      <w:r w:rsidRPr="007D3550">
        <w:rPr>
          <w:i/>
          <w:iCs/>
          <w:lang w:val="es-US"/>
        </w:rPr>
        <w:t>protecciones de Medicare)</w:t>
      </w:r>
      <w:r w:rsidRPr="007D3550">
        <w:rPr>
          <w:lang w:val="es-US"/>
        </w:rPr>
        <w:t>. (La</w:t>
      </w:r>
      <w:r w:rsidR="000B1C9D" w:rsidRPr="007D3550">
        <w:rPr>
          <w:lang w:val="es-US"/>
        </w:rPr>
        <w:t> </w:t>
      </w:r>
      <w:r w:rsidRPr="007D3550">
        <w:rPr>
          <w:lang w:val="es-US"/>
        </w:rPr>
        <w:t xml:space="preserve">publicación está disponible en: </w:t>
      </w:r>
      <w:hyperlink r:id="rId44" w:history="1">
        <w:r w:rsidR="000B1C9D" w:rsidRPr="007D3550">
          <w:rPr>
            <w:rStyle w:val="Hyperlink"/>
            <w:lang w:val="es-US"/>
          </w:rPr>
          <w:t>www.medicare.gov/Pubs/pdf/</w:t>
        </w:r>
        <w:r w:rsidR="000B1C9D" w:rsidRPr="007D3550">
          <w:rPr>
            <w:rStyle w:val="Hyperlink"/>
            <w:lang w:val="es-US"/>
          </w:rPr>
          <w:br/>
          <w:t>11534-Medicare-Rights-and-Protections.pdf</w:t>
        </w:r>
      </w:hyperlink>
      <w:r w:rsidRPr="007D3550">
        <w:rPr>
          <w:lang w:val="es-US"/>
        </w:rPr>
        <w:t>).</w:t>
      </w:r>
    </w:p>
    <w:p w14:paraId="0D7EB22E" w14:textId="1F2298D5" w:rsidR="00675612" w:rsidRPr="007D3550" w:rsidRDefault="00675612" w:rsidP="004D7C1E">
      <w:pPr>
        <w:pStyle w:val="ListBullet2"/>
        <w:spacing w:before="0" w:line="216" w:lineRule="auto"/>
        <w:rPr>
          <w:lang w:val="es-ES"/>
        </w:rPr>
      </w:pPr>
      <w:r w:rsidRPr="007D3550">
        <w:rPr>
          <w:lang w:val="es-US"/>
        </w:rPr>
        <w:t xml:space="preserve">También puede llamar al 1-800-MEDICARE (1-800-633-4227), durante las 24 horas, los 7 días de la semana (TTY 1-877-486-2048). </w:t>
      </w:r>
    </w:p>
    <w:p w14:paraId="50863F6A" w14:textId="77777777" w:rsidR="00675612" w:rsidRPr="007D3550" w:rsidRDefault="00675612" w:rsidP="006F3AA1">
      <w:pPr>
        <w:pStyle w:val="Heading3"/>
        <w:rPr>
          <w:lang w:val="es-ES"/>
        </w:rPr>
      </w:pPr>
      <w:bookmarkStart w:id="591" w:name="_Toc102342002"/>
      <w:bookmarkStart w:id="592" w:name="_Toc68605601"/>
      <w:bookmarkStart w:id="593" w:name="_Toc471768044"/>
      <w:bookmarkStart w:id="594" w:name="_Toc228559096"/>
      <w:bookmarkStart w:id="595" w:name="_Toc109316676"/>
      <w:bookmarkStart w:id="596" w:name="_Toc172817332"/>
      <w:r w:rsidRPr="007D3550">
        <w:rPr>
          <w:lang w:val="es-US"/>
        </w:rPr>
        <w:t>SECCIÓN 2</w:t>
      </w:r>
      <w:r w:rsidRPr="007D3550">
        <w:rPr>
          <w:lang w:val="es-US"/>
        </w:rPr>
        <w:tab/>
        <w:t>Usted tiene algunas responsabilidades como miembro del plan</w:t>
      </w:r>
      <w:bookmarkEnd w:id="591"/>
      <w:bookmarkEnd w:id="592"/>
      <w:bookmarkEnd w:id="593"/>
      <w:bookmarkEnd w:id="594"/>
      <w:bookmarkEnd w:id="595"/>
      <w:bookmarkEnd w:id="596"/>
    </w:p>
    <w:p w14:paraId="0FBEA69C" w14:textId="47C2EFA7" w:rsidR="00675612" w:rsidRPr="007D3550" w:rsidRDefault="00675612" w:rsidP="000E42BE">
      <w:r w:rsidRPr="007D3550">
        <w:rPr>
          <w:lang w:val="es-US"/>
        </w:rPr>
        <w:t>Lo que tiene que hacer como miembro del plan se enumera</w:t>
      </w:r>
      <w:r w:rsidR="00534599" w:rsidRPr="007D3550">
        <w:rPr>
          <w:lang w:val="es-US"/>
        </w:rPr>
        <w:t xml:space="preserve"> a </w:t>
      </w:r>
      <w:r w:rsidRPr="007D3550">
        <w:rPr>
          <w:lang w:val="es-US"/>
        </w:rPr>
        <w:t>continuación. Si tiene preguntas, llame</w:t>
      </w:r>
      <w:r w:rsidR="00534599" w:rsidRPr="007D3550">
        <w:rPr>
          <w:lang w:val="es-US"/>
        </w:rPr>
        <w:t xml:space="preserve"> a </w:t>
      </w:r>
      <w:r w:rsidRPr="007D3550">
        <w:rPr>
          <w:lang w:val="es-US"/>
        </w:rPr>
        <w:t>Servicios para los miembros.</w:t>
      </w:r>
    </w:p>
    <w:p w14:paraId="200A6F0A" w14:textId="0BF31610" w:rsidR="00675612" w:rsidRPr="007D3550" w:rsidRDefault="00675612" w:rsidP="62AC016B">
      <w:pPr>
        <w:pStyle w:val="ListBullet"/>
        <w:rPr>
          <w:snapToGrid w:val="0"/>
          <w:lang w:val="es-ES"/>
        </w:rPr>
      </w:pPr>
      <w:r w:rsidRPr="007D3550">
        <w:rPr>
          <w:b/>
          <w:bCs/>
          <w:lang w:val="es-US"/>
        </w:rPr>
        <w:t>Familiarícese con sus medicamentos cubiertos</w:t>
      </w:r>
      <w:r w:rsidR="001D2091" w:rsidRPr="007D3550">
        <w:rPr>
          <w:b/>
          <w:bCs/>
          <w:lang w:val="es-US"/>
        </w:rPr>
        <w:t xml:space="preserve"> y </w:t>
      </w:r>
      <w:r w:rsidRPr="007D3550">
        <w:rPr>
          <w:b/>
          <w:bCs/>
          <w:lang w:val="es-US"/>
        </w:rPr>
        <w:t>las normas que debe seguir para obtenerlos.</w:t>
      </w:r>
      <w:r w:rsidRPr="007D3550">
        <w:rPr>
          <w:lang w:val="es-US"/>
        </w:rPr>
        <w:t xml:space="preserve"> </w:t>
      </w:r>
      <w:r w:rsidRPr="007D3550">
        <w:rPr>
          <w:snapToGrid w:val="0"/>
          <w:lang w:val="es-US"/>
        </w:rPr>
        <w:t xml:space="preserve">Use esta </w:t>
      </w:r>
      <w:r w:rsidR="001D2091" w:rsidRPr="007D3550">
        <w:rPr>
          <w:i/>
          <w:iCs/>
          <w:snapToGrid w:val="0"/>
          <w:lang w:val="es-US"/>
        </w:rPr>
        <w:t>Evidencia de Cobertura</w:t>
      </w:r>
      <w:r w:rsidRPr="007D3550">
        <w:rPr>
          <w:snapToGrid w:val="0"/>
          <w:lang w:val="es-US"/>
        </w:rPr>
        <w:t xml:space="preserve"> para obtener información sobre lo que está cubierto</w:t>
      </w:r>
      <w:r w:rsidR="001D2091" w:rsidRPr="007D3550">
        <w:rPr>
          <w:snapToGrid w:val="0"/>
          <w:lang w:val="es-US"/>
        </w:rPr>
        <w:t xml:space="preserve"> y </w:t>
      </w:r>
      <w:r w:rsidRPr="007D3550">
        <w:rPr>
          <w:snapToGrid w:val="0"/>
          <w:lang w:val="es-US"/>
        </w:rPr>
        <w:t xml:space="preserve">las normas que debe cumplir para obtener los medicamentos cubiertos. </w:t>
      </w:r>
    </w:p>
    <w:p w14:paraId="4B52873B" w14:textId="6F674EEF" w:rsidR="00675612" w:rsidRPr="007D3550" w:rsidRDefault="00675612" w:rsidP="00C65412">
      <w:pPr>
        <w:pStyle w:val="ListBullet2"/>
        <w:spacing w:before="0"/>
        <w:rPr>
          <w:lang w:val="es-ES"/>
        </w:rPr>
      </w:pPr>
      <w:r w:rsidRPr="007D3550">
        <w:rPr>
          <w:lang w:val="es-US"/>
        </w:rPr>
        <w:t>Los Capítulos 3</w:t>
      </w:r>
      <w:r w:rsidR="001D2091" w:rsidRPr="007D3550">
        <w:rPr>
          <w:lang w:val="es-US"/>
        </w:rPr>
        <w:t xml:space="preserve"> y </w:t>
      </w:r>
      <w:r w:rsidRPr="007D3550">
        <w:rPr>
          <w:lang w:val="es-US"/>
        </w:rPr>
        <w:t xml:space="preserve">4 dan más detalles sobre su cobertura para medicamentos con receta de la Parte D. </w:t>
      </w:r>
    </w:p>
    <w:p w14:paraId="381ACFE8" w14:textId="421D214B" w:rsidR="00675612" w:rsidRPr="007D3550" w:rsidRDefault="00675612">
      <w:pPr>
        <w:pStyle w:val="ListBullet"/>
        <w:rPr>
          <w:snapToGrid w:val="0"/>
          <w:lang w:val="es-ES"/>
        </w:rPr>
      </w:pPr>
      <w:r w:rsidRPr="007D3550">
        <w:rPr>
          <w:rStyle w:val="Strong"/>
          <w:lang w:val="es-US"/>
        </w:rPr>
        <w:t>Si, además de nuestro plan, tiene otra cobertura para medicamentos con receta, debe comunicárnoslo.</w:t>
      </w:r>
      <w:r w:rsidRPr="007D3550">
        <w:rPr>
          <w:lang w:val="es-US"/>
        </w:rPr>
        <w:t xml:space="preserve"> </w:t>
      </w:r>
      <w:r w:rsidRPr="007D3550">
        <w:rPr>
          <w:snapToGrid w:val="0"/>
          <w:lang w:val="es-US"/>
        </w:rPr>
        <w:t xml:space="preserve">El Capítulo 1 le informa sobre la coordinación de estos beneficios. </w:t>
      </w:r>
    </w:p>
    <w:p w14:paraId="521C6D30" w14:textId="28B4EA25" w:rsidR="00675612" w:rsidRPr="007D3550" w:rsidRDefault="00675612" w:rsidP="62AC016B">
      <w:pPr>
        <w:pStyle w:val="ListBullet"/>
        <w:rPr>
          <w:snapToGrid w:val="0"/>
          <w:lang w:val="es-ES"/>
        </w:rPr>
      </w:pPr>
      <w:r w:rsidRPr="007D3550">
        <w:rPr>
          <w:rStyle w:val="Strong"/>
          <w:lang w:val="es-US"/>
        </w:rPr>
        <w:t>Dígales</w:t>
      </w:r>
      <w:r w:rsidR="00534599" w:rsidRPr="007D3550">
        <w:rPr>
          <w:rStyle w:val="Strong"/>
          <w:lang w:val="es-US"/>
        </w:rPr>
        <w:t xml:space="preserve"> a </w:t>
      </w:r>
      <w:r w:rsidRPr="007D3550">
        <w:rPr>
          <w:rStyle w:val="Strong"/>
          <w:lang w:val="es-US"/>
        </w:rPr>
        <w:t>su médico</w:t>
      </w:r>
      <w:r w:rsidR="001D2091" w:rsidRPr="007D3550">
        <w:rPr>
          <w:rStyle w:val="Strong"/>
          <w:lang w:val="es-US"/>
        </w:rPr>
        <w:t xml:space="preserve"> y </w:t>
      </w:r>
      <w:r w:rsidRPr="007D3550">
        <w:rPr>
          <w:rStyle w:val="Strong"/>
          <w:lang w:val="es-US"/>
        </w:rPr>
        <w:t>su farmacéutico que está inscrito en nuestro plan.</w:t>
      </w:r>
      <w:r w:rsidRPr="007D3550">
        <w:rPr>
          <w:lang w:val="es-US"/>
        </w:rPr>
        <w:t xml:space="preserve"> </w:t>
      </w:r>
      <w:r w:rsidRPr="007D3550">
        <w:rPr>
          <w:snapToGrid w:val="0"/>
          <w:lang w:val="es-US"/>
        </w:rPr>
        <w:t xml:space="preserve">Muestre la tarjeta de miembro del plan cada vez que obtenga medicamentos con receta de la Parte D. </w:t>
      </w:r>
    </w:p>
    <w:p w14:paraId="2795AE2B" w14:textId="37A9529D" w:rsidR="00675612" w:rsidRPr="007D3550" w:rsidRDefault="00675612" w:rsidP="00341A1D">
      <w:pPr>
        <w:pStyle w:val="ListBullet"/>
        <w:rPr>
          <w:rStyle w:val="Strong"/>
          <w:lang w:val="es-ES"/>
        </w:rPr>
      </w:pPr>
      <w:r w:rsidRPr="007D3550">
        <w:rPr>
          <w:rStyle w:val="Strong"/>
          <w:lang w:val="es-US"/>
        </w:rPr>
        <w:t>Permita que sus médicos</w:t>
      </w:r>
      <w:r w:rsidR="001D2091" w:rsidRPr="007D3550">
        <w:rPr>
          <w:rStyle w:val="Strong"/>
          <w:lang w:val="es-US"/>
        </w:rPr>
        <w:t xml:space="preserve"> y </w:t>
      </w:r>
      <w:r w:rsidRPr="007D3550">
        <w:rPr>
          <w:rStyle w:val="Strong"/>
          <w:lang w:val="es-US"/>
        </w:rPr>
        <w:t>otros proveedores lo ayuden dándoles información, haciendo preguntas</w:t>
      </w:r>
      <w:r w:rsidR="001D2091" w:rsidRPr="007D3550">
        <w:rPr>
          <w:rStyle w:val="Strong"/>
          <w:lang w:val="es-US"/>
        </w:rPr>
        <w:t xml:space="preserve"> y </w:t>
      </w:r>
      <w:r w:rsidRPr="007D3550">
        <w:rPr>
          <w:rStyle w:val="Strong"/>
          <w:lang w:val="es-US"/>
        </w:rPr>
        <w:t xml:space="preserve">realizando un seguimiento de su atención médica. </w:t>
      </w:r>
    </w:p>
    <w:p w14:paraId="34477865" w14:textId="552CA873" w:rsidR="00675612" w:rsidRPr="007D3550" w:rsidRDefault="00675612" w:rsidP="00C65412">
      <w:pPr>
        <w:pStyle w:val="ListBullet2"/>
        <w:spacing w:before="0"/>
        <w:rPr>
          <w:lang w:val="es-ES"/>
        </w:rPr>
      </w:pPr>
      <w:r w:rsidRPr="007D3550">
        <w:rPr>
          <w:lang w:val="es-US"/>
        </w:rPr>
        <w:t>Para ayudar</w:t>
      </w:r>
      <w:r w:rsidR="00534599" w:rsidRPr="007D3550">
        <w:rPr>
          <w:lang w:val="es-US"/>
        </w:rPr>
        <w:t xml:space="preserve"> a </w:t>
      </w:r>
      <w:r w:rsidRPr="007D3550">
        <w:rPr>
          <w:lang w:val="es-US"/>
        </w:rPr>
        <w:t>obtener la mejor atención, informe</w:t>
      </w:r>
      <w:r w:rsidR="00534599" w:rsidRPr="007D3550">
        <w:rPr>
          <w:lang w:val="es-US"/>
        </w:rPr>
        <w:t xml:space="preserve"> a </w:t>
      </w:r>
      <w:r w:rsidRPr="007D3550">
        <w:rPr>
          <w:lang w:val="es-US"/>
        </w:rPr>
        <w:t>sus médicos</w:t>
      </w:r>
      <w:r w:rsidR="001D2091" w:rsidRPr="007D3550">
        <w:rPr>
          <w:lang w:val="es-US"/>
        </w:rPr>
        <w:t xml:space="preserve"> y </w:t>
      </w:r>
      <w:r w:rsidRPr="007D3550">
        <w:rPr>
          <w:lang w:val="es-US"/>
        </w:rPr>
        <w:t>otros proveedores de salud acerca de sus problemas de salud. Siga las instrucciones</w:t>
      </w:r>
      <w:r w:rsidR="001D2091" w:rsidRPr="007D3550">
        <w:rPr>
          <w:lang w:val="es-US"/>
        </w:rPr>
        <w:t xml:space="preserve"> y </w:t>
      </w:r>
      <w:r w:rsidRPr="007D3550">
        <w:rPr>
          <w:lang w:val="es-US"/>
        </w:rPr>
        <w:t>planes de tratamiento que usted</w:t>
      </w:r>
      <w:r w:rsidR="001D2091" w:rsidRPr="007D3550">
        <w:rPr>
          <w:lang w:val="es-US"/>
        </w:rPr>
        <w:t xml:space="preserve"> y </w:t>
      </w:r>
      <w:r w:rsidRPr="007D3550">
        <w:rPr>
          <w:lang w:val="es-US"/>
        </w:rPr>
        <w:t>sus médicos acordaron.</w:t>
      </w:r>
    </w:p>
    <w:p w14:paraId="34E28D30" w14:textId="7BE8FA4B" w:rsidR="00173E9F" w:rsidRPr="007D3550" w:rsidRDefault="00173E9F" w:rsidP="00C65412">
      <w:pPr>
        <w:pStyle w:val="ListBullet2"/>
        <w:spacing w:before="0"/>
        <w:rPr>
          <w:lang w:val="es-ES"/>
        </w:rPr>
      </w:pPr>
      <w:r w:rsidRPr="007D3550">
        <w:rPr>
          <w:lang w:val="es-US"/>
        </w:rPr>
        <w:t>A</w:t>
      </w:r>
      <w:r w:rsidRPr="007D3550">
        <w:rPr>
          <w:color w:val="000000"/>
          <w:lang w:val="es-US"/>
        </w:rPr>
        <w:t>segúrese de que los médicos conozcan todos los medicamentos que está tomando, incluidos los medicamentos de venta libre, las vitaminas</w:t>
      </w:r>
      <w:r w:rsidR="001D2091" w:rsidRPr="007D3550">
        <w:rPr>
          <w:color w:val="000000"/>
          <w:lang w:val="es-US"/>
        </w:rPr>
        <w:t xml:space="preserve"> y </w:t>
      </w:r>
      <w:r w:rsidRPr="007D3550">
        <w:rPr>
          <w:color w:val="000000"/>
          <w:lang w:val="es-US"/>
        </w:rPr>
        <w:t>los suplementos.</w:t>
      </w:r>
    </w:p>
    <w:p w14:paraId="724F43C0" w14:textId="5BB22985" w:rsidR="00675612" w:rsidRPr="007D3550" w:rsidRDefault="00675612" w:rsidP="00C65412">
      <w:pPr>
        <w:pStyle w:val="ListBullet2"/>
        <w:spacing w:before="0"/>
        <w:rPr>
          <w:lang w:val="es-ES"/>
        </w:rPr>
      </w:pPr>
      <w:r w:rsidRPr="007D3550">
        <w:rPr>
          <w:lang w:val="es-US"/>
        </w:rPr>
        <w:t>Si tiene preguntas, no dude en hacerlas</w:t>
      </w:r>
      <w:r w:rsidR="001D2091" w:rsidRPr="007D3550">
        <w:rPr>
          <w:lang w:val="es-US"/>
        </w:rPr>
        <w:t xml:space="preserve"> y </w:t>
      </w:r>
      <w:r w:rsidRPr="007D3550">
        <w:rPr>
          <w:lang w:val="es-US"/>
        </w:rPr>
        <w:t xml:space="preserve">obtener una respuesta que comprenda. </w:t>
      </w:r>
    </w:p>
    <w:p w14:paraId="65E70A5E" w14:textId="77777777" w:rsidR="00675612" w:rsidRPr="007D3550" w:rsidRDefault="00675612" w:rsidP="62AC016B">
      <w:pPr>
        <w:pStyle w:val="ListBullet"/>
        <w:keepNext/>
        <w:rPr>
          <w:snapToGrid w:val="0"/>
          <w:lang w:val="es-ES"/>
        </w:rPr>
      </w:pPr>
      <w:r w:rsidRPr="007D3550">
        <w:rPr>
          <w:b/>
          <w:bCs/>
          <w:lang w:val="es-US"/>
        </w:rPr>
        <w:t>Pague lo que debe.</w:t>
      </w:r>
      <w:r w:rsidRPr="007D3550">
        <w:rPr>
          <w:lang w:val="es-US"/>
        </w:rPr>
        <w:t xml:space="preserve"> </w:t>
      </w:r>
      <w:r w:rsidRPr="007D3550">
        <w:rPr>
          <w:snapToGrid w:val="0"/>
          <w:lang w:val="es-US"/>
        </w:rPr>
        <w:t>Como miembro del plan, usted es responsable de estos pagos:</w:t>
      </w:r>
    </w:p>
    <w:p w14:paraId="45F5C672" w14:textId="45D71BFC" w:rsidR="00425AAB" w:rsidRPr="007D3550" w:rsidRDefault="00255F89" w:rsidP="00C65412">
      <w:pPr>
        <w:pStyle w:val="ListBullet2"/>
        <w:spacing w:before="0"/>
        <w:rPr>
          <w:lang w:val="es-ES"/>
        </w:rPr>
      </w:pPr>
      <w:r w:rsidRPr="007D3550">
        <w:rPr>
          <w:color w:val="0000FF"/>
          <w:lang w:val="es-ES"/>
        </w:rPr>
        <w:t>[</w:t>
      </w:r>
      <w:r w:rsidRPr="007D3550">
        <w:rPr>
          <w:i/>
          <w:iCs/>
          <w:color w:val="0000FF"/>
          <w:lang w:val="es-ES"/>
        </w:rPr>
        <w:t xml:space="preserve">Insert if applicable: </w:t>
      </w:r>
      <w:r w:rsidRPr="007D3550">
        <w:rPr>
          <w:color w:val="0000FF"/>
          <w:lang w:val="es-US"/>
        </w:rPr>
        <w:t>Debe pagar las primas del plan.</w:t>
      </w:r>
      <w:r w:rsidRPr="007D3550">
        <w:rPr>
          <w:color w:val="0000FF"/>
          <w:lang w:val="es-ES"/>
        </w:rPr>
        <w:t>]</w:t>
      </w:r>
    </w:p>
    <w:p w14:paraId="4F89E453" w14:textId="3D37453E" w:rsidR="002A230F" w:rsidRPr="007D3550" w:rsidRDefault="000E42BE" w:rsidP="00C65412">
      <w:pPr>
        <w:spacing w:before="0" w:beforeAutospacing="0" w:after="120" w:afterAutospacing="0"/>
        <w:ind w:left="1440"/>
        <w:rPr>
          <w:i/>
          <w:color w:val="0000FF"/>
        </w:rPr>
      </w:pPr>
      <w:r w:rsidRPr="007D3550">
        <w:rPr>
          <w:lang w:val="es-US"/>
        </w:rPr>
        <w:t xml:space="preserve">Para la mayoría de sus medicamentos cubiertos por el plan, usted debe pagar su parte del costo al recibir el medicamento. </w:t>
      </w:r>
      <w:r w:rsidRPr="007D3550">
        <w:rPr>
          <w:i/>
          <w:iCs/>
          <w:color w:val="0000FF"/>
        </w:rPr>
        <w:t>[Plans that do not disenroll members for non-payment may modify this section as needed.]</w:t>
      </w:r>
    </w:p>
    <w:p w14:paraId="7809313F" w14:textId="77777777" w:rsidR="00D81CC1" w:rsidRPr="007D3550" w:rsidRDefault="00D81CC1" w:rsidP="00C65412">
      <w:pPr>
        <w:pStyle w:val="ListBullet2"/>
        <w:spacing w:before="0"/>
        <w:rPr>
          <w:lang w:val="es-ES"/>
        </w:rPr>
      </w:pPr>
      <w:r w:rsidRPr="007D3550">
        <w:rPr>
          <w:lang w:val="es-US"/>
        </w:rPr>
        <w:t>Si se le exige pagar una multa por inscripción tardía, debe pagar la multa para seguir siendo miembro del plan.</w:t>
      </w:r>
    </w:p>
    <w:p w14:paraId="13B329B6" w14:textId="1B0BD64C" w:rsidR="00B23A85" w:rsidRPr="007D3550" w:rsidRDefault="00B23A85" w:rsidP="00C65412">
      <w:pPr>
        <w:pStyle w:val="ListBullet2"/>
        <w:spacing w:before="0"/>
        <w:rPr>
          <w:lang w:val="es-ES"/>
        </w:rPr>
      </w:pPr>
      <w:r w:rsidRPr="007D3550">
        <w:rPr>
          <w:lang w:val="es-US"/>
        </w:rPr>
        <w:t>Si debe pagar el monto adicional por la Parte D debido</w:t>
      </w:r>
      <w:r w:rsidR="00534599" w:rsidRPr="007D3550">
        <w:rPr>
          <w:lang w:val="es-US"/>
        </w:rPr>
        <w:t xml:space="preserve"> a </w:t>
      </w:r>
      <w:r w:rsidRPr="007D3550">
        <w:rPr>
          <w:lang w:val="es-US"/>
        </w:rPr>
        <w:t>sus ingresos anuales, debe continuar pagando este monto directamente al gobierno para seguir siendo miembro del plan.</w:t>
      </w:r>
    </w:p>
    <w:p w14:paraId="5B53ED47" w14:textId="763696A2" w:rsidR="00D11C36" w:rsidRPr="007D3550" w:rsidRDefault="00910359" w:rsidP="00D11C36">
      <w:pPr>
        <w:pStyle w:val="ListBullet"/>
        <w:rPr>
          <w:lang w:val="es-ES"/>
        </w:rPr>
      </w:pPr>
      <w:r w:rsidRPr="007D3550">
        <w:rPr>
          <w:b/>
          <w:bCs/>
          <w:lang w:val="es-US"/>
        </w:rPr>
        <w:t>Incluso si se muda</w:t>
      </w:r>
      <w:r w:rsidRPr="007D3550">
        <w:rPr>
          <w:b/>
          <w:bCs/>
          <w:i/>
          <w:iCs/>
          <w:lang w:val="es-US"/>
        </w:rPr>
        <w:t xml:space="preserve"> dentro</w:t>
      </w:r>
      <w:r w:rsidRPr="007D3550">
        <w:rPr>
          <w:b/>
          <w:bCs/>
          <w:lang w:val="es-US"/>
        </w:rPr>
        <w:t xml:space="preserve"> del área de servicio de nuestro plan, debemos estar al tanto</w:t>
      </w:r>
      <w:r w:rsidRPr="007D3550">
        <w:rPr>
          <w:lang w:val="es-US"/>
        </w:rPr>
        <w:t xml:space="preserve"> de esto para mantener actualizado su registro de miembro</w:t>
      </w:r>
      <w:r w:rsidR="001D2091" w:rsidRPr="007D3550">
        <w:rPr>
          <w:lang w:val="es-US"/>
        </w:rPr>
        <w:t xml:space="preserve"> y </w:t>
      </w:r>
      <w:r w:rsidRPr="007D3550">
        <w:rPr>
          <w:lang w:val="es-US"/>
        </w:rPr>
        <w:t>para saber cómo podemos comunicarnos con usted.</w:t>
      </w:r>
    </w:p>
    <w:p w14:paraId="3DC2A58B" w14:textId="66D073DB" w:rsidR="00675612" w:rsidRPr="007D3550" w:rsidRDefault="00675612" w:rsidP="00B37FBB">
      <w:pPr>
        <w:pStyle w:val="ListBullet"/>
        <w:rPr>
          <w:lang w:val="es-ES"/>
        </w:rPr>
      </w:pPr>
      <w:r w:rsidRPr="007D3550">
        <w:rPr>
          <w:b/>
          <w:bCs/>
          <w:lang w:val="es-US"/>
        </w:rPr>
        <w:t xml:space="preserve">Si se muda </w:t>
      </w:r>
      <w:r w:rsidRPr="007D3550">
        <w:rPr>
          <w:b/>
          <w:bCs/>
          <w:i/>
          <w:iCs/>
          <w:lang w:val="es-US"/>
        </w:rPr>
        <w:t>fuera</w:t>
      </w:r>
      <w:r w:rsidRPr="007D3550">
        <w:rPr>
          <w:b/>
          <w:bCs/>
          <w:lang w:val="es-US"/>
        </w:rPr>
        <w:t xml:space="preserve"> del área de servicio de nuestro plan, no </w:t>
      </w:r>
      <w:r w:rsidRPr="007D3550">
        <w:rPr>
          <w:lang w:val="es-US"/>
        </w:rPr>
        <w:t xml:space="preserve">puede seguir siendo miembro del plan. </w:t>
      </w:r>
    </w:p>
    <w:p w14:paraId="426CBC50" w14:textId="2E23C962" w:rsidR="003B7CF9" w:rsidRPr="007D3550" w:rsidRDefault="00852B01" w:rsidP="00B37FBB">
      <w:pPr>
        <w:pStyle w:val="ListBullet"/>
        <w:rPr>
          <w:lang w:val="es-ES"/>
        </w:rPr>
      </w:pPr>
      <w:r w:rsidRPr="007D3550">
        <w:rPr>
          <w:lang w:val="es-US"/>
        </w:rPr>
        <w:t>Si se muda, también es importante que se lo comunique al Seguro Social (o</w:t>
      </w:r>
      <w:r w:rsidR="00534599" w:rsidRPr="007D3550">
        <w:rPr>
          <w:lang w:val="es-US"/>
        </w:rPr>
        <w:t xml:space="preserve"> a </w:t>
      </w:r>
      <w:r w:rsidRPr="007D3550">
        <w:rPr>
          <w:lang w:val="es-US"/>
        </w:rPr>
        <w:t xml:space="preserve">la Junta de jubilación para ferroviarios). </w:t>
      </w:r>
    </w:p>
    <w:bookmarkEnd w:id="556"/>
    <w:p w14:paraId="5582BCCD" w14:textId="77777777" w:rsidR="00675612" w:rsidRPr="007D3550" w:rsidRDefault="00675612" w:rsidP="008A0301">
      <w:pPr>
        <w:rPr>
          <w:lang w:val="es-ES"/>
        </w:rPr>
      </w:pPr>
    </w:p>
    <w:p w14:paraId="1391F265" w14:textId="77777777" w:rsidR="00675612" w:rsidRPr="007D3550" w:rsidRDefault="00675612" w:rsidP="00675612">
      <w:pPr>
        <w:spacing w:after="120"/>
        <w:rPr>
          <w:szCs w:val="26"/>
          <w:lang w:val="es-ES"/>
        </w:rPr>
        <w:sectPr w:rsidR="00675612" w:rsidRPr="007D3550" w:rsidSect="0028679E">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43E40462" w14:textId="4E68A99D" w:rsidR="000E42BE" w:rsidRPr="007D3550" w:rsidRDefault="001E28A9">
      <w:pPr>
        <w:pStyle w:val="Heading2"/>
        <w:rPr>
          <w:i/>
          <w:sz w:val="56"/>
          <w:szCs w:val="56"/>
          <w:lang w:val="es-ES"/>
        </w:rPr>
      </w:pPr>
      <w:bookmarkStart w:id="597" w:name="_Toc102342003"/>
      <w:bookmarkStart w:id="598" w:name="_Toc172817333"/>
      <w:bookmarkStart w:id="599" w:name="_Toc110614056"/>
      <w:bookmarkStart w:id="600" w:name="S7"/>
      <w:r w:rsidRPr="007D3550">
        <w:rPr>
          <w:bCs w:val="0"/>
          <w:iCs w:val="0"/>
          <w:lang w:val="es-US"/>
        </w:rPr>
        <w:t>CAPÍTULO 7:</w:t>
      </w:r>
      <w:r w:rsidRPr="007D3550">
        <w:rPr>
          <w:bCs w:val="0"/>
          <w:iCs w:val="0"/>
          <w:lang w:val="es-US"/>
        </w:rPr>
        <w:br/>
      </w:r>
      <w:r w:rsidRPr="007D3550">
        <w:rPr>
          <w:bCs w:val="0"/>
          <w:i/>
          <w:sz w:val="56"/>
          <w:szCs w:val="56"/>
          <w:lang w:val="es-US"/>
        </w:rPr>
        <w:t>Qué debe hacer si tiene un problema</w:t>
      </w:r>
      <w:r w:rsidR="001D2091" w:rsidRPr="007D3550">
        <w:rPr>
          <w:bCs w:val="0"/>
          <w:i/>
          <w:sz w:val="56"/>
          <w:szCs w:val="56"/>
          <w:lang w:val="es-US"/>
        </w:rPr>
        <w:t xml:space="preserve"> o </w:t>
      </w:r>
      <w:r w:rsidRPr="007D3550">
        <w:rPr>
          <w:bCs w:val="0"/>
          <w:i/>
          <w:sz w:val="56"/>
          <w:szCs w:val="56"/>
          <w:lang w:val="es-US"/>
        </w:rPr>
        <w:t>una queja (decisiones de</w:t>
      </w:r>
      <w:r w:rsidR="004D7C1E" w:rsidRPr="007D3550">
        <w:rPr>
          <w:bCs w:val="0"/>
          <w:i/>
          <w:sz w:val="56"/>
          <w:szCs w:val="56"/>
          <w:lang w:val="es-US"/>
        </w:rPr>
        <w:t> </w:t>
      </w:r>
      <w:r w:rsidRPr="007D3550">
        <w:rPr>
          <w:bCs w:val="0"/>
          <w:i/>
          <w:sz w:val="56"/>
          <w:szCs w:val="56"/>
          <w:lang w:val="es-US"/>
        </w:rPr>
        <w:t>cobertura, apelaciones, quejas)</w:t>
      </w:r>
      <w:bookmarkEnd w:id="597"/>
      <w:bookmarkEnd w:id="598"/>
    </w:p>
    <w:bookmarkEnd w:id="599"/>
    <w:p w14:paraId="4AA4C169" w14:textId="4C678D4E" w:rsidR="00D72C27" w:rsidRPr="007D3550" w:rsidRDefault="00D72C27" w:rsidP="00341A1D">
      <w:pPr>
        <w:rPr>
          <w:lang w:val="es-ES"/>
        </w:rPr>
      </w:pPr>
      <w:r w:rsidRPr="007D3550">
        <w:rPr>
          <w:lang w:val="es-US"/>
        </w:rPr>
        <w:br w:type="page"/>
      </w:r>
    </w:p>
    <w:p w14:paraId="2D9CB78E" w14:textId="7015C9CD" w:rsidR="00675612" w:rsidRPr="007D3550" w:rsidRDefault="00675612" w:rsidP="004D7C1E">
      <w:pPr>
        <w:spacing w:line="216" w:lineRule="auto"/>
        <w:rPr>
          <w:i/>
          <w:color w:val="0000FF"/>
          <w:sz w:val="4"/>
          <w:szCs w:val="4"/>
        </w:rPr>
      </w:pPr>
      <w:r w:rsidRPr="007D3550">
        <w:rPr>
          <w:i/>
          <w:iCs/>
          <w:color w:val="0000FF"/>
        </w:rPr>
        <w:t>[Plans should ensure that the text or section heading immediately preceding each Legal Terms box is kept on the same page as the box.]</w:t>
      </w:r>
    </w:p>
    <w:p w14:paraId="703A9754" w14:textId="77777777" w:rsidR="00675612" w:rsidRPr="007D3550" w:rsidRDefault="00675612" w:rsidP="006F3AA1">
      <w:pPr>
        <w:pStyle w:val="Heading3"/>
        <w:rPr>
          <w:sz w:val="12"/>
          <w:szCs w:val="12"/>
          <w:lang w:val="es-ES"/>
        </w:rPr>
      </w:pPr>
      <w:bookmarkStart w:id="601" w:name="_Toc102342004"/>
      <w:bookmarkStart w:id="602" w:name="_Toc68605603"/>
      <w:bookmarkStart w:id="603" w:name="_Toc471804142"/>
      <w:bookmarkStart w:id="604" w:name="_Toc228559104"/>
      <w:bookmarkStart w:id="605" w:name="_Toc172817334"/>
      <w:r w:rsidRPr="007D3550">
        <w:rPr>
          <w:lang w:val="es-US"/>
        </w:rPr>
        <w:t>SECCIÓN 1</w:t>
      </w:r>
      <w:r w:rsidRPr="007D3550">
        <w:rPr>
          <w:lang w:val="es-US"/>
        </w:rPr>
        <w:tab/>
        <w:t>Introducción</w:t>
      </w:r>
      <w:bookmarkEnd w:id="601"/>
      <w:bookmarkEnd w:id="602"/>
      <w:bookmarkEnd w:id="603"/>
      <w:bookmarkEnd w:id="604"/>
      <w:bookmarkEnd w:id="605"/>
    </w:p>
    <w:p w14:paraId="12CC5C11" w14:textId="4B827DEF" w:rsidR="00675612" w:rsidRPr="007D3550" w:rsidRDefault="00675612" w:rsidP="004D7C1E">
      <w:pPr>
        <w:pStyle w:val="Heading4"/>
        <w:spacing w:line="216" w:lineRule="auto"/>
        <w:rPr>
          <w:lang w:val="es-ES"/>
        </w:rPr>
      </w:pPr>
      <w:bookmarkStart w:id="606" w:name="_Toc68605604"/>
      <w:bookmarkStart w:id="607" w:name="_Toc471804143"/>
      <w:bookmarkStart w:id="608" w:name="_Toc228559105"/>
      <w:r w:rsidRPr="007D3550">
        <w:rPr>
          <w:bCs/>
          <w:lang w:val="es-US"/>
        </w:rPr>
        <w:t>Sección 1.1</w:t>
      </w:r>
      <w:r w:rsidRPr="007D3550">
        <w:rPr>
          <w:bCs/>
          <w:lang w:val="es-US"/>
        </w:rPr>
        <w:tab/>
        <w:t>Qué debe hacer si tiene un problema</w:t>
      </w:r>
      <w:r w:rsidR="001D2091" w:rsidRPr="007D3550">
        <w:rPr>
          <w:bCs/>
          <w:lang w:val="es-US"/>
        </w:rPr>
        <w:t xml:space="preserve"> o </w:t>
      </w:r>
      <w:r w:rsidRPr="007D3550">
        <w:rPr>
          <w:bCs/>
          <w:lang w:val="es-US"/>
        </w:rPr>
        <w:t>una inquietud</w:t>
      </w:r>
      <w:bookmarkEnd w:id="606"/>
      <w:bookmarkEnd w:id="607"/>
      <w:bookmarkEnd w:id="608"/>
    </w:p>
    <w:p w14:paraId="44F4B70A" w14:textId="77777777" w:rsidR="00675612" w:rsidRPr="007D3550" w:rsidRDefault="00675612" w:rsidP="004D7C1E">
      <w:pPr>
        <w:spacing w:line="216" w:lineRule="auto"/>
        <w:rPr>
          <w:lang w:val="es-ES"/>
        </w:rPr>
      </w:pPr>
      <w:r w:rsidRPr="007D3550">
        <w:rPr>
          <w:lang w:val="es-US"/>
        </w:rPr>
        <w:t>Este capítulo explica dos tipos de procesos para el manejo de problemas e inquietudes:</w:t>
      </w:r>
    </w:p>
    <w:p w14:paraId="7B1EE3AE" w14:textId="10F9D6A0" w:rsidR="00675612" w:rsidRPr="007D3550" w:rsidRDefault="00675612" w:rsidP="004D7C1E">
      <w:pPr>
        <w:pStyle w:val="ListBullet"/>
        <w:spacing w:line="216" w:lineRule="auto"/>
        <w:ind w:right="-279"/>
        <w:rPr>
          <w:b/>
          <w:bCs/>
          <w:lang w:val="es-ES"/>
        </w:rPr>
      </w:pPr>
      <w:r w:rsidRPr="007D3550">
        <w:rPr>
          <w:lang w:val="es-US"/>
        </w:rPr>
        <w:t>Para algunos problemas, debe usar el</w:t>
      </w:r>
      <w:r w:rsidRPr="007D3550">
        <w:rPr>
          <w:b/>
          <w:bCs/>
          <w:lang w:val="es-US"/>
        </w:rPr>
        <w:t xml:space="preserve"> proceso para decisiones de cobertura</w:t>
      </w:r>
      <w:r w:rsidR="001D2091" w:rsidRPr="007D3550">
        <w:rPr>
          <w:b/>
          <w:bCs/>
          <w:lang w:val="es-US"/>
        </w:rPr>
        <w:t xml:space="preserve"> y </w:t>
      </w:r>
      <w:r w:rsidRPr="007D3550">
        <w:rPr>
          <w:b/>
          <w:bCs/>
          <w:lang w:val="es-US"/>
        </w:rPr>
        <w:t xml:space="preserve">apelaciones. </w:t>
      </w:r>
    </w:p>
    <w:p w14:paraId="6B117D60" w14:textId="2D00C871" w:rsidR="00675612" w:rsidRPr="007D3550" w:rsidRDefault="00675612" w:rsidP="004D7C1E">
      <w:pPr>
        <w:pStyle w:val="ListBullet"/>
        <w:spacing w:line="216" w:lineRule="auto"/>
        <w:rPr>
          <w:lang w:val="es-ES"/>
        </w:rPr>
      </w:pPr>
      <w:r w:rsidRPr="007D3550">
        <w:rPr>
          <w:lang w:val="es-US"/>
        </w:rPr>
        <w:t xml:space="preserve">Para otros problemas, debe usar el </w:t>
      </w:r>
      <w:r w:rsidRPr="007D3550">
        <w:rPr>
          <w:b/>
          <w:bCs/>
          <w:lang w:val="es-US"/>
        </w:rPr>
        <w:t>proceso para presentar quejas</w:t>
      </w:r>
      <w:r w:rsidRPr="007D3550">
        <w:rPr>
          <w:lang w:val="es-US"/>
        </w:rPr>
        <w:t>, también denominado reclamos.</w:t>
      </w:r>
    </w:p>
    <w:p w14:paraId="1903ACC3" w14:textId="695F452F" w:rsidR="00675612" w:rsidRPr="007D3550" w:rsidRDefault="00675612" w:rsidP="004D7C1E">
      <w:pPr>
        <w:spacing w:line="216" w:lineRule="auto"/>
        <w:rPr>
          <w:lang w:val="es-ES"/>
        </w:rPr>
      </w:pPr>
      <w:r w:rsidRPr="007D3550">
        <w:rPr>
          <w:lang w:val="es-US"/>
        </w:rPr>
        <w:t>Ambos procesos han sido autorización por Medicare. Cada proceso tiene un conjunto de normas, procedimientos</w:t>
      </w:r>
      <w:r w:rsidR="001D2091" w:rsidRPr="007D3550">
        <w:rPr>
          <w:lang w:val="es-US"/>
        </w:rPr>
        <w:t xml:space="preserve"> y </w:t>
      </w:r>
      <w:r w:rsidRPr="007D3550">
        <w:rPr>
          <w:lang w:val="es-US"/>
        </w:rPr>
        <w:t>plazos que usted</w:t>
      </w:r>
      <w:r w:rsidR="001D2091" w:rsidRPr="007D3550">
        <w:rPr>
          <w:lang w:val="es-US"/>
        </w:rPr>
        <w:t xml:space="preserve"> y </w:t>
      </w:r>
      <w:r w:rsidRPr="007D3550">
        <w:rPr>
          <w:lang w:val="es-US"/>
        </w:rPr>
        <w:t>nosotros debemos seguir.</w:t>
      </w:r>
    </w:p>
    <w:p w14:paraId="3D076312" w14:textId="04C2844B" w:rsidR="00675612" w:rsidRPr="007D3550" w:rsidRDefault="00675612" w:rsidP="004D7C1E">
      <w:pPr>
        <w:spacing w:line="216" w:lineRule="auto"/>
        <w:rPr>
          <w:lang w:val="es-ES"/>
        </w:rPr>
      </w:pPr>
      <w:r w:rsidRPr="007D3550">
        <w:rPr>
          <w:lang w:val="es-US"/>
        </w:rPr>
        <w:t>La guía de la Sección 3 lo ayudará</w:t>
      </w:r>
      <w:r w:rsidR="00534599" w:rsidRPr="007D3550">
        <w:rPr>
          <w:lang w:val="es-US"/>
        </w:rPr>
        <w:t xml:space="preserve"> a </w:t>
      </w:r>
      <w:r w:rsidRPr="007D3550">
        <w:rPr>
          <w:lang w:val="es-US"/>
        </w:rPr>
        <w:t>identificar el proceso correcto</w:t>
      </w:r>
      <w:r w:rsidR="00534599" w:rsidRPr="007D3550">
        <w:rPr>
          <w:lang w:val="es-US"/>
        </w:rPr>
        <w:t xml:space="preserve"> a </w:t>
      </w:r>
      <w:r w:rsidRPr="007D3550">
        <w:rPr>
          <w:lang w:val="es-US"/>
        </w:rPr>
        <w:t>seguir</w:t>
      </w:r>
      <w:r w:rsidR="001D2091" w:rsidRPr="007D3550">
        <w:rPr>
          <w:lang w:val="es-US"/>
        </w:rPr>
        <w:t xml:space="preserve"> y </w:t>
      </w:r>
      <w:r w:rsidRPr="007D3550">
        <w:rPr>
          <w:lang w:val="es-US"/>
        </w:rPr>
        <w:t xml:space="preserve">qué debe hacer. </w:t>
      </w:r>
    </w:p>
    <w:p w14:paraId="5F708626" w14:textId="77777777" w:rsidR="00675612" w:rsidRPr="007D3550" w:rsidRDefault="00675612" w:rsidP="004D7C1E">
      <w:pPr>
        <w:pStyle w:val="Heading4"/>
        <w:spacing w:line="216" w:lineRule="auto"/>
        <w:rPr>
          <w:lang w:val="es-ES"/>
        </w:rPr>
      </w:pPr>
      <w:bookmarkStart w:id="609" w:name="_Toc68605605"/>
      <w:bookmarkStart w:id="610" w:name="_Toc471804144"/>
      <w:bookmarkStart w:id="611" w:name="_Toc228559106"/>
      <w:r w:rsidRPr="007D3550">
        <w:rPr>
          <w:bCs/>
          <w:lang w:val="es-US"/>
        </w:rPr>
        <w:t>Sección 1.2</w:t>
      </w:r>
      <w:r w:rsidRPr="007D3550">
        <w:rPr>
          <w:bCs/>
          <w:lang w:val="es-US"/>
        </w:rPr>
        <w:tab/>
        <w:t>Acerca de los términos legales</w:t>
      </w:r>
      <w:bookmarkEnd w:id="609"/>
      <w:bookmarkEnd w:id="610"/>
      <w:bookmarkEnd w:id="611"/>
    </w:p>
    <w:p w14:paraId="5E533A8F" w14:textId="7D479C82" w:rsidR="000A0918" w:rsidRPr="007D3550" w:rsidRDefault="00675612" w:rsidP="004D7C1E">
      <w:pPr>
        <w:spacing w:line="216" w:lineRule="auto"/>
        <w:rPr>
          <w:szCs w:val="26"/>
        </w:rPr>
      </w:pPr>
      <w:r w:rsidRPr="007D3550">
        <w:rPr>
          <w:lang w:val="es-US"/>
        </w:rPr>
        <w:t>Existe terminología legal para algunas de las normas, procedimientos</w:t>
      </w:r>
      <w:r w:rsidR="001D2091" w:rsidRPr="007D3550">
        <w:rPr>
          <w:lang w:val="es-US"/>
        </w:rPr>
        <w:t xml:space="preserve"> y </w:t>
      </w:r>
      <w:r w:rsidRPr="007D3550">
        <w:rPr>
          <w:lang w:val="es-US"/>
        </w:rPr>
        <w:t>tipos de plazos que se explican en este capítulo. Muchos de estos términos son desconocidos para la mayoría de las personas</w:t>
      </w:r>
      <w:r w:rsidR="001D2091" w:rsidRPr="007D3550">
        <w:rPr>
          <w:lang w:val="es-US"/>
        </w:rPr>
        <w:t xml:space="preserve"> y </w:t>
      </w:r>
      <w:r w:rsidRPr="007D3550">
        <w:rPr>
          <w:lang w:val="es-US"/>
        </w:rPr>
        <w:t>pueden ser difíciles de entender. Para facilitar las cosas, este capítulo:</w:t>
      </w:r>
    </w:p>
    <w:p w14:paraId="056D8BC5" w14:textId="690A07D7" w:rsidR="00C64C55" w:rsidRPr="007D3550" w:rsidRDefault="000A0918" w:rsidP="004D7C1E">
      <w:pPr>
        <w:pStyle w:val="ListParagraph"/>
        <w:numPr>
          <w:ilvl w:val="0"/>
          <w:numId w:val="30"/>
        </w:numPr>
        <w:spacing w:before="0" w:beforeAutospacing="0" w:after="120" w:afterAutospacing="0" w:line="216" w:lineRule="auto"/>
        <w:ind w:left="720"/>
        <w:rPr>
          <w:lang w:val="es-ES"/>
        </w:rPr>
      </w:pPr>
      <w:r w:rsidRPr="007D3550">
        <w:rPr>
          <w:lang w:val="es-US"/>
        </w:rPr>
        <w:t>Usa palabras más simples en vez de utilizar ciertos términos legales. Por ejemplo, en este capítulo aparece presentar una queja en lugar de interponer un reclamo, decisión de cobertura en lugar de determinación de cobertura</w:t>
      </w:r>
      <w:r w:rsidR="001D2091" w:rsidRPr="007D3550">
        <w:rPr>
          <w:lang w:val="es-US"/>
        </w:rPr>
        <w:t xml:space="preserve"> o </w:t>
      </w:r>
      <w:r w:rsidRPr="007D3550">
        <w:rPr>
          <w:lang w:val="es-US"/>
        </w:rPr>
        <w:t>determinación de riesgo,</w:t>
      </w:r>
      <w:r w:rsidR="001D2091" w:rsidRPr="007D3550">
        <w:rPr>
          <w:lang w:val="es-US"/>
        </w:rPr>
        <w:t xml:space="preserve"> y </w:t>
      </w:r>
      <w:r w:rsidRPr="007D3550">
        <w:rPr>
          <w:lang w:val="es-US"/>
        </w:rPr>
        <w:t xml:space="preserve">organización de revisión independiente en lugar de Entidad de revisión independiente. </w:t>
      </w:r>
    </w:p>
    <w:p w14:paraId="30B69EFD" w14:textId="5498CFED" w:rsidR="00675612" w:rsidRPr="007D3550" w:rsidRDefault="00675612" w:rsidP="004D7C1E">
      <w:pPr>
        <w:pStyle w:val="ListParagraph"/>
        <w:numPr>
          <w:ilvl w:val="0"/>
          <w:numId w:val="30"/>
        </w:numPr>
        <w:spacing w:before="0" w:beforeAutospacing="0" w:after="120" w:afterAutospacing="0" w:line="216" w:lineRule="auto"/>
        <w:ind w:left="720"/>
        <w:rPr>
          <w:lang w:val="es-ES"/>
        </w:rPr>
      </w:pPr>
      <w:r w:rsidRPr="007D3550">
        <w:rPr>
          <w:lang w:val="es-US"/>
        </w:rPr>
        <w:t xml:space="preserve">También se evita al máximo el uso de abreviaturas. </w:t>
      </w:r>
    </w:p>
    <w:p w14:paraId="68FE2C25" w14:textId="793166E6" w:rsidR="00675612" w:rsidRPr="007D3550" w:rsidRDefault="00675612" w:rsidP="004D7C1E">
      <w:pPr>
        <w:spacing w:line="216" w:lineRule="auto"/>
        <w:rPr>
          <w:lang w:val="es-ES"/>
        </w:rPr>
      </w:pPr>
      <w:r w:rsidRPr="007D3550">
        <w:rPr>
          <w:lang w:val="es-US"/>
        </w:rPr>
        <w:t>No obstante, puede resultarle útil, y,</w:t>
      </w:r>
      <w:r w:rsidR="00534599" w:rsidRPr="007D3550">
        <w:rPr>
          <w:lang w:val="es-US"/>
        </w:rPr>
        <w:t xml:space="preserve"> a </w:t>
      </w:r>
      <w:r w:rsidRPr="007D3550">
        <w:rPr>
          <w:lang w:val="es-US"/>
        </w:rPr>
        <w:t>veces, es bastante importante, conocer los términos legales correctos. Saber qué términos emplear le permitirá comunicarse con mayor claridad para obtener la ayuda</w:t>
      </w:r>
      <w:r w:rsidR="001D2091" w:rsidRPr="007D3550">
        <w:rPr>
          <w:lang w:val="es-US"/>
        </w:rPr>
        <w:t xml:space="preserve"> o </w:t>
      </w:r>
      <w:r w:rsidRPr="007D3550">
        <w:rPr>
          <w:lang w:val="es-US"/>
        </w:rPr>
        <w:t>información adecuadas para su situación. Para ayudarlo</w:t>
      </w:r>
      <w:r w:rsidR="00534599" w:rsidRPr="007D3550">
        <w:rPr>
          <w:lang w:val="es-US"/>
        </w:rPr>
        <w:t xml:space="preserve"> a </w:t>
      </w:r>
      <w:r w:rsidRPr="007D3550">
        <w:rPr>
          <w:lang w:val="es-US"/>
        </w:rPr>
        <w:t>saber qué términos utilizar, incluimos términos legales cuando damos los detalles para el manejo de determinados tipos de situaciones.</w:t>
      </w:r>
    </w:p>
    <w:p w14:paraId="79F07848" w14:textId="45BBCF18" w:rsidR="00675612" w:rsidRPr="007D3550" w:rsidRDefault="00675612" w:rsidP="006F3AA1">
      <w:pPr>
        <w:pStyle w:val="Heading3"/>
        <w:rPr>
          <w:lang w:val="es-ES"/>
        </w:rPr>
      </w:pPr>
      <w:bookmarkStart w:id="612" w:name="_Toc102342005"/>
      <w:bookmarkStart w:id="613" w:name="_Toc68605606"/>
      <w:bookmarkStart w:id="614" w:name="_Toc471804145"/>
      <w:bookmarkStart w:id="615" w:name="_Toc228559107"/>
      <w:bookmarkStart w:id="616" w:name="_Toc172817335"/>
      <w:r w:rsidRPr="007D3550">
        <w:rPr>
          <w:lang w:val="es-US"/>
        </w:rPr>
        <w:t>SECCIÓN 2</w:t>
      </w:r>
      <w:r w:rsidRPr="007D3550">
        <w:rPr>
          <w:lang w:val="es-US"/>
        </w:rPr>
        <w:tab/>
        <w:t>Dónde obtener más información</w:t>
      </w:r>
      <w:r w:rsidR="001D2091" w:rsidRPr="007D3550">
        <w:rPr>
          <w:lang w:val="es-US"/>
        </w:rPr>
        <w:t xml:space="preserve"> y </w:t>
      </w:r>
      <w:r w:rsidRPr="007D3550">
        <w:rPr>
          <w:lang w:val="es-US"/>
        </w:rPr>
        <w:t>asistencia personalizada</w:t>
      </w:r>
      <w:bookmarkEnd w:id="612"/>
      <w:bookmarkEnd w:id="613"/>
      <w:bookmarkEnd w:id="614"/>
      <w:bookmarkEnd w:id="615"/>
      <w:bookmarkEnd w:id="616"/>
    </w:p>
    <w:p w14:paraId="06BE7021" w14:textId="10ECEFED" w:rsidR="00042767" w:rsidRPr="007D3550" w:rsidRDefault="00042767" w:rsidP="004D7C1E">
      <w:pPr>
        <w:spacing w:line="216" w:lineRule="auto"/>
        <w:rPr>
          <w:b/>
          <w:bCs/>
          <w:lang w:val="es-ES"/>
        </w:rPr>
      </w:pPr>
      <w:r w:rsidRPr="007D3550">
        <w:rPr>
          <w:lang w:val="es-US"/>
        </w:rPr>
        <w:t>Siempre estamos</w:t>
      </w:r>
      <w:r w:rsidR="00534599" w:rsidRPr="007D3550">
        <w:rPr>
          <w:lang w:val="es-US"/>
        </w:rPr>
        <w:t xml:space="preserve"> a </w:t>
      </w:r>
      <w:r w:rsidRPr="007D3550">
        <w:rPr>
          <w:lang w:val="es-US"/>
        </w:rPr>
        <w:t>su disposición para ayudarlo. Incluso si tiene una queja sobre el trato que le damos, estamos obligados</w:t>
      </w:r>
      <w:r w:rsidR="00534599" w:rsidRPr="007D3550">
        <w:rPr>
          <w:lang w:val="es-US"/>
        </w:rPr>
        <w:t xml:space="preserve"> a </w:t>
      </w:r>
      <w:r w:rsidRPr="007D3550">
        <w:rPr>
          <w:lang w:val="es-US"/>
        </w:rPr>
        <w:t>respetar su derecho</w:t>
      </w:r>
      <w:r w:rsidR="00534599" w:rsidRPr="007D3550">
        <w:rPr>
          <w:lang w:val="es-US"/>
        </w:rPr>
        <w:t xml:space="preserve"> a </w:t>
      </w:r>
      <w:r w:rsidRPr="007D3550">
        <w:rPr>
          <w:lang w:val="es-US"/>
        </w:rPr>
        <w:t>presentar una queja. Por lo tanto, siempre debe comunicarse con el servicio al cliente para obtener ayuda. Pero en algunas situaciones, es posible que también quiera la ayuda</w:t>
      </w:r>
      <w:r w:rsidR="001D2091" w:rsidRPr="007D3550">
        <w:rPr>
          <w:lang w:val="es-US"/>
        </w:rPr>
        <w:t xml:space="preserve"> o </w:t>
      </w:r>
      <w:r w:rsidRPr="007D3550">
        <w:rPr>
          <w:lang w:val="es-US"/>
        </w:rPr>
        <w:t>la orientación de alguien que no tenga relación con nosotros. A</w:t>
      </w:r>
      <w:r w:rsidR="004D7C1E" w:rsidRPr="007D3550">
        <w:rPr>
          <w:lang w:val="es-US"/>
        </w:rPr>
        <w:t> </w:t>
      </w:r>
      <w:proofErr w:type="gramStart"/>
      <w:r w:rsidRPr="007D3550">
        <w:rPr>
          <w:lang w:val="es-US"/>
        </w:rPr>
        <w:t>continuación</w:t>
      </w:r>
      <w:proofErr w:type="gramEnd"/>
      <w:r w:rsidRPr="007D3550">
        <w:rPr>
          <w:lang w:val="es-US"/>
        </w:rPr>
        <w:t xml:space="preserve"> se presentan dos entidades que pueden ayudarlo. </w:t>
      </w:r>
    </w:p>
    <w:p w14:paraId="52E062A7" w14:textId="6E77FEA8" w:rsidR="00042767" w:rsidRPr="007D3550" w:rsidRDefault="00042767" w:rsidP="00AF71F2">
      <w:pPr>
        <w:pStyle w:val="subheading"/>
        <w:outlineLvl w:val="3"/>
        <w:rPr>
          <w:lang w:val="es-ES"/>
        </w:rPr>
      </w:pPr>
      <w:r w:rsidRPr="007D3550">
        <w:rPr>
          <w:bCs/>
          <w:lang w:val="es-US"/>
        </w:rPr>
        <w:t xml:space="preserve">Programa estatal de asistencia sobre seguro médico (SHIP) </w:t>
      </w:r>
    </w:p>
    <w:p w14:paraId="6E424F10" w14:textId="2DF79C4C" w:rsidR="00675612" w:rsidRPr="007D3550" w:rsidRDefault="00CE6144" w:rsidP="00865383">
      <w:pPr>
        <w:spacing w:before="240" w:beforeAutospacing="0" w:after="0" w:afterAutospacing="0"/>
        <w:rPr>
          <w:szCs w:val="26"/>
          <w:lang w:val="es-ES"/>
        </w:rPr>
      </w:pPr>
      <w:r w:rsidRPr="007D3550">
        <w:rPr>
          <w:lang w:val="es-US"/>
        </w:rPr>
        <w:t>Cada estado tiene un programa gubernamental con consejeros capacitados. El programa no está relacionado con nosotros ni con ninguna compañía de seguros</w:t>
      </w:r>
      <w:r w:rsidR="001D2091" w:rsidRPr="007D3550">
        <w:rPr>
          <w:lang w:val="es-US"/>
        </w:rPr>
        <w:t xml:space="preserve"> o </w:t>
      </w:r>
      <w:r w:rsidRPr="007D3550">
        <w:rPr>
          <w:lang w:val="es-US"/>
        </w:rPr>
        <w:t>plan de salud. Los asesores de este programa pueden ayudarlo</w:t>
      </w:r>
      <w:r w:rsidR="00534599" w:rsidRPr="007D3550">
        <w:rPr>
          <w:lang w:val="es-US"/>
        </w:rPr>
        <w:t xml:space="preserve"> a </w:t>
      </w:r>
      <w:r w:rsidRPr="007D3550">
        <w:rPr>
          <w:lang w:val="es-US"/>
        </w:rPr>
        <w:t>comprender el proceso que debe utilizar para tratar el problema que tenga. Además, ellos también pueden responder sus preguntas, darle más información</w:t>
      </w:r>
      <w:r w:rsidR="001D2091" w:rsidRPr="007D3550">
        <w:rPr>
          <w:lang w:val="es-US"/>
        </w:rPr>
        <w:t xml:space="preserve"> y </w:t>
      </w:r>
      <w:r w:rsidRPr="007D3550">
        <w:rPr>
          <w:lang w:val="es-US"/>
        </w:rPr>
        <w:t xml:space="preserve">orientarlo sobre lo que debe hacer. </w:t>
      </w:r>
    </w:p>
    <w:p w14:paraId="00E0029E" w14:textId="1F832F07" w:rsidR="00675612" w:rsidRPr="007D3550" w:rsidRDefault="00675612">
      <w:pPr>
        <w:pStyle w:val="15paragraphafter15ptheading"/>
        <w:ind w:right="270"/>
        <w:rPr>
          <w:sz w:val="24"/>
          <w:szCs w:val="24"/>
          <w:lang w:val="es-ES"/>
        </w:rPr>
      </w:pPr>
      <w:r w:rsidRPr="007D3550">
        <w:rPr>
          <w:bCs w:val="0"/>
          <w:sz w:val="24"/>
          <w:szCs w:val="24"/>
          <w:lang w:val="es-US"/>
        </w:rPr>
        <w:t xml:space="preserve">Los servicios ofrecidos por los asesores del SHIP son gratuitos. </w:t>
      </w:r>
      <w:r w:rsidRPr="007D3550">
        <w:rPr>
          <w:bCs w:val="0"/>
          <w:i/>
          <w:iCs/>
          <w:color w:val="0000FF"/>
          <w:sz w:val="24"/>
          <w:szCs w:val="24"/>
        </w:rPr>
        <w:t>[Plans providing SHIP contact information in an exhibit may revise the following sentence to direct members to it.]</w:t>
      </w:r>
      <w:r w:rsidRPr="007D3550">
        <w:rPr>
          <w:bCs w:val="0"/>
          <w:sz w:val="24"/>
          <w:szCs w:val="24"/>
        </w:rPr>
        <w:t xml:space="preserve"> </w:t>
      </w:r>
      <w:r w:rsidRPr="007D3550">
        <w:rPr>
          <w:bCs w:val="0"/>
          <w:sz w:val="24"/>
          <w:szCs w:val="24"/>
          <w:lang w:val="es-US"/>
        </w:rPr>
        <w:t>En la Sección 3 del Capítulo 2 de este documento encontrará los números de teléfono</w:t>
      </w:r>
      <w:r w:rsidR="001D2091" w:rsidRPr="007D3550">
        <w:rPr>
          <w:bCs w:val="0"/>
          <w:sz w:val="24"/>
          <w:szCs w:val="24"/>
          <w:lang w:val="es-US"/>
        </w:rPr>
        <w:t xml:space="preserve"> y </w:t>
      </w:r>
      <w:r w:rsidRPr="007D3550">
        <w:rPr>
          <w:bCs w:val="0"/>
          <w:sz w:val="24"/>
          <w:szCs w:val="24"/>
          <w:lang w:val="es-US"/>
        </w:rPr>
        <w:t>las URL del sitio web.</w:t>
      </w:r>
    </w:p>
    <w:p w14:paraId="2CD106CB" w14:textId="3E58D1F3" w:rsidR="00675612" w:rsidRPr="007D3550" w:rsidRDefault="00675612" w:rsidP="00AF71F2">
      <w:pPr>
        <w:pStyle w:val="subheading"/>
        <w:outlineLvl w:val="3"/>
        <w:rPr>
          <w:lang w:val="es-ES"/>
        </w:rPr>
      </w:pPr>
      <w:r w:rsidRPr="007D3550">
        <w:rPr>
          <w:bCs/>
          <w:lang w:val="es-US"/>
        </w:rPr>
        <w:t>Medicare</w:t>
      </w:r>
    </w:p>
    <w:p w14:paraId="69FE77B5" w14:textId="789D7187" w:rsidR="00675612" w:rsidRPr="007D3550" w:rsidRDefault="00042767" w:rsidP="000E42BE">
      <w:pPr>
        <w:rPr>
          <w:lang w:val="es-ES"/>
        </w:rPr>
      </w:pPr>
      <w:r w:rsidRPr="007D3550">
        <w:rPr>
          <w:lang w:val="es-US"/>
        </w:rPr>
        <w:t>También puede comunicarse con Medicare para obtener ayuda. Para comunicarse con Medicare realice lo siguiente:</w:t>
      </w:r>
    </w:p>
    <w:p w14:paraId="6243378D" w14:textId="77777777" w:rsidR="00675612" w:rsidRPr="007D3550" w:rsidRDefault="00675612" w:rsidP="000E42BE">
      <w:pPr>
        <w:pStyle w:val="ListBullet"/>
      </w:pPr>
      <w:r w:rsidRPr="007D3550">
        <w:rPr>
          <w:lang w:val="es-US"/>
        </w:rPr>
        <w:t>Puede llamar al 1-800-MEDICARE (1-800-633-4227), durante las 24 horas, los 7 días de la semana. Los usuarios de TTY deben llamar al 1-877-486-2048.</w:t>
      </w:r>
    </w:p>
    <w:p w14:paraId="47B707D2" w14:textId="297FF595" w:rsidR="00675612" w:rsidRPr="007D3550" w:rsidRDefault="00675612" w:rsidP="000E42BE">
      <w:pPr>
        <w:pStyle w:val="ListBullet"/>
        <w:rPr>
          <w:lang w:val="es-ES"/>
        </w:rPr>
      </w:pPr>
      <w:r w:rsidRPr="007D3550">
        <w:rPr>
          <w:lang w:val="es-US"/>
        </w:rPr>
        <w:t>También puede ingresar en el sitio web de Medicare (</w:t>
      </w:r>
      <w:hyperlink r:id="rId47" w:history="1">
        <w:r w:rsidRPr="007D3550">
          <w:rPr>
            <w:rStyle w:val="Hyperlink"/>
            <w:lang w:val="es-US"/>
          </w:rPr>
          <w:t>www.medicare.gov</w:t>
        </w:r>
      </w:hyperlink>
      <w:r w:rsidRPr="007D3550">
        <w:rPr>
          <w:lang w:val="es-US"/>
        </w:rPr>
        <w:t>).</w:t>
      </w:r>
    </w:p>
    <w:p w14:paraId="53B3D6D5" w14:textId="77777777" w:rsidR="00675612" w:rsidRPr="007D3550" w:rsidRDefault="00675612" w:rsidP="006F3AA1">
      <w:pPr>
        <w:pStyle w:val="Heading3"/>
        <w:rPr>
          <w:lang w:val="es-ES"/>
        </w:rPr>
      </w:pPr>
      <w:bookmarkStart w:id="617" w:name="_Toc102342006"/>
      <w:bookmarkStart w:id="618" w:name="_Toc68605608"/>
      <w:bookmarkStart w:id="619" w:name="_Toc471804147"/>
      <w:bookmarkStart w:id="620" w:name="_Toc228559109"/>
      <w:bookmarkStart w:id="621" w:name="_Toc172817336"/>
      <w:r w:rsidRPr="007D3550">
        <w:rPr>
          <w:lang w:val="es-US"/>
        </w:rPr>
        <w:t>SECCIÓN 3</w:t>
      </w:r>
      <w:r w:rsidRPr="007D3550">
        <w:rPr>
          <w:lang w:val="es-US"/>
        </w:rPr>
        <w:tab/>
        <w:t>¿Qué proceso debe utilizar para tratar su problema?</w:t>
      </w:r>
      <w:bookmarkEnd w:id="617"/>
      <w:bookmarkEnd w:id="618"/>
      <w:bookmarkEnd w:id="619"/>
      <w:bookmarkEnd w:id="620"/>
      <w:bookmarkEnd w:id="621"/>
    </w:p>
    <w:p w14:paraId="369B0437" w14:textId="523CD8BB" w:rsidR="008A0301" w:rsidRPr="007D3550" w:rsidRDefault="00675612" w:rsidP="00C63930">
      <w:pPr>
        <w:rPr>
          <w:lang w:val="es-ES"/>
        </w:rPr>
      </w:pPr>
      <w:r w:rsidRPr="007D3550">
        <w:rPr>
          <w:lang w:val="es-US"/>
        </w:rPr>
        <w:t>Si tiene un problema</w:t>
      </w:r>
      <w:r w:rsidR="001D2091" w:rsidRPr="007D3550">
        <w:rPr>
          <w:lang w:val="es-US"/>
        </w:rPr>
        <w:t xml:space="preserve"> o </w:t>
      </w:r>
      <w:r w:rsidRPr="007D3550">
        <w:rPr>
          <w:lang w:val="es-US"/>
        </w:rPr>
        <w:t>una inquietud, solo necesita leer las partes del capítulo que se aplican</w:t>
      </w:r>
      <w:r w:rsidR="00534599" w:rsidRPr="007D3550">
        <w:rPr>
          <w:lang w:val="es-US"/>
        </w:rPr>
        <w:t xml:space="preserve"> a </w:t>
      </w:r>
      <w:r w:rsidRPr="007D3550">
        <w:rPr>
          <w:lang w:val="es-US"/>
        </w:rPr>
        <w:t xml:space="preserve">su situación. La guía que sigue le será útil. </w:t>
      </w:r>
    </w:p>
    <w:p w14:paraId="5D23F46A" w14:textId="77F1396E" w:rsidR="008A0301" w:rsidRPr="007D3550" w:rsidRDefault="008A0301" w:rsidP="004D7C1E">
      <w:pPr>
        <w:pStyle w:val="subheading"/>
        <w:spacing w:line="216" w:lineRule="auto"/>
        <w:ind w:left="360"/>
        <w:outlineLvl w:val="3"/>
        <w:rPr>
          <w:rFonts w:ascii="Times New Roman" w:hAnsi="Times New Roman" w:cs="Times New Roman"/>
          <w:lang w:val="es-ES"/>
        </w:rPr>
      </w:pPr>
      <w:r w:rsidRPr="007D3550">
        <w:rPr>
          <w:rFonts w:ascii="Times New Roman" w:hAnsi="Times New Roman" w:cs="Times New Roman"/>
          <w:bCs/>
          <w:lang w:val="es-US"/>
        </w:rPr>
        <w:t>¿Su problema</w:t>
      </w:r>
      <w:r w:rsidR="001D2091" w:rsidRPr="007D3550">
        <w:rPr>
          <w:rFonts w:ascii="Times New Roman" w:hAnsi="Times New Roman" w:cs="Times New Roman"/>
          <w:bCs/>
          <w:lang w:val="es-US"/>
        </w:rPr>
        <w:t xml:space="preserve"> o </w:t>
      </w:r>
      <w:r w:rsidRPr="007D3550">
        <w:rPr>
          <w:rFonts w:ascii="Times New Roman" w:hAnsi="Times New Roman" w:cs="Times New Roman"/>
          <w:bCs/>
          <w:lang w:val="es-US"/>
        </w:rPr>
        <w:t>inquietud tiene que ver con sus beneficios</w:t>
      </w:r>
      <w:r w:rsidR="001D2091" w:rsidRPr="007D3550">
        <w:rPr>
          <w:rFonts w:ascii="Times New Roman" w:hAnsi="Times New Roman" w:cs="Times New Roman"/>
          <w:bCs/>
          <w:lang w:val="es-US"/>
        </w:rPr>
        <w:t xml:space="preserve"> o </w:t>
      </w:r>
      <w:r w:rsidRPr="007D3550">
        <w:rPr>
          <w:rFonts w:ascii="Times New Roman" w:hAnsi="Times New Roman" w:cs="Times New Roman"/>
          <w:bCs/>
          <w:lang w:val="es-US"/>
        </w:rPr>
        <w:t>cobertura?</w:t>
      </w:r>
    </w:p>
    <w:p w14:paraId="476463A5" w14:textId="26838759" w:rsidR="008A0301" w:rsidRPr="007D3550" w:rsidRDefault="008A0301" w:rsidP="004D7C1E">
      <w:pPr>
        <w:keepNext/>
        <w:spacing w:line="216" w:lineRule="auto"/>
        <w:ind w:left="360"/>
        <w:rPr>
          <w:lang w:val="es-ES"/>
        </w:rPr>
      </w:pPr>
      <w:r w:rsidRPr="007D3550">
        <w:rPr>
          <w:lang w:val="es-US"/>
        </w:rPr>
        <w:t>Esto incluye los problemas sobre si los medicamentos con receta están cubiertos</w:t>
      </w:r>
      <w:r w:rsidR="001D2091" w:rsidRPr="007D3550">
        <w:rPr>
          <w:lang w:val="es-US"/>
        </w:rPr>
        <w:t xml:space="preserve"> o </w:t>
      </w:r>
      <w:r w:rsidRPr="007D3550">
        <w:rPr>
          <w:lang w:val="es-US"/>
        </w:rPr>
        <w:t>no, la forma en que están cubiertos</w:t>
      </w:r>
      <w:r w:rsidR="001D2091" w:rsidRPr="007D3550">
        <w:rPr>
          <w:lang w:val="es-US"/>
        </w:rPr>
        <w:t xml:space="preserve"> y </w:t>
      </w:r>
      <w:r w:rsidRPr="007D3550">
        <w:rPr>
          <w:lang w:val="es-US"/>
        </w:rPr>
        <w:t>los problemas relacionados con el pago de los medicamentos con receta.</w:t>
      </w:r>
    </w:p>
    <w:p w14:paraId="714F8250" w14:textId="56B5C8F5" w:rsidR="008A0301" w:rsidRPr="007D3550" w:rsidRDefault="008A0301" w:rsidP="004D7C1E">
      <w:pPr>
        <w:keepNext/>
        <w:spacing w:line="216" w:lineRule="auto"/>
        <w:ind w:left="720"/>
        <w:rPr>
          <w:lang w:val="es-ES"/>
        </w:rPr>
      </w:pPr>
      <w:r w:rsidRPr="007D3550">
        <w:rPr>
          <w:b/>
          <w:bCs/>
          <w:lang w:val="es-US"/>
        </w:rPr>
        <w:t xml:space="preserve">Sí. </w:t>
      </w:r>
    </w:p>
    <w:p w14:paraId="12471AF2" w14:textId="2E1EE6D4" w:rsidR="008A0301" w:rsidRPr="007D3550" w:rsidRDefault="008A0301" w:rsidP="004D7C1E">
      <w:pPr>
        <w:keepNext/>
        <w:spacing w:line="216" w:lineRule="auto"/>
        <w:ind w:left="1440"/>
        <w:rPr>
          <w:lang w:val="es-ES"/>
        </w:rPr>
      </w:pPr>
      <w:r w:rsidRPr="007D3550">
        <w:rPr>
          <w:lang w:val="es-US"/>
        </w:rPr>
        <w:t>Vaya</w:t>
      </w:r>
      <w:r w:rsidR="00534599" w:rsidRPr="007D3550">
        <w:rPr>
          <w:lang w:val="es-US"/>
        </w:rPr>
        <w:t xml:space="preserve"> a </w:t>
      </w:r>
      <w:r w:rsidRPr="007D3550">
        <w:rPr>
          <w:lang w:val="es-US"/>
        </w:rPr>
        <w:t xml:space="preserve">la sección siguiente de este capítulo, </w:t>
      </w:r>
      <w:r w:rsidRPr="007D3550">
        <w:rPr>
          <w:rStyle w:val="Strong"/>
          <w:lang w:val="es-US"/>
        </w:rPr>
        <w:t>Sección 4, Una guía de los fundamentos de las decisiones de cobertura</w:t>
      </w:r>
      <w:r w:rsidR="001D2091" w:rsidRPr="007D3550">
        <w:rPr>
          <w:rStyle w:val="Strong"/>
          <w:lang w:val="es-US"/>
        </w:rPr>
        <w:t xml:space="preserve"> y </w:t>
      </w:r>
      <w:r w:rsidRPr="007D3550">
        <w:rPr>
          <w:rStyle w:val="Strong"/>
          <w:lang w:val="es-US"/>
        </w:rPr>
        <w:t>las apelaciones.</w:t>
      </w:r>
    </w:p>
    <w:p w14:paraId="4CE16E56" w14:textId="246FC08A" w:rsidR="008A0301" w:rsidRPr="007D3550" w:rsidRDefault="008A0301" w:rsidP="004D7C1E">
      <w:pPr>
        <w:keepNext/>
        <w:spacing w:line="216" w:lineRule="auto"/>
        <w:ind w:left="720"/>
        <w:rPr>
          <w:b/>
          <w:bCs/>
          <w:lang w:val="es-ES"/>
        </w:rPr>
      </w:pPr>
      <w:r w:rsidRPr="007D3550">
        <w:rPr>
          <w:b/>
          <w:bCs/>
          <w:lang w:val="es-US"/>
        </w:rPr>
        <w:t>No.</w:t>
      </w:r>
    </w:p>
    <w:p w14:paraId="7F52AA76" w14:textId="38C8432B" w:rsidR="008A0301" w:rsidRPr="007D3550" w:rsidRDefault="008A0301" w:rsidP="004D7C1E">
      <w:pPr>
        <w:keepNext/>
        <w:spacing w:line="216" w:lineRule="auto"/>
        <w:ind w:left="1440"/>
        <w:rPr>
          <w:lang w:val="es-ES"/>
        </w:rPr>
      </w:pPr>
      <w:r w:rsidRPr="007D3550">
        <w:rPr>
          <w:lang w:val="es-US"/>
        </w:rPr>
        <w:t>Vaya</w:t>
      </w:r>
      <w:r w:rsidR="00534599" w:rsidRPr="007D3550">
        <w:rPr>
          <w:lang w:val="es-US"/>
        </w:rPr>
        <w:t xml:space="preserve"> a </w:t>
      </w:r>
      <w:r w:rsidRPr="007D3550">
        <w:rPr>
          <w:lang w:val="es-US"/>
        </w:rPr>
        <w:t xml:space="preserve">la </w:t>
      </w:r>
      <w:r w:rsidRPr="007D3550">
        <w:rPr>
          <w:b/>
          <w:bCs/>
          <w:lang w:val="es-US"/>
        </w:rPr>
        <w:t>Sección 7</w:t>
      </w:r>
      <w:r w:rsidRPr="007D3550">
        <w:rPr>
          <w:lang w:val="es-US"/>
        </w:rPr>
        <w:t xml:space="preserve"> al final de este capítulo:</w:t>
      </w:r>
      <w:r w:rsidRPr="007D3550">
        <w:rPr>
          <w:b/>
          <w:bCs/>
          <w:lang w:val="es-US"/>
        </w:rPr>
        <w:t xml:space="preserve"> Cómo presentar una queja sobre la calidad de la atención, los tiempos de espera, el servicio al cliente u otras inquietudes.</w:t>
      </w:r>
    </w:p>
    <w:p w14:paraId="21626D2D" w14:textId="77777777" w:rsidR="008A0301" w:rsidRPr="007D3550" w:rsidRDefault="008A0301" w:rsidP="008A0301">
      <w:pPr>
        <w:pStyle w:val="Divider"/>
        <w:rPr>
          <w:lang w:val="es-ES"/>
        </w:rPr>
      </w:pPr>
    </w:p>
    <w:p w14:paraId="58031802" w14:textId="77777777" w:rsidR="00675612" w:rsidRPr="007D3550" w:rsidRDefault="00675612" w:rsidP="005A15A6">
      <w:pPr>
        <w:pStyle w:val="Heading3Divider"/>
        <w:rPr>
          <w:lang w:val="es-ES"/>
        </w:rPr>
      </w:pPr>
      <w:bookmarkStart w:id="622" w:name="_Toc68605610"/>
      <w:bookmarkStart w:id="623" w:name="_Toc471804149"/>
      <w:r w:rsidRPr="007D3550">
        <w:rPr>
          <w:lang w:val="es-US"/>
        </w:rPr>
        <w:t>DECISIONES DE COBERTURA Y APELACIONES</w:t>
      </w:r>
      <w:bookmarkEnd w:id="622"/>
      <w:bookmarkEnd w:id="623"/>
    </w:p>
    <w:p w14:paraId="09BCFB91" w14:textId="574B4D14" w:rsidR="00675612" w:rsidRPr="007D3550" w:rsidRDefault="00675612" w:rsidP="006F3AA1">
      <w:pPr>
        <w:pStyle w:val="Heading3"/>
        <w:rPr>
          <w:lang w:val="es-ES"/>
        </w:rPr>
      </w:pPr>
      <w:bookmarkStart w:id="624" w:name="_Toc102342007"/>
      <w:bookmarkStart w:id="625" w:name="_Toc68605611"/>
      <w:bookmarkStart w:id="626" w:name="_Toc471804150"/>
      <w:bookmarkStart w:id="627" w:name="_Toc228559111"/>
      <w:bookmarkStart w:id="628" w:name="_Toc172817337"/>
      <w:r w:rsidRPr="007D3550">
        <w:rPr>
          <w:lang w:val="es-US"/>
        </w:rPr>
        <w:t>SECCIÓN 4</w:t>
      </w:r>
      <w:r w:rsidRPr="007D3550">
        <w:rPr>
          <w:lang w:val="es-US"/>
        </w:rPr>
        <w:tab/>
        <w:t>Una guía de los fundamentos de las decisiones de cobertura</w:t>
      </w:r>
      <w:r w:rsidR="001D2091" w:rsidRPr="007D3550">
        <w:rPr>
          <w:lang w:val="es-US"/>
        </w:rPr>
        <w:t xml:space="preserve"> y </w:t>
      </w:r>
      <w:r w:rsidRPr="007D3550">
        <w:rPr>
          <w:lang w:val="es-US"/>
        </w:rPr>
        <w:t>las apelaciones</w:t>
      </w:r>
      <w:bookmarkEnd w:id="624"/>
      <w:bookmarkEnd w:id="625"/>
      <w:bookmarkEnd w:id="626"/>
      <w:bookmarkEnd w:id="627"/>
      <w:bookmarkEnd w:id="628"/>
    </w:p>
    <w:p w14:paraId="320BA04D" w14:textId="16BB16A3" w:rsidR="00675612" w:rsidRPr="007D3550" w:rsidRDefault="00675612" w:rsidP="005A15A6">
      <w:pPr>
        <w:pStyle w:val="Heading4"/>
        <w:rPr>
          <w:lang w:val="es-ES"/>
        </w:rPr>
      </w:pPr>
      <w:bookmarkStart w:id="629" w:name="_Toc68605612"/>
      <w:bookmarkStart w:id="630" w:name="_Toc471804151"/>
      <w:bookmarkStart w:id="631" w:name="_Toc228559112"/>
      <w:r w:rsidRPr="007D3550">
        <w:rPr>
          <w:bCs/>
          <w:lang w:val="es-US"/>
        </w:rPr>
        <w:t>Sección 4.1</w:t>
      </w:r>
      <w:r w:rsidRPr="007D3550">
        <w:rPr>
          <w:bCs/>
          <w:lang w:val="es-US"/>
        </w:rPr>
        <w:tab/>
        <w:t>Cómo solicitar decisiones de cobertura</w:t>
      </w:r>
      <w:r w:rsidR="001D2091" w:rsidRPr="007D3550">
        <w:rPr>
          <w:bCs/>
          <w:lang w:val="es-US"/>
        </w:rPr>
        <w:t xml:space="preserve"> y </w:t>
      </w:r>
      <w:r w:rsidRPr="007D3550">
        <w:rPr>
          <w:bCs/>
          <w:lang w:val="es-US"/>
        </w:rPr>
        <w:t>presentar apelaciones: panorama general</w:t>
      </w:r>
      <w:bookmarkEnd w:id="629"/>
      <w:bookmarkEnd w:id="630"/>
      <w:bookmarkEnd w:id="631"/>
    </w:p>
    <w:p w14:paraId="03116D6A" w14:textId="40E03C68" w:rsidR="00675612" w:rsidRPr="007D3550" w:rsidRDefault="00042767" w:rsidP="00FD51A7">
      <w:pPr>
        <w:rPr>
          <w:szCs w:val="26"/>
          <w:lang w:val="es-ES"/>
        </w:rPr>
      </w:pPr>
      <w:r w:rsidRPr="007D3550">
        <w:rPr>
          <w:lang w:val="es-US"/>
        </w:rPr>
        <w:t>Las decisiones de cobertura</w:t>
      </w:r>
      <w:r w:rsidR="001D2091" w:rsidRPr="007D3550">
        <w:rPr>
          <w:lang w:val="es-US"/>
        </w:rPr>
        <w:t xml:space="preserve"> y </w:t>
      </w:r>
      <w:r w:rsidRPr="007D3550">
        <w:rPr>
          <w:lang w:val="es-US"/>
        </w:rPr>
        <w:t>las apelaciones tratan los problemas relacionados con sus beneficios</w:t>
      </w:r>
      <w:r w:rsidR="001D2091" w:rsidRPr="007D3550">
        <w:rPr>
          <w:lang w:val="es-US"/>
        </w:rPr>
        <w:t xml:space="preserve"> y </w:t>
      </w:r>
      <w:r w:rsidRPr="007D3550">
        <w:rPr>
          <w:lang w:val="es-US"/>
        </w:rPr>
        <w:t>la cobertura de medicamentos con receta, incluidos los pagos. Este es el proceso que usted usa para asuntos tales como determinar si un medicamento está cubierto</w:t>
      </w:r>
      <w:r w:rsidR="001D2091" w:rsidRPr="007D3550">
        <w:rPr>
          <w:lang w:val="es-US"/>
        </w:rPr>
        <w:t xml:space="preserve"> o </w:t>
      </w:r>
      <w:r w:rsidRPr="007D3550">
        <w:rPr>
          <w:lang w:val="es-US"/>
        </w:rPr>
        <w:t>no</w:t>
      </w:r>
      <w:r w:rsidR="001D2091" w:rsidRPr="007D3550">
        <w:rPr>
          <w:lang w:val="es-US"/>
        </w:rPr>
        <w:t xml:space="preserve"> y </w:t>
      </w:r>
      <w:r w:rsidRPr="007D3550">
        <w:rPr>
          <w:lang w:val="es-US"/>
        </w:rPr>
        <w:t>la forma en que está cubierto.</w:t>
      </w:r>
    </w:p>
    <w:p w14:paraId="4E9F1AE7" w14:textId="242E3874" w:rsidR="00675612" w:rsidRPr="007D3550" w:rsidRDefault="00675612" w:rsidP="00FD51A7">
      <w:pPr>
        <w:pStyle w:val="subheading"/>
        <w:rPr>
          <w:lang w:val="es-ES"/>
        </w:rPr>
      </w:pPr>
      <w:r w:rsidRPr="007D3550">
        <w:rPr>
          <w:bCs/>
          <w:lang w:val="es-US"/>
        </w:rPr>
        <w:t>Cómo solicitar decisiones de cobertura antes de recibir los beneficios</w:t>
      </w:r>
    </w:p>
    <w:p w14:paraId="50494399" w14:textId="3710BBE8" w:rsidR="00C666AA" w:rsidRPr="007D3550" w:rsidRDefault="00C666AA" w:rsidP="00FD51A7">
      <w:pPr>
        <w:rPr>
          <w:szCs w:val="26"/>
          <w:lang w:val="es-ES"/>
        </w:rPr>
      </w:pPr>
      <w:r w:rsidRPr="007D3550">
        <w:rPr>
          <w:lang w:val="es-US"/>
        </w:rPr>
        <w:t>Una decisión de cobertura es una decisión que tomamos con respecto</w:t>
      </w:r>
      <w:r w:rsidR="00534599" w:rsidRPr="007D3550">
        <w:rPr>
          <w:lang w:val="es-US"/>
        </w:rPr>
        <w:t xml:space="preserve"> a </w:t>
      </w:r>
      <w:r w:rsidRPr="007D3550">
        <w:rPr>
          <w:lang w:val="es-US"/>
        </w:rPr>
        <w:t>sus beneficios</w:t>
      </w:r>
      <w:r w:rsidR="001D2091" w:rsidRPr="007D3550">
        <w:rPr>
          <w:lang w:val="es-US"/>
        </w:rPr>
        <w:t xml:space="preserve"> y </w:t>
      </w:r>
      <w:r w:rsidRPr="007D3550">
        <w:rPr>
          <w:lang w:val="es-US"/>
        </w:rPr>
        <w:t>la cobertura</w:t>
      </w:r>
      <w:r w:rsidR="001D2091" w:rsidRPr="007D3550">
        <w:rPr>
          <w:lang w:val="es-US"/>
        </w:rPr>
        <w:t xml:space="preserve"> o </w:t>
      </w:r>
      <w:r w:rsidRPr="007D3550">
        <w:rPr>
          <w:lang w:val="es-US"/>
        </w:rPr>
        <w:t xml:space="preserve">en relación con el monto que pagaremos por los medicamentos con receta. </w:t>
      </w:r>
    </w:p>
    <w:p w14:paraId="0F8DDC4E" w14:textId="77ACC1F1" w:rsidR="00C666AA" w:rsidRPr="007D3550" w:rsidRDefault="00C666AA" w:rsidP="00FD51A7">
      <w:pPr>
        <w:rPr>
          <w:lang w:val="es-ES"/>
        </w:rPr>
      </w:pPr>
      <w:r w:rsidRPr="007D3550">
        <w:rPr>
          <w:lang w:val="es-US"/>
        </w:rPr>
        <w:t>Tomamos una decisión de cobertura para usted cada vez que decidimos lo que está cubierto para usted</w:t>
      </w:r>
      <w:r w:rsidR="001D2091" w:rsidRPr="007D3550">
        <w:rPr>
          <w:lang w:val="es-US"/>
        </w:rPr>
        <w:t xml:space="preserve"> y </w:t>
      </w:r>
      <w:r w:rsidRPr="007D3550">
        <w:rPr>
          <w:lang w:val="es-US"/>
        </w:rPr>
        <w:t>cuánto tenemos que pagar. En algunos casos, podríamos decidir que el medicamento no está cubierto</w:t>
      </w:r>
      <w:r w:rsidR="001D2091" w:rsidRPr="007D3550">
        <w:rPr>
          <w:lang w:val="es-US"/>
        </w:rPr>
        <w:t xml:space="preserve"> o </w:t>
      </w:r>
      <w:r w:rsidRPr="007D3550">
        <w:rPr>
          <w:lang w:val="es-US"/>
        </w:rPr>
        <w:t xml:space="preserve">que ya no tiene cobertura de Medicare para usted. Si está en desacuerdo con esta decisión de cobertura, puede presentar una apelación. </w:t>
      </w:r>
    </w:p>
    <w:p w14:paraId="4DE9FDC2" w14:textId="46EB6A60" w:rsidR="00E122E4" w:rsidRPr="007D3550" w:rsidRDefault="00E122E4" w:rsidP="00FD51A7">
      <w:pPr>
        <w:pStyle w:val="CommentText"/>
        <w:rPr>
          <w:lang w:val="es-ES"/>
        </w:rPr>
      </w:pPr>
      <w:r w:rsidRPr="007D3550">
        <w:rPr>
          <w:sz w:val="24"/>
          <w:szCs w:val="24"/>
          <w:lang w:val="es-US"/>
        </w:rPr>
        <w:t>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w:t>
      </w:r>
      <w:r w:rsidR="001D2091" w:rsidRPr="007D3550">
        <w:rPr>
          <w:sz w:val="24"/>
          <w:szCs w:val="24"/>
          <w:lang w:val="es-US"/>
        </w:rPr>
        <w:t xml:space="preserve"> o </w:t>
      </w:r>
      <w:r w:rsidRPr="007D3550">
        <w:rPr>
          <w:sz w:val="24"/>
          <w:szCs w:val="24"/>
          <w:lang w:val="es-US"/>
        </w:rPr>
        <w:t>si usted solicita que se retire su solicitud. Si rechazamos una solicitud de una decisión de cobertura, enviaremos un aviso en el que se explicará por qué rechazamos la solicitud</w:t>
      </w:r>
      <w:r w:rsidR="001D2091" w:rsidRPr="007D3550">
        <w:rPr>
          <w:sz w:val="24"/>
          <w:szCs w:val="24"/>
          <w:lang w:val="es-US"/>
        </w:rPr>
        <w:t xml:space="preserve"> y </w:t>
      </w:r>
      <w:r w:rsidRPr="007D3550">
        <w:rPr>
          <w:sz w:val="24"/>
          <w:szCs w:val="24"/>
          <w:lang w:val="es-US"/>
        </w:rPr>
        <w:t xml:space="preserve">cómo solicitar una revisión de la denegación. </w:t>
      </w:r>
    </w:p>
    <w:p w14:paraId="5540887A" w14:textId="09ED0131" w:rsidR="00675612" w:rsidRPr="007D3550" w:rsidRDefault="00675612" w:rsidP="008A0301">
      <w:pPr>
        <w:pStyle w:val="subheading"/>
        <w:rPr>
          <w:lang w:val="es-ES"/>
        </w:rPr>
      </w:pPr>
      <w:r w:rsidRPr="007D3550">
        <w:rPr>
          <w:bCs/>
          <w:lang w:val="es-US"/>
        </w:rPr>
        <w:t>Cómo presentar una apelación</w:t>
      </w:r>
    </w:p>
    <w:p w14:paraId="1BECD9B0" w14:textId="264EC398" w:rsidR="002975A2" w:rsidRPr="007D3550" w:rsidRDefault="00675612" w:rsidP="00675612">
      <w:pPr>
        <w:rPr>
          <w:lang w:val="es-ES"/>
        </w:rPr>
      </w:pPr>
      <w:r w:rsidRPr="007D3550">
        <w:rPr>
          <w:lang w:val="es-US"/>
        </w:rPr>
        <w:t>Si tomamos una decisión de cobertura, ya sea antes</w:t>
      </w:r>
      <w:r w:rsidR="001D2091" w:rsidRPr="007D3550">
        <w:rPr>
          <w:lang w:val="es-US"/>
        </w:rPr>
        <w:t xml:space="preserve"> o </w:t>
      </w:r>
      <w:r w:rsidRPr="007D3550">
        <w:rPr>
          <w:lang w:val="es-US"/>
        </w:rPr>
        <w:t>después de que se reciba un beneficio</w:t>
      </w:r>
      <w:r w:rsidR="001D2091" w:rsidRPr="007D3550">
        <w:rPr>
          <w:lang w:val="es-US"/>
        </w:rPr>
        <w:t xml:space="preserve"> y </w:t>
      </w:r>
      <w:r w:rsidRPr="007D3550">
        <w:rPr>
          <w:lang w:val="es-US"/>
        </w:rPr>
        <w:t xml:space="preserve">usted no está satisfecho, puede </w:t>
      </w:r>
      <w:r w:rsidRPr="007D3550">
        <w:rPr>
          <w:i/>
          <w:iCs/>
          <w:lang w:val="es-US"/>
        </w:rPr>
        <w:t>apelar</w:t>
      </w:r>
      <w:r w:rsidRPr="007D3550">
        <w:rPr>
          <w:lang w:val="es-US"/>
        </w:rPr>
        <w:t xml:space="preserve"> la decisión. Una apelación es una manera formal de solicitarnos que revisemos</w:t>
      </w:r>
      <w:r w:rsidR="001D2091" w:rsidRPr="007D3550">
        <w:rPr>
          <w:lang w:val="es-US"/>
        </w:rPr>
        <w:t xml:space="preserve"> y </w:t>
      </w:r>
      <w:r w:rsidRPr="007D3550">
        <w:rPr>
          <w:lang w:val="es-US"/>
        </w:rPr>
        <w:t xml:space="preserve">cambiemos una decisión de cobertura que hemos tomado. En ciertas circunstancias, que analizaremos más adelante, puede solicitar una </w:t>
      </w:r>
      <w:r w:rsidRPr="007D3550">
        <w:rPr>
          <w:i/>
          <w:iCs/>
          <w:lang w:val="es-US"/>
        </w:rPr>
        <w:t>apelación rápida</w:t>
      </w:r>
      <w:r w:rsidR="001D2091" w:rsidRPr="007D3550">
        <w:rPr>
          <w:lang w:val="es-US"/>
        </w:rPr>
        <w:t xml:space="preserve"> o </w:t>
      </w:r>
      <w:r w:rsidRPr="007D3550">
        <w:rPr>
          <w:lang w:val="es-US"/>
        </w:rPr>
        <w:t>acelerada de una decisión de cobertura. Su apelación es analizada por revisores distintos</w:t>
      </w:r>
      <w:r w:rsidR="00534599" w:rsidRPr="007D3550">
        <w:rPr>
          <w:lang w:val="es-US"/>
        </w:rPr>
        <w:t xml:space="preserve"> a </w:t>
      </w:r>
      <w:r w:rsidRPr="007D3550">
        <w:rPr>
          <w:lang w:val="es-US"/>
        </w:rPr>
        <w:t xml:space="preserve">los que tomaron la decisión original. </w:t>
      </w:r>
    </w:p>
    <w:p w14:paraId="1EB2EFB8" w14:textId="5C51AE7E" w:rsidR="002975A2" w:rsidRPr="007D3550" w:rsidRDefault="00675612" w:rsidP="00675612">
      <w:pPr>
        <w:rPr>
          <w:lang w:val="es-ES"/>
        </w:rPr>
      </w:pPr>
      <w:r w:rsidRPr="007D3550">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063F9C4D" w14:textId="37EF1A3E" w:rsidR="00630774" w:rsidRPr="007D3550" w:rsidRDefault="25516030" w:rsidP="00630774">
      <w:pPr>
        <w:rPr>
          <w:lang w:val="es-ES"/>
        </w:rPr>
      </w:pPr>
      <w:r w:rsidRPr="007D3550">
        <w:rPr>
          <w:lang w:val="es-US"/>
        </w:rPr>
        <w:t>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w:t>
      </w:r>
      <w:r w:rsidR="001D2091" w:rsidRPr="007D3550">
        <w:rPr>
          <w:lang w:val="es-US"/>
        </w:rPr>
        <w:t xml:space="preserve"> o </w:t>
      </w:r>
      <w:r w:rsidRPr="007D3550">
        <w:rPr>
          <w:lang w:val="es-US"/>
        </w:rPr>
        <w:t>si usted solicita que se retire su solicitud. Si rechazamos una solicitud de apelación de Nivel 1, enviaremos un aviso en el que se explicará por qué rechazamos la solicitud</w:t>
      </w:r>
      <w:r w:rsidR="001D2091" w:rsidRPr="007D3550">
        <w:rPr>
          <w:lang w:val="es-US"/>
        </w:rPr>
        <w:t xml:space="preserve"> y </w:t>
      </w:r>
      <w:r w:rsidRPr="007D3550">
        <w:rPr>
          <w:lang w:val="es-US"/>
        </w:rPr>
        <w:t xml:space="preserve">cómo solicitar una revisión de la denegación. </w:t>
      </w:r>
    </w:p>
    <w:p w14:paraId="4CC06CBF" w14:textId="73C69662" w:rsidR="00C60C8C" w:rsidRPr="007D3550" w:rsidRDefault="00C60C8C" w:rsidP="00C60C8C">
      <w:pPr>
        <w:rPr>
          <w:lang w:val="es-ES"/>
        </w:rPr>
      </w:pPr>
      <w:bookmarkStart w:id="632" w:name="_Toc228559113"/>
      <w:bookmarkStart w:id="633" w:name="_Toc471804152"/>
      <w:bookmarkStart w:id="634" w:name="_Toc68605613"/>
      <w:r w:rsidRPr="007D3550">
        <w:rPr>
          <w:lang w:val="es-US"/>
        </w:rPr>
        <w:t xml:space="preserve">Si no desestimamos su </w:t>
      </w:r>
      <w:proofErr w:type="gramStart"/>
      <w:r w:rsidRPr="007D3550">
        <w:rPr>
          <w:lang w:val="es-US"/>
        </w:rPr>
        <w:t>caso</w:t>
      </w:r>
      <w:proofErr w:type="gramEnd"/>
      <w:r w:rsidRPr="007D3550">
        <w:rPr>
          <w:lang w:val="es-US"/>
        </w:rPr>
        <w:t xml:space="preserve"> pero rechazamos la totalidad</w:t>
      </w:r>
      <w:r w:rsidR="001D2091" w:rsidRPr="007D3550">
        <w:rPr>
          <w:lang w:val="es-US"/>
        </w:rPr>
        <w:t xml:space="preserve"> o </w:t>
      </w:r>
      <w:r w:rsidRPr="007D3550">
        <w:rPr>
          <w:lang w:val="es-US"/>
        </w:rPr>
        <w:t>parte de su apelación de Nivel 1, puede continuar con una apelación de Nivel 2. A la apelación de Nivel 2 la evalúa una organización de revisión independiente que no está conectada con nuestro plan. (</w:t>
      </w:r>
      <w:r w:rsidRPr="007D3550">
        <w:rPr>
          <w:color w:val="000000" w:themeColor="text1"/>
          <w:lang w:val="es-US"/>
        </w:rPr>
        <w:t xml:space="preserve">Las apelaciones de la Parte D se analizan más adelante en la Sección 5 de este capítulo). </w:t>
      </w:r>
      <w:r w:rsidRPr="007D3550">
        <w:rPr>
          <w:lang w:val="es-US"/>
        </w:rPr>
        <w:t>Si no está satisfecho con la decisión de la apelación de Nivel 2, es posible que pueda avanzar</w:t>
      </w:r>
      <w:r w:rsidR="00534599" w:rsidRPr="007D3550">
        <w:rPr>
          <w:lang w:val="es-US"/>
        </w:rPr>
        <w:t xml:space="preserve"> a </w:t>
      </w:r>
      <w:r w:rsidRPr="007D3550">
        <w:rPr>
          <w:lang w:val="es-US"/>
        </w:rPr>
        <w:t>niveles adicionales de apelación (la Sección 6 de este capítulo explica los procesos de apelación de Nivel 3, 4</w:t>
      </w:r>
      <w:r w:rsidR="001D2091" w:rsidRPr="007D3550">
        <w:rPr>
          <w:lang w:val="es-US"/>
        </w:rPr>
        <w:t xml:space="preserve"> y </w:t>
      </w:r>
      <w:r w:rsidRPr="007D3550">
        <w:rPr>
          <w:lang w:val="es-US"/>
        </w:rPr>
        <w:t>5).</w:t>
      </w:r>
    </w:p>
    <w:p w14:paraId="04B800F8" w14:textId="23ECF841" w:rsidR="00675612" w:rsidRPr="007D3550" w:rsidRDefault="00675612" w:rsidP="005A15A6">
      <w:pPr>
        <w:pStyle w:val="Heading4"/>
        <w:rPr>
          <w:lang w:val="es-ES"/>
        </w:rPr>
      </w:pPr>
      <w:r w:rsidRPr="007D3550">
        <w:rPr>
          <w:bCs/>
          <w:lang w:val="es-US"/>
        </w:rPr>
        <w:t>Sección 4.2</w:t>
      </w:r>
      <w:r w:rsidRPr="007D3550">
        <w:rPr>
          <w:bCs/>
          <w:lang w:val="es-US"/>
        </w:rPr>
        <w:tab/>
        <w:t>Cómo obtener ayuda cuando está pidiendo una decisión de cobertura</w:t>
      </w:r>
      <w:r w:rsidR="001D2091" w:rsidRPr="007D3550">
        <w:rPr>
          <w:bCs/>
          <w:lang w:val="es-US"/>
        </w:rPr>
        <w:t xml:space="preserve"> o </w:t>
      </w:r>
      <w:r w:rsidRPr="007D3550">
        <w:rPr>
          <w:bCs/>
          <w:lang w:val="es-US"/>
        </w:rPr>
        <w:t>presentando una apelación</w:t>
      </w:r>
      <w:bookmarkEnd w:id="632"/>
      <w:bookmarkEnd w:id="633"/>
      <w:bookmarkEnd w:id="634"/>
    </w:p>
    <w:p w14:paraId="2209CE83" w14:textId="77C221E9" w:rsidR="00675612" w:rsidRPr="007D3550" w:rsidRDefault="00675612" w:rsidP="004D7C1E">
      <w:pPr>
        <w:spacing w:line="216" w:lineRule="auto"/>
        <w:ind w:right="-138"/>
        <w:rPr>
          <w:lang w:val="es-ES"/>
        </w:rPr>
      </w:pPr>
      <w:r w:rsidRPr="007D3550">
        <w:rPr>
          <w:lang w:val="es-US"/>
        </w:rPr>
        <w:t>Estos son los recursos si decide solicitar algún tipo de decisión de cobertura</w:t>
      </w:r>
      <w:r w:rsidR="001D2091" w:rsidRPr="007D3550">
        <w:rPr>
          <w:lang w:val="es-US"/>
        </w:rPr>
        <w:t xml:space="preserve"> o </w:t>
      </w:r>
      <w:r w:rsidRPr="007D3550">
        <w:rPr>
          <w:lang w:val="es-US"/>
        </w:rPr>
        <w:t>apelar una decisión:</w:t>
      </w:r>
    </w:p>
    <w:p w14:paraId="6D444133" w14:textId="1BE2C7A6" w:rsidR="00675612" w:rsidRPr="007D3550" w:rsidRDefault="00675612" w:rsidP="004D7C1E">
      <w:pPr>
        <w:pStyle w:val="ListBullet"/>
        <w:spacing w:line="216" w:lineRule="auto"/>
        <w:rPr>
          <w:lang w:val="es-ES"/>
        </w:rPr>
      </w:pPr>
      <w:r w:rsidRPr="007D3550">
        <w:rPr>
          <w:b/>
          <w:bCs/>
          <w:lang w:val="es-US"/>
        </w:rPr>
        <w:t>Puede llamarnos</w:t>
      </w:r>
      <w:r w:rsidR="00534599" w:rsidRPr="007D3550">
        <w:rPr>
          <w:b/>
          <w:bCs/>
          <w:lang w:val="es-US"/>
        </w:rPr>
        <w:t xml:space="preserve"> a </w:t>
      </w:r>
      <w:r w:rsidRPr="007D3550">
        <w:rPr>
          <w:b/>
          <w:bCs/>
          <w:lang w:val="es-US"/>
        </w:rPr>
        <w:t>Servicios para los miembros</w:t>
      </w:r>
      <w:r w:rsidRPr="007D3550">
        <w:rPr>
          <w:lang w:val="es-US"/>
        </w:rPr>
        <w:t>.</w:t>
      </w:r>
    </w:p>
    <w:p w14:paraId="6E8638A0" w14:textId="72C81E14" w:rsidR="00675612" w:rsidRPr="007D3550" w:rsidRDefault="00E434C9" w:rsidP="004D7C1E">
      <w:pPr>
        <w:pStyle w:val="ListBullet"/>
        <w:spacing w:line="216" w:lineRule="auto"/>
        <w:rPr>
          <w:lang w:val="es-ES"/>
        </w:rPr>
      </w:pPr>
      <w:r w:rsidRPr="007D3550">
        <w:rPr>
          <w:b/>
          <w:bCs/>
          <w:lang w:val="es-US"/>
        </w:rPr>
        <w:t>Puede obtener ayuda gratuita</w:t>
      </w:r>
      <w:r w:rsidRPr="007D3550">
        <w:rPr>
          <w:lang w:val="es-US"/>
        </w:rPr>
        <w:t xml:space="preserve"> de su Programa estatal de asistencia sobre seguro médico.</w:t>
      </w:r>
    </w:p>
    <w:p w14:paraId="2E37345B" w14:textId="76F02D8B" w:rsidR="00675612" w:rsidRPr="007D3550" w:rsidRDefault="00675612" w:rsidP="004D7C1E">
      <w:pPr>
        <w:pStyle w:val="ListBullet"/>
        <w:spacing w:line="216" w:lineRule="auto"/>
        <w:rPr>
          <w:lang w:val="es-ES"/>
        </w:rPr>
      </w:pPr>
      <w:r w:rsidRPr="007D3550">
        <w:rPr>
          <w:b/>
          <w:bCs/>
          <w:lang w:val="es-US"/>
        </w:rPr>
        <w:t>Su médico u otra persona autorizada</w:t>
      </w:r>
      <w:r w:rsidR="00534599" w:rsidRPr="007D3550">
        <w:rPr>
          <w:b/>
          <w:bCs/>
          <w:lang w:val="es-US"/>
        </w:rPr>
        <w:t xml:space="preserve"> a </w:t>
      </w:r>
      <w:r w:rsidRPr="007D3550">
        <w:rPr>
          <w:b/>
          <w:bCs/>
          <w:lang w:val="es-US"/>
        </w:rPr>
        <w:t>dar recetas pueden realizar la solicitud por usted.</w:t>
      </w:r>
      <w:r w:rsidRPr="007D3550">
        <w:rPr>
          <w:lang w:val="es-US"/>
        </w:rPr>
        <w:t xml:space="preserve"> Para los medicamentos con receta de la Parte D, su médico u otra persona autorizada</w:t>
      </w:r>
      <w:r w:rsidR="00534599" w:rsidRPr="007D3550">
        <w:rPr>
          <w:lang w:val="es-US"/>
        </w:rPr>
        <w:t xml:space="preserve"> a </w:t>
      </w:r>
      <w:r w:rsidRPr="007D3550">
        <w:rPr>
          <w:lang w:val="es-US"/>
        </w:rPr>
        <w:t>dar recetas puede solicitar una decisión de cobertura</w:t>
      </w:r>
      <w:r w:rsidR="001D2091" w:rsidRPr="007D3550">
        <w:rPr>
          <w:lang w:val="es-US"/>
        </w:rPr>
        <w:t xml:space="preserve"> o </w:t>
      </w:r>
      <w:r w:rsidRPr="007D3550">
        <w:rPr>
          <w:lang w:val="es-US"/>
        </w:rPr>
        <w:t>una apelación de Nivel 1 en su nombre. Si se deniega su apelación de Nivel 1, su médico</w:t>
      </w:r>
      <w:r w:rsidR="001D2091" w:rsidRPr="007D3550">
        <w:rPr>
          <w:lang w:val="es-US"/>
        </w:rPr>
        <w:t xml:space="preserve"> o </w:t>
      </w:r>
      <w:r w:rsidRPr="007D3550">
        <w:rPr>
          <w:lang w:val="es-US"/>
        </w:rPr>
        <w:t>persona autorizada</w:t>
      </w:r>
      <w:r w:rsidR="00534599" w:rsidRPr="007D3550">
        <w:rPr>
          <w:lang w:val="es-US"/>
        </w:rPr>
        <w:t xml:space="preserve"> a </w:t>
      </w:r>
      <w:r w:rsidRPr="007D3550">
        <w:rPr>
          <w:lang w:val="es-US"/>
        </w:rPr>
        <w:t xml:space="preserve">dar recetas puede solicitar una apelación de Nivel 2. </w:t>
      </w:r>
    </w:p>
    <w:p w14:paraId="39B5A06F" w14:textId="40C79405" w:rsidR="00675612" w:rsidRPr="007D3550" w:rsidRDefault="00675612" w:rsidP="004D7C1E">
      <w:pPr>
        <w:pStyle w:val="ListBullet"/>
        <w:spacing w:line="216" w:lineRule="auto"/>
        <w:rPr>
          <w:lang w:val="es-ES"/>
        </w:rPr>
      </w:pPr>
      <w:r w:rsidRPr="007D3550">
        <w:rPr>
          <w:b/>
          <w:bCs/>
          <w:lang w:val="es-US"/>
        </w:rPr>
        <w:t xml:space="preserve">Puede solicitar que alguien actúe en su nombre. </w:t>
      </w:r>
      <w:r w:rsidRPr="007D3550">
        <w:rPr>
          <w:lang w:val="es-US"/>
        </w:rPr>
        <w:t>Si así lo desea, puede designar</w:t>
      </w:r>
      <w:r w:rsidR="00534599" w:rsidRPr="007D3550">
        <w:rPr>
          <w:lang w:val="es-US"/>
        </w:rPr>
        <w:t xml:space="preserve"> a </w:t>
      </w:r>
      <w:r w:rsidRPr="007D3550">
        <w:rPr>
          <w:lang w:val="es-US"/>
        </w:rPr>
        <w:t xml:space="preserve">otra persona para que actúe en su nombre como su </w:t>
      </w:r>
      <w:r w:rsidRPr="007D3550">
        <w:rPr>
          <w:i/>
          <w:iCs/>
          <w:lang w:val="es-US"/>
        </w:rPr>
        <w:t>representante</w:t>
      </w:r>
      <w:r w:rsidRPr="007D3550">
        <w:rPr>
          <w:lang w:val="es-US"/>
        </w:rPr>
        <w:t xml:space="preserve"> para solicitar una decisión de cobertura</w:t>
      </w:r>
      <w:r w:rsidR="001D2091" w:rsidRPr="007D3550">
        <w:rPr>
          <w:lang w:val="es-US"/>
        </w:rPr>
        <w:t xml:space="preserve"> o </w:t>
      </w:r>
      <w:r w:rsidRPr="007D3550">
        <w:rPr>
          <w:lang w:val="es-US"/>
        </w:rPr>
        <w:t>presentar una apelación.</w:t>
      </w:r>
    </w:p>
    <w:p w14:paraId="1A1A1DE2" w14:textId="0813D0DD" w:rsidR="00216944" w:rsidRPr="007D3550" w:rsidRDefault="642E3A51" w:rsidP="004D7C1E">
      <w:pPr>
        <w:pStyle w:val="ListBullet2"/>
        <w:spacing w:before="0" w:line="216" w:lineRule="auto"/>
        <w:rPr>
          <w:b/>
          <w:bCs/>
          <w:lang w:val="es-ES"/>
        </w:rPr>
      </w:pPr>
      <w:r w:rsidRPr="007D3550">
        <w:rPr>
          <w:lang w:val="es-US"/>
        </w:rPr>
        <w:t>Si quiere que un amigo, pariente u otra persona sea su representante, llame</w:t>
      </w:r>
      <w:r w:rsidR="00534599" w:rsidRPr="007D3550">
        <w:rPr>
          <w:lang w:val="es-US"/>
        </w:rPr>
        <w:t xml:space="preserve"> a </w:t>
      </w:r>
      <w:r w:rsidRPr="007D3550">
        <w:rPr>
          <w:lang w:val="es-US"/>
        </w:rPr>
        <w:t>Servicios para los miembros</w:t>
      </w:r>
      <w:r w:rsidR="001D2091" w:rsidRPr="007D3550">
        <w:rPr>
          <w:lang w:val="es-US"/>
        </w:rPr>
        <w:t xml:space="preserve"> y </w:t>
      </w:r>
      <w:r w:rsidRPr="007D3550">
        <w:rPr>
          <w:lang w:val="es-US"/>
        </w:rPr>
        <w:t xml:space="preserve">pida el formulario </w:t>
      </w:r>
      <w:r w:rsidRPr="007D3550">
        <w:rPr>
          <w:i/>
          <w:iCs/>
          <w:lang w:val="es-US"/>
        </w:rPr>
        <w:t>de Nombramiento de representante</w:t>
      </w:r>
      <w:r w:rsidRPr="007D3550">
        <w:rPr>
          <w:lang w:val="es-US"/>
        </w:rPr>
        <w:t xml:space="preserve">. </w:t>
      </w:r>
      <w:r w:rsidRPr="007D3550">
        <w:rPr>
          <w:color w:val="000000" w:themeColor="text1"/>
          <w:lang w:val="es-US"/>
        </w:rPr>
        <w:t xml:space="preserve">(El formulario también está disponible en el sitio web de Medicare en </w:t>
      </w:r>
      <w:hyperlink r:id="rId48">
        <w:r w:rsidRPr="007D3550">
          <w:rPr>
            <w:rStyle w:val="Hyperlink"/>
            <w:lang w:val="es-US"/>
          </w:rPr>
          <w:t>www.cms.gov/Medicare/CMS-Forms/CMS-Forms/downloads/cms1696.pdf</w:t>
        </w:r>
      </w:hyperlink>
      <w:r w:rsidRPr="007D3550">
        <w:rPr>
          <w:color w:val="000000" w:themeColor="text1"/>
          <w:lang w:val="es-US"/>
        </w:rPr>
        <w:t xml:space="preserve"> </w:t>
      </w:r>
      <w:r w:rsidRPr="007D3550">
        <w:rPr>
          <w:color w:val="0000FF"/>
          <w:lang w:val="es-ES"/>
        </w:rPr>
        <w:t>[</w:t>
      </w:r>
      <w:r w:rsidRPr="007D3550">
        <w:rPr>
          <w:i/>
          <w:iCs/>
          <w:color w:val="0000FF"/>
          <w:lang w:val="es-ES"/>
        </w:rPr>
        <w:t>plans may also insert:</w:t>
      </w:r>
      <w:r w:rsidR="001D2091" w:rsidRPr="007D3550">
        <w:rPr>
          <w:color w:val="0000FF"/>
          <w:lang w:val="es-ES"/>
        </w:rPr>
        <w:t xml:space="preserve"> o </w:t>
      </w:r>
      <w:r w:rsidRPr="007D3550">
        <w:rPr>
          <w:color w:val="0000FF"/>
          <w:lang w:val="es-US"/>
        </w:rPr>
        <w:t xml:space="preserve">en nuestro sitio web en </w:t>
      </w:r>
      <w:r w:rsidRPr="007D3550">
        <w:rPr>
          <w:i/>
          <w:iCs/>
          <w:color w:val="0000FF"/>
          <w:lang w:val="es-ES"/>
        </w:rPr>
        <w:t>[insert website or link to form]</w:t>
      </w:r>
      <w:r w:rsidRPr="007D3550">
        <w:rPr>
          <w:color w:val="0000FF"/>
          <w:lang w:val="es-ES"/>
        </w:rPr>
        <w:t>]</w:t>
      </w:r>
      <w:r w:rsidRPr="007D3550">
        <w:rPr>
          <w:lang w:val="es-US"/>
        </w:rPr>
        <w:t>).</w:t>
      </w:r>
      <w:r w:rsidRPr="007D3550">
        <w:rPr>
          <w:color w:val="0000FF"/>
          <w:lang w:val="es-US"/>
        </w:rPr>
        <w:t xml:space="preserve"> </w:t>
      </w:r>
      <w:r w:rsidRPr="007D3550">
        <w:rPr>
          <w:lang w:val="es-US"/>
        </w:rPr>
        <w:t>El formulario autoriza</w:t>
      </w:r>
      <w:r w:rsidR="00534599" w:rsidRPr="007D3550">
        <w:rPr>
          <w:lang w:val="es-US"/>
        </w:rPr>
        <w:t xml:space="preserve"> a </w:t>
      </w:r>
      <w:r w:rsidRPr="007D3550">
        <w:rPr>
          <w:lang w:val="es-US"/>
        </w:rPr>
        <w:t>esa persona</w:t>
      </w:r>
      <w:r w:rsidR="00534599" w:rsidRPr="007D3550">
        <w:rPr>
          <w:lang w:val="es-US"/>
        </w:rPr>
        <w:t xml:space="preserve"> a </w:t>
      </w:r>
      <w:r w:rsidRPr="007D3550">
        <w:rPr>
          <w:lang w:val="es-US"/>
        </w:rPr>
        <w:t>actuar en su nombre. El formulario debe estar firmado por usted</w:t>
      </w:r>
      <w:r w:rsidR="001D2091" w:rsidRPr="007D3550">
        <w:rPr>
          <w:lang w:val="es-US"/>
        </w:rPr>
        <w:t xml:space="preserve"> y </w:t>
      </w:r>
      <w:r w:rsidRPr="007D3550">
        <w:rPr>
          <w:lang w:val="es-US"/>
        </w:rPr>
        <w:t xml:space="preserve">por la persona que usted desea que actúe en su nombre. Usted debe darle al plan una copia del formulario firmado. </w:t>
      </w:r>
    </w:p>
    <w:p w14:paraId="4FBC5792" w14:textId="4FDCDDD8" w:rsidR="00675612" w:rsidRPr="007D3550" w:rsidRDefault="00216944" w:rsidP="004D7C1E">
      <w:pPr>
        <w:pStyle w:val="ListBullet2"/>
        <w:spacing w:before="0" w:line="216" w:lineRule="auto"/>
        <w:rPr>
          <w:b/>
          <w:bCs/>
          <w:lang w:val="es-ES"/>
        </w:rPr>
      </w:pPr>
      <w:r w:rsidRPr="007D3550">
        <w:rPr>
          <w:lang w:val="es-US"/>
        </w:rPr>
        <w:t>Si bien podemos aceptar una solicitud de apelación sin el formulario, no podemos terminar nuestra revisión si no lo recibimos. Si no recibimos el formulario antes de nuestro plazo para tomar una decisión sobre su apelación, su solicitud de apelación será rechazada. Si esto sucede, le enviaremos un aviso por escrito en el que se explicará su derecho de pedirle</w:t>
      </w:r>
      <w:r w:rsidR="00534599" w:rsidRPr="007D3550">
        <w:rPr>
          <w:lang w:val="es-US"/>
        </w:rPr>
        <w:t xml:space="preserve"> a </w:t>
      </w:r>
      <w:r w:rsidRPr="007D3550">
        <w:rPr>
          <w:lang w:val="es-US"/>
        </w:rPr>
        <w:t>una organización de revisión independiente que revise nuestra decisión de rechazar su apelación.</w:t>
      </w:r>
    </w:p>
    <w:p w14:paraId="0778695D" w14:textId="76212ECA" w:rsidR="00675612" w:rsidRPr="007D3550" w:rsidRDefault="00675612" w:rsidP="000E42BE">
      <w:pPr>
        <w:pStyle w:val="ListBullet"/>
        <w:rPr>
          <w:lang w:val="es-ES"/>
        </w:rPr>
      </w:pPr>
      <w:r w:rsidRPr="007D3550">
        <w:rPr>
          <w:b/>
          <w:bCs/>
          <w:lang w:val="es-US"/>
        </w:rPr>
        <w:t>También tiene derecho</w:t>
      </w:r>
      <w:r w:rsidR="00534599" w:rsidRPr="007D3550">
        <w:rPr>
          <w:b/>
          <w:bCs/>
          <w:lang w:val="es-US"/>
        </w:rPr>
        <w:t xml:space="preserve"> a </w:t>
      </w:r>
      <w:r w:rsidRPr="007D3550">
        <w:rPr>
          <w:b/>
          <w:bCs/>
          <w:lang w:val="es-US"/>
        </w:rPr>
        <w:t>contratar</w:t>
      </w:r>
      <w:r w:rsidR="00534599" w:rsidRPr="007D3550">
        <w:rPr>
          <w:b/>
          <w:bCs/>
          <w:lang w:val="es-US"/>
        </w:rPr>
        <w:t xml:space="preserve"> a </w:t>
      </w:r>
      <w:r w:rsidRPr="007D3550">
        <w:rPr>
          <w:b/>
          <w:bCs/>
          <w:lang w:val="es-US"/>
        </w:rPr>
        <w:t xml:space="preserve">un abogado. </w:t>
      </w:r>
      <w:r w:rsidRPr="007D3550">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7D3550">
        <w:rPr>
          <w:b/>
          <w:bCs/>
          <w:lang w:val="es-US"/>
        </w:rPr>
        <w:t>no es obligatorio que contrate</w:t>
      </w:r>
      <w:r w:rsidR="00534599" w:rsidRPr="007D3550">
        <w:rPr>
          <w:b/>
          <w:bCs/>
          <w:lang w:val="es-US"/>
        </w:rPr>
        <w:t xml:space="preserve"> a </w:t>
      </w:r>
      <w:r w:rsidRPr="007D3550">
        <w:rPr>
          <w:b/>
          <w:bCs/>
          <w:lang w:val="es-US"/>
        </w:rPr>
        <w:t>un abogado</w:t>
      </w:r>
      <w:r w:rsidRPr="007D3550">
        <w:rPr>
          <w:lang w:val="es-US"/>
        </w:rPr>
        <w:t xml:space="preserve"> para que pida algún tipo de decisión de cobertura</w:t>
      </w:r>
      <w:r w:rsidR="001D2091" w:rsidRPr="007D3550">
        <w:rPr>
          <w:lang w:val="es-US"/>
        </w:rPr>
        <w:t xml:space="preserve"> o </w:t>
      </w:r>
      <w:r w:rsidRPr="007D3550">
        <w:rPr>
          <w:lang w:val="es-US"/>
        </w:rPr>
        <w:t>la apelación de una decisión.</w:t>
      </w:r>
    </w:p>
    <w:p w14:paraId="316EC8C9" w14:textId="473B5D17" w:rsidR="00675612" w:rsidRPr="007D3550" w:rsidRDefault="00675612" w:rsidP="006F3AA1">
      <w:pPr>
        <w:pStyle w:val="Heading3"/>
        <w:rPr>
          <w:lang w:val="es-ES"/>
        </w:rPr>
      </w:pPr>
      <w:bookmarkStart w:id="635" w:name="_Toc102342008"/>
      <w:bookmarkStart w:id="636" w:name="_Toc68605614"/>
      <w:bookmarkStart w:id="637" w:name="_Toc471804153"/>
      <w:bookmarkStart w:id="638" w:name="_Toc228559114"/>
      <w:bookmarkStart w:id="639" w:name="_Toc109553906"/>
      <w:bookmarkStart w:id="640" w:name="_Toc172817338"/>
      <w:r w:rsidRPr="007D3550">
        <w:rPr>
          <w:lang w:val="es-US"/>
        </w:rPr>
        <w:t>SECCIÓN 5</w:t>
      </w:r>
      <w:r w:rsidRPr="007D3550">
        <w:rPr>
          <w:lang w:val="es-US"/>
        </w:rPr>
        <w:tab/>
        <w:t>Medicamentos con receta de la Parte D: cómo solicitar una decisión de cobertura</w:t>
      </w:r>
      <w:r w:rsidR="001D2091" w:rsidRPr="007D3550">
        <w:rPr>
          <w:lang w:val="es-US"/>
        </w:rPr>
        <w:t xml:space="preserve"> o </w:t>
      </w:r>
      <w:r w:rsidRPr="007D3550">
        <w:rPr>
          <w:lang w:val="es-US"/>
        </w:rPr>
        <w:t>presentar una apelación</w:t>
      </w:r>
      <w:bookmarkEnd w:id="635"/>
      <w:bookmarkEnd w:id="636"/>
      <w:bookmarkEnd w:id="637"/>
      <w:bookmarkEnd w:id="638"/>
      <w:bookmarkEnd w:id="639"/>
      <w:bookmarkEnd w:id="640"/>
    </w:p>
    <w:p w14:paraId="2C9325B7" w14:textId="7CE68F5A" w:rsidR="00675612" w:rsidRPr="007D3550" w:rsidRDefault="00675612" w:rsidP="005A15A6">
      <w:pPr>
        <w:pStyle w:val="Heading4"/>
        <w:rPr>
          <w:lang w:val="es-ES"/>
        </w:rPr>
      </w:pPr>
      <w:bookmarkStart w:id="641" w:name="_Toc68605615"/>
      <w:bookmarkStart w:id="642" w:name="_Toc471804154"/>
      <w:bookmarkStart w:id="643" w:name="_Toc228559115"/>
      <w:bookmarkStart w:id="644" w:name="_Toc109553907"/>
      <w:r w:rsidRPr="007D3550">
        <w:rPr>
          <w:bCs/>
          <w:lang w:val="es-US"/>
        </w:rPr>
        <w:t>Sección 5.1</w:t>
      </w:r>
      <w:r w:rsidRPr="007D3550">
        <w:rPr>
          <w:bCs/>
          <w:lang w:val="es-US"/>
        </w:rPr>
        <w:tab/>
        <w:t>Esta sección le indica qué hacer si tiene problemas para recibir un medicamento de la Parte D</w:t>
      </w:r>
      <w:r w:rsidR="001D2091" w:rsidRPr="007D3550">
        <w:rPr>
          <w:bCs/>
          <w:lang w:val="es-US"/>
        </w:rPr>
        <w:t xml:space="preserve"> o </w:t>
      </w:r>
      <w:r w:rsidRPr="007D3550">
        <w:rPr>
          <w:bCs/>
          <w:lang w:val="es-US"/>
        </w:rPr>
        <w:t>si quiere que le reembolsemos un medicamento de la Parte D</w:t>
      </w:r>
      <w:bookmarkEnd w:id="641"/>
      <w:bookmarkEnd w:id="642"/>
      <w:bookmarkEnd w:id="643"/>
      <w:bookmarkEnd w:id="644"/>
    </w:p>
    <w:p w14:paraId="241AAE55" w14:textId="3ECE336F" w:rsidR="00675612" w:rsidRPr="007D3550" w:rsidRDefault="00675612" w:rsidP="000E42BE">
      <w:pPr>
        <w:rPr>
          <w:lang w:val="es-ES"/>
        </w:rPr>
      </w:pPr>
      <w:r w:rsidRPr="007D3550">
        <w:rPr>
          <w:lang w:val="es-US"/>
        </w:rPr>
        <w:t>Los beneficios incluyen la cobertura para muchos medicamentos con receta. Para estar cubierto, su medicamento debe ser utilizado para una indicación médicamente aceptada. (Para obtener información sobre una indicación médicamente aceptada, consulte el Capítulo 3). Para obtener detalles sobre los medicamentos, las normas, las restricciones</w:t>
      </w:r>
      <w:r w:rsidR="001D2091" w:rsidRPr="007D3550">
        <w:rPr>
          <w:lang w:val="es-US"/>
        </w:rPr>
        <w:t xml:space="preserve"> y </w:t>
      </w:r>
      <w:r w:rsidRPr="007D3550">
        <w:rPr>
          <w:lang w:val="es-US"/>
        </w:rPr>
        <w:t>los costos de la Parte D, consulte los Capítulos 3</w:t>
      </w:r>
      <w:r w:rsidR="001D2091" w:rsidRPr="007D3550">
        <w:rPr>
          <w:lang w:val="es-US"/>
        </w:rPr>
        <w:t xml:space="preserve"> y </w:t>
      </w:r>
      <w:r w:rsidRPr="007D3550">
        <w:rPr>
          <w:lang w:val="es-US"/>
        </w:rPr>
        <w:t>4.</w:t>
      </w:r>
    </w:p>
    <w:p w14:paraId="2E9EBCFC" w14:textId="10C00844" w:rsidR="00675612" w:rsidRPr="007D3550" w:rsidRDefault="00675612" w:rsidP="000E42BE">
      <w:pPr>
        <w:pStyle w:val="ListBullet"/>
        <w:rPr>
          <w:lang w:val="es-ES"/>
        </w:rPr>
      </w:pPr>
      <w:r w:rsidRPr="007D3550">
        <w:rPr>
          <w:b/>
          <w:bCs/>
          <w:lang w:val="es-US"/>
        </w:rPr>
        <w:t>En esta sección se tratan solamente sus medicamentos de la Parte D.</w:t>
      </w:r>
      <w:r w:rsidRPr="007D3550">
        <w:rPr>
          <w:lang w:val="es-US"/>
        </w:rPr>
        <w:t xml:space="preserve"> Para simplificar las cosas, en general, hablaremos de </w:t>
      </w:r>
      <w:r w:rsidRPr="007D3550">
        <w:rPr>
          <w:i/>
          <w:iCs/>
          <w:lang w:val="es-US"/>
        </w:rPr>
        <w:t>medicamento</w:t>
      </w:r>
      <w:r w:rsidRPr="007D3550">
        <w:rPr>
          <w:lang w:val="es-US"/>
        </w:rPr>
        <w:t xml:space="preserve"> en el resto de esta sección en lugar de repetir cada vez las expresiones </w:t>
      </w:r>
      <w:r w:rsidRPr="007D3550">
        <w:rPr>
          <w:i/>
          <w:iCs/>
          <w:lang w:val="es-US"/>
        </w:rPr>
        <w:t>medicamento con receta cubierto para pacientes externos</w:t>
      </w:r>
      <w:r w:rsidR="001D2091" w:rsidRPr="007D3550">
        <w:rPr>
          <w:lang w:val="es-US"/>
        </w:rPr>
        <w:t xml:space="preserve"> o </w:t>
      </w:r>
      <w:r w:rsidRPr="007D3550">
        <w:rPr>
          <w:i/>
          <w:iCs/>
          <w:lang w:val="es-US"/>
        </w:rPr>
        <w:t>medicamento de la Parte D</w:t>
      </w:r>
      <w:r w:rsidRPr="007D3550">
        <w:rPr>
          <w:lang w:val="es-US"/>
        </w:rPr>
        <w:t xml:space="preserve">. También usamos el término Lista de medicamentos en lugar de </w:t>
      </w:r>
      <w:r w:rsidRPr="007D3550">
        <w:rPr>
          <w:i/>
          <w:iCs/>
          <w:lang w:val="es-US"/>
        </w:rPr>
        <w:t>Lista de medicamentos cubiertos</w:t>
      </w:r>
      <w:r w:rsidR="001D2091" w:rsidRPr="007D3550">
        <w:rPr>
          <w:lang w:val="es-US"/>
        </w:rPr>
        <w:t xml:space="preserve"> o </w:t>
      </w:r>
      <w:r w:rsidRPr="007D3550">
        <w:rPr>
          <w:i/>
          <w:iCs/>
          <w:lang w:val="es-US"/>
        </w:rPr>
        <w:t>Formulario</w:t>
      </w:r>
      <w:r w:rsidRPr="007D3550">
        <w:rPr>
          <w:lang w:val="es-US"/>
        </w:rPr>
        <w:t>.</w:t>
      </w:r>
    </w:p>
    <w:p w14:paraId="1AC4DBAD" w14:textId="40C4C606" w:rsidR="00A8328D" w:rsidRPr="007D3550" w:rsidRDefault="00A8328D" w:rsidP="00A8328D">
      <w:pPr>
        <w:pStyle w:val="ListBullet"/>
        <w:rPr>
          <w:lang w:val="es-ES"/>
        </w:rPr>
      </w:pPr>
      <w:r w:rsidRPr="007D3550">
        <w:rPr>
          <w:lang w:val="es-US"/>
        </w:rPr>
        <w:t>Si no sabe si un medicamento está cubierto</w:t>
      </w:r>
      <w:r w:rsidR="001D2091" w:rsidRPr="007D3550">
        <w:rPr>
          <w:lang w:val="es-US"/>
        </w:rPr>
        <w:t xml:space="preserve"> o </w:t>
      </w:r>
      <w:r w:rsidRPr="007D3550">
        <w:rPr>
          <w:lang w:val="es-US"/>
        </w:rPr>
        <w:t xml:space="preserve">si cumple con las normas, puede preguntarnos. Algunos medicamentos requieren que obtenga nuestra aprobación antes de que los cubramos. </w:t>
      </w:r>
    </w:p>
    <w:p w14:paraId="0D2C444F" w14:textId="77777777" w:rsidR="00A8328D" w:rsidRPr="007D3550" w:rsidRDefault="00A8328D" w:rsidP="00A8328D">
      <w:pPr>
        <w:pStyle w:val="ListBullet"/>
        <w:rPr>
          <w:lang w:val="es-ES"/>
        </w:rPr>
      </w:pPr>
      <w:r w:rsidRPr="007D3550">
        <w:rPr>
          <w:lang w:val="es-US"/>
        </w:rPr>
        <w:t xml:space="preserve">Si su farmacia le dice que su receta no puede presentarse como está escrita, la farmacia le dará un aviso por escrito en el que se explica cómo comunicarse con nosotros para solicitar una decisión de cobertura. </w:t>
      </w:r>
    </w:p>
    <w:p w14:paraId="1DE3B913" w14:textId="6ACD15D0" w:rsidR="00675612" w:rsidRPr="007D3550" w:rsidRDefault="00675612" w:rsidP="00AF71F2">
      <w:pPr>
        <w:pStyle w:val="subheading"/>
        <w:rPr>
          <w:lang w:val="es-ES"/>
        </w:rPr>
      </w:pPr>
      <w:r w:rsidRPr="007D3550">
        <w:rPr>
          <w:bCs/>
          <w:lang w:val="es-US"/>
        </w:rPr>
        <w:t>Decisiones</w:t>
      </w:r>
      <w:r w:rsidR="001D2091" w:rsidRPr="007D3550">
        <w:rPr>
          <w:bCs/>
          <w:lang w:val="es-US"/>
        </w:rPr>
        <w:t xml:space="preserve"> y </w:t>
      </w:r>
      <w:r w:rsidRPr="007D3550">
        <w:rPr>
          <w:bCs/>
          <w:lang w:val="es-US"/>
        </w:rPr>
        <w:t xml:space="preserve">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w:tblPr>
      <w:tblGrid>
        <w:gridCol w:w="9330"/>
      </w:tblGrid>
      <w:tr w:rsidR="00AD75B6" w:rsidRPr="007D3550" w14:paraId="5D8E5089" w14:textId="77777777" w:rsidTr="62AC016B">
        <w:trPr>
          <w:cantSplit/>
          <w:tblHeader/>
          <w:jc w:val="center"/>
        </w:trPr>
        <w:tc>
          <w:tcPr>
            <w:tcW w:w="9180" w:type="dxa"/>
            <w:shd w:val="clear" w:color="auto" w:fill="auto"/>
          </w:tcPr>
          <w:p w14:paraId="443FC5A6" w14:textId="6D3F0E57" w:rsidR="00AD75B6" w:rsidRPr="007D3550" w:rsidRDefault="00AD75B6">
            <w:pPr>
              <w:keepNext/>
              <w:jc w:val="center"/>
              <w:rPr>
                <w:b/>
                <w:bCs/>
              </w:rPr>
            </w:pPr>
            <w:r w:rsidRPr="007D3550">
              <w:rPr>
                <w:b/>
                <w:bCs/>
                <w:lang w:val="es-US"/>
              </w:rPr>
              <w:t>Término Legal</w:t>
            </w:r>
          </w:p>
        </w:tc>
      </w:tr>
      <w:tr w:rsidR="00AD75B6" w:rsidRPr="00526BA0" w14:paraId="2570A60E" w14:textId="77777777" w:rsidTr="62AC016B">
        <w:trPr>
          <w:cantSplit/>
          <w:jc w:val="center"/>
        </w:trPr>
        <w:tc>
          <w:tcPr>
            <w:tcW w:w="9180" w:type="dxa"/>
            <w:shd w:val="clear" w:color="auto" w:fill="auto"/>
          </w:tcPr>
          <w:p w14:paraId="37B492CD" w14:textId="078BD60B" w:rsidR="00AD75B6" w:rsidRPr="007D3550" w:rsidRDefault="00AD75B6" w:rsidP="00700BEF">
            <w:pPr>
              <w:rPr>
                <w:lang w:val="es-ES"/>
              </w:rPr>
            </w:pPr>
            <w:r w:rsidRPr="007D3550">
              <w:rPr>
                <w:rFonts w:eastAsia="Calibri"/>
                <w:lang w:val="es-US"/>
              </w:rPr>
              <w:t xml:space="preserve">Una decisión de cobertura inicial sobre los medicamentos de la Parte D se denomina una </w:t>
            </w:r>
            <w:r w:rsidRPr="007D3550">
              <w:rPr>
                <w:rFonts w:eastAsia="Calibri"/>
                <w:b/>
                <w:bCs/>
                <w:lang w:val="es-US"/>
              </w:rPr>
              <w:t>determinación de cobertura</w:t>
            </w:r>
            <w:r w:rsidRPr="007D3550">
              <w:rPr>
                <w:rFonts w:eastAsia="Calibri"/>
                <w:lang w:val="es-US"/>
              </w:rPr>
              <w:t>.</w:t>
            </w:r>
          </w:p>
        </w:tc>
      </w:tr>
    </w:tbl>
    <w:p w14:paraId="0E181D7A" w14:textId="74FA53CF" w:rsidR="00C53CEC" w:rsidRPr="007D3550" w:rsidRDefault="00C53CEC" w:rsidP="00A8328D">
      <w:pPr>
        <w:rPr>
          <w:lang w:val="es-ES"/>
        </w:rPr>
      </w:pPr>
      <w:r w:rsidRPr="007D3550">
        <w:rPr>
          <w:lang w:val="es-US"/>
        </w:rPr>
        <w:t>Una decisión de cobertura es una decisión que tomamos con respecto</w:t>
      </w:r>
      <w:r w:rsidR="00534599" w:rsidRPr="007D3550">
        <w:rPr>
          <w:lang w:val="es-US"/>
        </w:rPr>
        <w:t xml:space="preserve"> a </w:t>
      </w:r>
      <w:r w:rsidRPr="007D3550">
        <w:rPr>
          <w:lang w:val="es-US"/>
        </w:rPr>
        <w:t>sus beneficios</w:t>
      </w:r>
      <w:r w:rsidR="001D2091" w:rsidRPr="007D3550">
        <w:rPr>
          <w:lang w:val="es-US"/>
        </w:rPr>
        <w:t xml:space="preserve"> y </w:t>
      </w:r>
      <w:r w:rsidRPr="007D3550">
        <w:rPr>
          <w:lang w:val="es-US"/>
        </w:rPr>
        <w:t>la cobertura</w:t>
      </w:r>
      <w:r w:rsidR="001D2091" w:rsidRPr="007D3550">
        <w:rPr>
          <w:lang w:val="es-US"/>
        </w:rPr>
        <w:t xml:space="preserve"> o </w:t>
      </w:r>
      <w:r w:rsidRPr="007D3550">
        <w:rPr>
          <w:lang w:val="es-US"/>
        </w:rPr>
        <w:t>con relación al monto que pagaremos por los medicamentos. Esta sección le indica lo que puede hacer si se encuentra en cualquiera de las situaciones siguientes:</w:t>
      </w:r>
    </w:p>
    <w:p w14:paraId="4C393057" w14:textId="4C097081" w:rsidR="00A8328D" w:rsidRPr="007D3550" w:rsidRDefault="00A8328D" w:rsidP="00A26261">
      <w:pPr>
        <w:pStyle w:val="ListBullet2"/>
        <w:numPr>
          <w:ilvl w:val="0"/>
          <w:numId w:val="8"/>
        </w:numPr>
      </w:pPr>
      <w:r w:rsidRPr="007D3550">
        <w:rPr>
          <w:lang w:val="es-US"/>
        </w:rPr>
        <w:t xml:space="preserve">Solicitar que cubramos un medicamento de la Parte D que no figura en la </w:t>
      </w:r>
      <w:r w:rsidRPr="007D3550">
        <w:rPr>
          <w:i/>
          <w:iCs/>
          <w:lang w:val="es-US"/>
        </w:rPr>
        <w:t xml:space="preserve">Lista de medicamentos cubiertos </w:t>
      </w:r>
      <w:r w:rsidRPr="007D3550">
        <w:rPr>
          <w:lang w:val="es-US"/>
        </w:rPr>
        <w:t xml:space="preserve">del plan. </w:t>
      </w:r>
      <w:r w:rsidRPr="007D3550">
        <w:rPr>
          <w:b/>
          <w:bCs/>
          <w:lang w:val="es-US"/>
        </w:rPr>
        <w:t>Solicitar una excepción. Sección 5.2</w:t>
      </w:r>
    </w:p>
    <w:p w14:paraId="49005757" w14:textId="154318D8" w:rsidR="00675612" w:rsidRPr="007D3550" w:rsidRDefault="00675612" w:rsidP="00865383">
      <w:pPr>
        <w:numPr>
          <w:ilvl w:val="0"/>
          <w:numId w:val="8"/>
        </w:numPr>
        <w:tabs>
          <w:tab w:val="left" w:pos="1440"/>
        </w:tabs>
        <w:spacing w:before="120" w:beforeAutospacing="0" w:after="0" w:afterAutospacing="0"/>
      </w:pPr>
      <w:r w:rsidRPr="007D3550">
        <w:rPr>
          <w:lang w:val="es-US"/>
        </w:rPr>
        <w:t>Pedirnos que no apliquemos una restricción</w:t>
      </w:r>
      <w:r w:rsidR="00534599" w:rsidRPr="007D3550">
        <w:rPr>
          <w:lang w:val="es-US"/>
        </w:rPr>
        <w:t xml:space="preserve"> a </w:t>
      </w:r>
      <w:r w:rsidRPr="007D3550">
        <w:rPr>
          <w:lang w:val="es-US"/>
        </w:rPr>
        <w:t>la cobertura del plan para un medicamento (como límites en la cantidad de medicamento que puede obtener, autorizaciones previas</w:t>
      </w:r>
      <w:r w:rsidR="001D2091" w:rsidRPr="007D3550">
        <w:rPr>
          <w:lang w:val="es-US"/>
        </w:rPr>
        <w:t xml:space="preserve"> o </w:t>
      </w:r>
      <w:r w:rsidRPr="007D3550">
        <w:rPr>
          <w:lang w:val="es-US"/>
        </w:rPr>
        <w:t>el requisito de probar primero otro medicamento)</w:t>
      </w:r>
      <w:r w:rsidRPr="007D3550">
        <w:rPr>
          <w:b/>
          <w:bCs/>
          <w:lang w:val="es-US"/>
        </w:rPr>
        <w:t xml:space="preserve"> Pedir una excepción. Sección 5.2</w:t>
      </w:r>
    </w:p>
    <w:p w14:paraId="2D23875D" w14:textId="4E64F01C" w:rsidR="00C53CEC" w:rsidRPr="007D3550" w:rsidRDefault="00C53CEC" w:rsidP="00A26261">
      <w:pPr>
        <w:pStyle w:val="ListBullet2"/>
        <w:numPr>
          <w:ilvl w:val="0"/>
          <w:numId w:val="8"/>
        </w:numPr>
      </w:pPr>
      <w:r w:rsidRPr="007D3550">
        <w:rPr>
          <w:i/>
          <w:iCs/>
          <w:color w:val="0000FF"/>
          <w:lang w:val="es-ES"/>
        </w:rPr>
        <w:t>[Plans with</w:t>
      </w:r>
      <w:r w:rsidR="00534599" w:rsidRPr="007D3550">
        <w:rPr>
          <w:i/>
          <w:iCs/>
          <w:color w:val="0000FF"/>
          <w:lang w:val="es-ES"/>
        </w:rPr>
        <w:t xml:space="preserve"> a </w:t>
      </w:r>
      <w:r w:rsidRPr="007D3550">
        <w:rPr>
          <w:i/>
          <w:iCs/>
          <w:color w:val="0000FF"/>
          <w:lang w:val="es-ES"/>
        </w:rPr>
        <w:t>formulary structure (e.g., no tiers) that does not allow for tiering exceptions: omit this sentence]</w:t>
      </w:r>
      <w:r w:rsidRPr="007D3550">
        <w:rPr>
          <w:b/>
          <w:bCs/>
          <w:color w:val="0000FF"/>
          <w:lang w:val="es-US"/>
        </w:rPr>
        <w:t xml:space="preserve"> </w:t>
      </w:r>
      <w:r w:rsidRPr="007D3550">
        <w:rPr>
          <w:lang w:val="es-US"/>
        </w:rPr>
        <w:t xml:space="preserve">Pedirnos pagar un monto de costo compartido menor por un medicamento cubierto en un nivel de costo compartido mayor. </w:t>
      </w:r>
      <w:r w:rsidRPr="007D3550">
        <w:rPr>
          <w:b/>
          <w:bCs/>
          <w:lang w:val="es-US"/>
        </w:rPr>
        <w:t>Solicitar una excepción. Sección 5.2</w:t>
      </w:r>
    </w:p>
    <w:p w14:paraId="470CBDB2" w14:textId="79635E70" w:rsidR="00C53CEC" w:rsidRPr="007D3550" w:rsidRDefault="00C53CEC" w:rsidP="00A26261">
      <w:pPr>
        <w:pStyle w:val="ListBullet2"/>
        <w:numPr>
          <w:ilvl w:val="0"/>
          <w:numId w:val="8"/>
        </w:numPr>
        <w:rPr>
          <w:lang w:val="es-ES"/>
        </w:rPr>
      </w:pPr>
      <w:r w:rsidRPr="007D3550">
        <w:rPr>
          <w:lang w:val="es-US"/>
        </w:rPr>
        <w:t xml:space="preserve">Solicitar una aprobación previa para un medicamento. </w:t>
      </w:r>
      <w:r w:rsidRPr="007D3550">
        <w:rPr>
          <w:b/>
          <w:bCs/>
          <w:lang w:val="es-US"/>
        </w:rPr>
        <w:t>Solicitar una decisión de cobertura Sección 5.4</w:t>
      </w:r>
    </w:p>
    <w:p w14:paraId="4ED6375F" w14:textId="742ADC74" w:rsidR="00C53CEC" w:rsidRPr="007D3550" w:rsidRDefault="00C53CEC" w:rsidP="00A26261">
      <w:pPr>
        <w:pStyle w:val="ListBullet2"/>
        <w:numPr>
          <w:ilvl w:val="0"/>
          <w:numId w:val="8"/>
        </w:numPr>
      </w:pPr>
      <w:r w:rsidRPr="007D3550">
        <w:rPr>
          <w:lang w:val="es-US"/>
        </w:rPr>
        <w:t xml:space="preserve">Pagar por un medicamento con receta que ya ha comprado. </w:t>
      </w:r>
      <w:r w:rsidRPr="007D3550">
        <w:rPr>
          <w:b/>
          <w:bCs/>
          <w:lang w:val="es-US"/>
        </w:rPr>
        <w:t>Pedirnos un reembolso. Sección 5.4</w:t>
      </w:r>
    </w:p>
    <w:p w14:paraId="61281C9B" w14:textId="77777777" w:rsidR="00675612" w:rsidRPr="007D3550" w:rsidRDefault="00675612" w:rsidP="004E3825">
      <w:pPr>
        <w:rPr>
          <w:lang w:val="es-ES"/>
        </w:rPr>
      </w:pPr>
      <w:r w:rsidRPr="007D3550">
        <w:rPr>
          <w:lang w:val="es-US"/>
        </w:rPr>
        <w:t xml:space="preserve">Si no está de acuerdo con una decisión de cobertura que hayamos tomado, puede apelar nuestra decisión. </w:t>
      </w:r>
    </w:p>
    <w:p w14:paraId="5ADE4C0F" w14:textId="2D93AB71" w:rsidR="00675612" w:rsidRPr="007D3550" w:rsidRDefault="00675612" w:rsidP="00AD75B6">
      <w:pPr>
        <w:keepNext/>
        <w:rPr>
          <w:lang w:val="es-ES"/>
        </w:rPr>
      </w:pPr>
      <w:r w:rsidRPr="007D3550">
        <w:rPr>
          <w:lang w:val="es-US"/>
        </w:rPr>
        <w:t>Esta sección le indica cómo pedir decisiones de cobertura</w:t>
      </w:r>
      <w:r w:rsidR="001D2091" w:rsidRPr="007D3550">
        <w:rPr>
          <w:lang w:val="es-US"/>
        </w:rPr>
        <w:t xml:space="preserve"> y </w:t>
      </w:r>
      <w:r w:rsidRPr="007D3550">
        <w:rPr>
          <w:lang w:val="es-US"/>
        </w:rPr>
        <w:t xml:space="preserve">cómo solicitar una apelación. </w:t>
      </w:r>
    </w:p>
    <w:p w14:paraId="5624EA87" w14:textId="22EC3A56" w:rsidR="00675612" w:rsidRPr="007D3550" w:rsidRDefault="00675612" w:rsidP="004D7C1E">
      <w:pPr>
        <w:pStyle w:val="Heading4"/>
        <w:spacing w:before="360" w:after="240"/>
        <w:rPr>
          <w:lang w:val="es-ES"/>
        </w:rPr>
      </w:pPr>
      <w:bookmarkStart w:id="645" w:name="_Toc68605616"/>
      <w:bookmarkStart w:id="646" w:name="_Toc471804155"/>
      <w:bookmarkStart w:id="647" w:name="_Toc228559116"/>
      <w:bookmarkStart w:id="648" w:name="_Toc109553908"/>
      <w:r w:rsidRPr="007D3550">
        <w:rPr>
          <w:bCs/>
          <w:lang w:val="es-US"/>
        </w:rPr>
        <w:t>Sección 5.2</w:t>
      </w:r>
      <w:r w:rsidRPr="007D3550">
        <w:rPr>
          <w:bCs/>
          <w:lang w:val="es-US"/>
        </w:rPr>
        <w:tab/>
        <w:t>¿Qué es una excepción?</w:t>
      </w:r>
      <w:bookmarkEnd w:id="645"/>
      <w:bookmarkEnd w:id="646"/>
      <w:bookmarkEnd w:id="647"/>
      <w:bookmarkEnd w:id="648"/>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w:tblPr>
      <w:tblGrid>
        <w:gridCol w:w="9330"/>
      </w:tblGrid>
      <w:tr w:rsidR="00C53CEC" w:rsidRPr="007D3550" w14:paraId="586193DA" w14:textId="77777777" w:rsidTr="62AC016B">
        <w:trPr>
          <w:cantSplit/>
          <w:tblHeader/>
          <w:jc w:val="center"/>
        </w:trPr>
        <w:tc>
          <w:tcPr>
            <w:tcW w:w="9330" w:type="dxa"/>
            <w:shd w:val="clear" w:color="auto" w:fill="auto"/>
          </w:tcPr>
          <w:p w14:paraId="6146135C" w14:textId="77777777" w:rsidR="00C53CEC" w:rsidRPr="007D3550" w:rsidRDefault="00C53CEC" w:rsidP="004D7C1E">
            <w:pPr>
              <w:spacing w:line="216" w:lineRule="auto"/>
              <w:jc w:val="center"/>
              <w:rPr>
                <w:b/>
                <w:bCs/>
              </w:rPr>
            </w:pPr>
            <w:r w:rsidRPr="007D3550">
              <w:rPr>
                <w:b/>
                <w:bCs/>
                <w:lang w:val="es-US"/>
              </w:rPr>
              <w:t>Términos legales</w:t>
            </w:r>
          </w:p>
        </w:tc>
      </w:tr>
      <w:tr w:rsidR="00C53CEC" w:rsidRPr="00526BA0" w14:paraId="08E2D3A2" w14:textId="77777777" w:rsidTr="62AC016B">
        <w:trPr>
          <w:cantSplit/>
          <w:jc w:val="center"/>
        </w:trPr>
        <w:tc>
          <w:tcPr>
            <w:tcW w:w="9330" w:type="dxa"/>
            <w:shd w:val="clear" w:color="auto" w:fill="auto"/>
          </w:tcPr>
          <w:p w14:paraId="3271ED76" w14:textId="53914145" w:rsidR="00C53CEC" w:rsidRPr="007D3550" w:rsidRDefault="00C53CEC" w:rsidP="004D7C1E">
            <w:pPr>
              <w:spacing w:line="216" w:lineRule="auto"/>
              <w:rPr>
                <w:b/>
                <w:bCs/>
                <w:lang w:val="es-ES"/>
              </w:rPr>
            </w:pPr>
            <w:r w:rsidRPr="007D3550">
              <w:rPr>
                <w:lang w:val="es-US"/>
              </w:rPr>
              <w:t xml:space="preserve">Pedir cobertura para un medicamento que no está en la Lista de medicamentos se denomina, en ocasiones, </w:t>
            </w:r>
            <w:r w:rsidRPr="007D3550">
              <w:rPr>
                <w:b/>
                <w:bCs/>
                <w:lang w:val="es-US"/>
              </w:rPr>
              <w:t>excepción al Formulario.</w:t>
            </w:r>
          </w:p>
          <w:p w14:paraId="57AF847C" w14:textId="3D78A9F2" w:rsidR="00C53CEC" w:rsidRPr="007D3550" w:rsidRDefault="00C53CEC" w:rsidP="004D7C1E">
            <w:pPr>
              <w:spacing w:line="216" w:lineRule="auto"/>
              <w:rPr>
                <w:b/>
                <w:bCs/>
                <w:lang w:val="es-ES"/>
              </w:rPr>
            </w:pPr>
            <w:r w:rsidRPr="007D3550">
              <w:rPr>
                <w:lang w:val="es-US"/>
              </w:rPr>
              <w:t xml:space="preserve">Pedir la eliminación de una restricción de cobertura para un medicamento se denomina, en ocasiones, </w:t>
            </w:r>
            <w:r w:rsidRPr="007D3550">
              <w:rPr>
                <w:b/>
                <w:bCs/>
                <w:lang w:val="es-US"/>
              </w:rPr>
              <w:t>excepción al Formulario</w:t>
            </w:r>
            <w:r w:rsidRPr="007D3550">
              <w:rPr>
                <w:lang w:val="es-US"/>
              </w:rPr>
              <w:t>.</w:t>
            </w:r>
          </w:p>
          <w:p w14:paraId="037A60DE" w14:textId="362FD385" w:rsidR="00C53CEC" w:rsidRPr="007D3550" w:rsidRDefault="00C53CEC" w:rsidP="004D7C1E">
            <w:pPr>
              <w:spacing w:line="216" w:lineRule="auto"/>
              <w:rPr>
                <w:lang w:val="es-ES"/>
              </w:rPr>
            </w:pPr>
            <w:r w:rsidRPr="007D3550">
              <w:rPr>
                <w:lang w:val="es-US"/>
              </w:rPr>
              <w:t xml:space="preserve">Pedir pagar un precio inferior por un medicamento no preferido cubierto se denomina, en ocasiones, pedir una </w:t>
            </w:r>
            <w:r w:rsidRPr="007D3550">
              <w:rPr>
                <w:b/>
                <w:bCs/>
                <w:lang w:val="es-US"/>
              </w:rPr>
              <w:t>excepción de nivel</w:t>
            </w:r>
            <w:r w:rsidRPr="007D3550">
              <w:rPr>
                <w:lang w:val="es-US"/>
              </w:rPr>
              <w:t>.</w:t>
            </w:r>
          </w:p>
        </w:tc>
      </w:tr>
    </w:tbl>
    <w:p w14:paraId="262D2FAB" w14:textId="1C1D9DC1" w:rsidR="00675612" w:rsidRPr="007D3550" w:rsidRDefault="00675612" w:rsidP="004D7C1E">
      <w:pPr>
        <w:tabs>
          <w:tab w:val="left" w:pos="0"/>
        </w:tabs>
        <w:spacing w:line="216" w:lineRule="auto"/>
        <w:rPr>
          <w:szCs w:val="26"/>
          <w:lang w:val="es-ES"/>
        </w:rPr>
      </w:pPr>
      <w:r w:rsidRPr="007D3550">
        <w:rPr>
          <w:lang w:val="es-US"/>
        </w:rPr>
        <w:t>Si un medicamento no está cubierto de la forma que</w:t>
      </w:r>
      <w:r w:rsidR="00534599" w:rsidRPr="007D3550">
        <w:rPr>
          <w:lang w:val="es-US"/>
        </w:rPr>
        <w:t xml:space="preserve"> a </w:t>
      </w:r>
      <w:r w:rsidRPr="007D3550">
        <w:rPr>
          <w:lang w:val="es-US"/>
        </w:rPr>
        <w:t xml:space="preserve">usted le gustaría que estuviese cubierto, puede pedirnos que hagamos una </w:t>
      </w:r>
      <w:r w:rsidRPr="007D3550">
        <w:rPr>
          <w:i/>
          <w:iCs/>
          <w:lang w:val="es-US"/>
        </w:rPr>
        <w:t>excepción</w:t>
      </w:r>
      <w:r w:rsidRPr="007D3550">
        <w:rPr>
          <w:lang w:val="es-US"/>
        </w:rPr>
        <w:t xml:space="preserve">. Una excepción es un tipo de decisión de cobertura. </w:t>
      </w:r>
    </w:p>
    <w:p w14:paraId="2E8A8C23" w14:textId="4B942307" w:rsidR="00675612" w:rsidRPr="007D3550" w:rsidRDefault="22609E8B" w:rsidP="004D7C1E">
      <w:pPr>
        <w:spacing w:line="216" w:lineRule="auto"/>
        <w:rPr>
          <w:lang w:val="es-ES"/>
        </w:rPr>
      </w:pPr>
      <w:r w:rsidRPr="007D3550">
        <w:rPr>
          <w:lang w:val="es-US"/>
        </w:rPr>
        <w:t>Para que consideremos su solicitud de excepción, 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 xml:space="preserve">dar recetas tendrán que explicar las razones médicas por las que necesita que se apruebe la excepción. Estos son </w:t>
      </w:r>
      <w:r w:rsidRPr="007D3550">
        <w:rPr>
          <w:color w:val="0000FF"/>
          <w:lang w:val="es-ES"/>
        </w:rPr>
        <w:t>[</w:t>
      </w:r>
      <w:r w:rsidRPr="007D3550">
        <w:rPr>
          <w:i/>
          <w:iCs/>
          <w:color w:val="0000FF"/>
          <w:lang w:val="es-ES"/>
        </w:rPr>
        <w:t>insert as applicable:</w:t>
      </w:r>
      <w:r w:rsidRPr="007D3550">
        <w:rPr>
          <w:color w:val="0000FF"/>
          <w:lang w:val="es-ES"/>
        </w:rPr>
        <w:t xml:space="preserve"> </w:t>
      </w:r>
      <w:r w:rsidRPr="007D3550">
        <w:rPr>
          <w:color w:val="0000FF"/>
          <w:lang w:val="es-US"/>
        </w:rPr>
        <w:t>dos</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tres</w:t>
      </w:r>
      <w:r w:rsidRPr="007D3550">
        <w:rPr>
          <w:color w:val="0000FF"/>
          <w:lang w:val="es-ES"/>
        </w:rPr>
        <w:t>]</w:t>
      </w:r>
      <w:r w:rsidRPr="007D3550">
        <w:rPr>
          <w:color w:val="0000FF"/>
          <w:lang w:val="es-US"/>
        </w:rPr>
        <w:t xml:space="preserve"> </w:t>
      </w:r>
      <w:r w:rsidRPr="007D3550">
        <w:rPr>
          <w:lang w:val="es-US"/>
        </w:rPr>
        <w:t>ejemplos de excepciones que usted, 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dar recetas pueden pedirnos que hagamos:</w:t>
      </w:r>
    </w:p>
    <w:p w14:paraId="142EEC77" w14:textId="53865DD0" w:rsidR="00675612" w:rsidRPr="007D3550" w:rsidRDefault="00675612" w:rsidP="004D7C1E">
      <w:pPr>
        <w:keepNext/>
        <w:numPr>
          <w:ilvl w:val="0"/>
          <w:numId w:val="9"/>
        </w:numPr>
        <w:tabs>
          <w:tab w:val="clear" w:pos="720"/>
          <w:tab w:val="left" w:pos="360"/>
        </w:tabs>
        <w:spacing w:after="120" w:afterAutospacing="0" w:line="216" w:lineRule="auto"/>
        <w:ind w:left="360"/>
        <w:rPr>
          <w:lang w:val="es-ES"/>
        </w:rPr>
      </w:pPr>
      <w:r w:rsidRPr="007D3550">
        <w:rPr>
          <w:b/>
          <w:bCs/>
          <w:lang w:val="es-US"/>
        </w:rPr>
        <w:t xml:space="preserve">Cubrir un medicamento de la Parte D para usted que no figura en nuestra Lista de medicamentos. </w:t>
      </w:r>
      <w:r w:rsidRPr="007D3550">
        <w:rPr>
          <w:lang w:val="es-US"/>
        </w:rPr>
        <w:t>Si aceptamos cubrir un medicamento que no figura en la Lista de medicamentos, deberá pagar el monto de costo compartido que se aplique</w:t>
      </w:r>
      <w:r w:rsidR="00534599" w:rsidRPr="007D3550">
        <w:rPr>
          <w:lang w:val="es-US"/>
        </w:rPr>
        <w:t xml:space="preserve"> a </w:t>
      </w:r>
      <w:r w:rsidRPr="007D3550">
        <w:rPr>
          <w:color w:val="0000FF"/>
          <w:lang w:val="es-ES"/>
        </w:rPr>
        <w:t>[</w:t>
      </w:r>
      <w:r w:rsidRPr="007D3550">
        <w:rPr>
          <w:i/>
          <w:iCs/>
          <w:color w:val="0000FF"/>
          <w:lang w:val="es-ES"/>
        </w:rPr>
        <w:t>insert as appropriate:</w:t>
      </w:r>
      <w:r w:rsidRPr="007D3550">
        <w:rPr>
          <w:color w:val="0000FF"/>
          <w:lang w:val="es-ES"/>
        </w:rPr>
        <w:t xml:space="preserve"> </w:t>
      </w:r>
      <w:r w:rsidRPr="007D3550">
        <w:rPr>
          <w:color w:val="0000FF"/>
          <w:lang w:val="es-US"/>
        </w:rPr>
        <w:t xml:space="preserve">todos nuestros medicamentos </w:t>
      </w:r>
      <w:r w:rsidRPr="007D3550">
        <w:rPr>
          <w:i/>
          <w:iCs/>
          <w:color w:val="0000FF"/>
          <w:lang w:val="es-ES"/>
        </w:rPr>
        <w:t>OR</w:t>
      </w:r>
      <w:r w:rsidRPr="007D3550">
        <w:rPr>
          <w:color w:val="0000FF"/>
          <w:lang w:val="es-ES"/>
        </w:rPr>
        <w:t xml:space="preserve"> </w:t>
      </w:r>
      <w:r w:rsidRPr="007D3550">
        <w:rPr>
          <w:color w:val="0000FF"/>
          <w:lang w:val="es-US"/>
        </w:rPr>
        <w:t xml:space="preserve">los medicamentos en </w:t>
      </w:r>
      <w:r w:rsidRPr="007D3550">
        <w:rPr>
          <w:i/>
          <w:iCs/>
          <w:color w:val="0000FF"/>
          <w:lang w:val="es-ES"/>
        </w:rPr>
        <w:t>[insert exceptions tier]</w:t>
      </w:r>
      <w:r w:rsidRPr="007D3550">
        <w:rPr>
          <w:color w:val="0000FF"/>
          <w:lang w:val="es-US"/>
        </w:rPr>
        <w:t xml:space="preserve"> </w:t>
      </w:r>
      <w:r w:rsidRPr="007D3550">
        <w:rPr>
          <w:i/>
          <w:iCs/>
          <w:color w:val="0000FF"/>
          <w:lang w:val="es-ES"/>
        </w:rPr>
        <w:t>OR</w:t>
      </w:r>
      <w:r w:rsidRPr="007D3550">
        <w:rPr>
          <w:color w:val="0000FF"/>
          <w:lang w:val="es-US"/>
        </w:rPr>
        <w:t xml:space="preserve"> los medicamentos en</w:t>
      </w:r>
      <w:r w:rsidRPr="007D3550">
        <w:rPr>
          <w:i/>
          <w:iCs/>
          <w:color w:val="0000FF"/>
          <w:lang w:val="es-US"/>
        </w:rPr>
        <w:t xml:space="preserve"> </w:t>
      </w:r>
      <w:r w:rsidRPr="007D3550">
        <w:rPr>
          <w:i/>
          <w:iCs/>
          <w:color w:val="0000FF"/>
          <w:lang w:val="es-ES"/>
        </w:rPr>
        <w:t>[insert exceptions tier]</w:t>
      </w:r>
      <w:r w:rsidRPr="007D3550">
        <w:rPr>
          <w:color w:val="0000FF"/>
          <w:lang w:val="es-US"/>
        </w:rPr>
        <w:t xml:space="preserve"> para los medicamentos de marca</w:t>
      </w:r>
      <w:r w:rsidR="001D2091" w:rsidRPr="007D3550">
        <w:rPr>
          <w:color w:val="0000FF"/>
          <w:lang w:val="es-US"/>
        </w:rPr>
        <w:t xml:space="preserve"> o </w:t>
      </w:r>
      <w:r w:rsidRPr="007D3550">
        <w:rPr>
          <w:i/>
          <w:iCs/>
          <w:color w:val="0000FF"/>
          <w:lang w:val="es-ES"/>
        </w:rPr>
        <w:t>[insert exceptions tier]</w:t>
      </w:r>
      <w:r w:rsidRPr="007D3550">
        <w:rPr>
          <w:i/>
          <w:iCs/>
          <w:color w:val="0000FF"/>
          <w:lang w:val="es-US"/>
        </w:rPr>
        <w:t xml:space="preserve"> </w:t>
      </w:r>
      <w:r w:rsidRPr="007D3550">
        <w:rPr>
          <w:color w:val="0000FF"/>
          <w:lang w:val="es-US"/>
        </w:rPr>
        <w:t>para los medicamentos genéricos</w:t>
      </w:r>
      <w:r w:rsidRPr="007D3550">
        <w:rPr>
          <w:color w:val="0000FF"/>
          <w:lang w:val="es-ES"/>
        </w:rPr>
        <w:t>]</w:t>
      </w:r>
      <w:r w:rsidRPr="007D3550">
        <w:rPr>
          <w:lang w:val="es-US"/>
        </w:rPr>
        <w:t>. No puede solicitar que hagamos una excepción respecto del monto de costo compartido que usted debe pagar por el medicamento.</w:t>
      </w:r>
    </w:p>
    <w:p w14:paraId="1421396F" w14:textId="3D9922DA" w:rsidR="00675612" w:rsidRPr="007D3550" w:rsidRDefault="00675612" w:rsidP="001C2958">
      <w:pPr>
        <w:keepNext/>
        <w:keepLines/>
        <w:numPr>
          <w:ilvl w:val="0"/>
          <w:numId w:val="9"/>
        </w:numPr>
        <w:tabs>
          <w:tab w:val="clear" w:pos="720"/>
          <w:tab w:val="num" w:pos="360"/>
        </w:tabs>
        <w:spacing w:after="120" w:afterAutospacing="0"/>
        <w:ind w:left="360"/>
        <w:contextualSpacing/>
        <w:rPr>
          <w:lang w:val="es-ES"/>
        </w:rPr>
      </w:pPr>
      <w:r w:rsidRPr="007D3550">
        <w:rPr>
          <w:b/>
          <w:bCs/>
          <w:lang w:val="es-US"/>
        </w:rPr>
        <w:t>Eliminar una restricción de un medicamento cubierto.</w:t>
      </w:r>
      <w:r w:rsidRPr="007D3550">
        <w:rPr>
          <w:lang w:val="es-US"/>
        </w:rPr>
        <w:t xml:space="preserve"> El Capítulo 3 describe las normas</w:t>
      </w:r>
      <w:r w:rsidR="001D2091" w:rsidRPr="007D3550">
        <w:rPr>
          <w:lang w:val="es-US"/>
        </w:rPr>
        <w:t xml:space="preserve"> o </w:t>
      </w:r>
      <w:r w:rsidRPr="007D3550">
        <w:rPr>
          <w:lang w:val="es-US"/>
        </w:rPr>
        <w:t>restricciones adicionales que se aplican</w:t>
      </w:r>
      <w:r w:rsidR="00534599" w:rsidRPr="007D3550">
        <w:rPr>
          <w:lang w:val="es-US"/>
        </w:rPr>
        <w:t xml:space="preserve"> a </w:t>
      </w:r>
      <w:r w:rsidRPr="007D3550">
        <w:rPr>
          <w:lang w:val="es-US"/>
        </w:rPr>
        <w:t xml:space="preserve">ciertos medicamentos en nuestra “Lista de Medicamentos”. </w:t>
      </w:r>
      <w:r w:rsidRPr="007D3550">
        <w:rPr>
          <w:i/>
          <w:iCs/>
          <w:color w:val="0000FF"/>
          <w:lang w:val="es-ES"/>
        </w:rPr>
        <w:t>[Plans with</w:t>
      </w:r>
      <w:r w:rsidR="00534599" w:rsidRPr="007D3550">
        <w:rPr>
          <w:i/>
          <w:iCs/>
          <w:color w:val="0000FF"/>
          <w:lang w:val="es-ES"/>
        </w:rPr>
        <w:t xml:space="preserve"> a </w:t>
      </w:r>
      <w:r w:rsidRPr="007D3550">
        <w:rPr>
          <w:i/>
          <w:iCs/>
          <w:color w:val="0000FF"/>
          <w:lang w:val="es-ES"/>
        </w:rPr>
        <w:t>formulary structure (e.g., no tiers) that does not allow for tiering exceptions: omit this bullet]</w:t>
      </w:r>
      <w:r w:rsidRPr="007D3550">
        <w:rPr>
          <w:color w:val="0000FF"/>
          <w:lang w:val="es-US"/>
        </w:rPr>
        <w:t xml:space="preserve"> </w:t>
      </w:r>
      <w:r w:rsidRPr="007D3550">
        <w:rPr>
          <w:color w:val="000000"/>
          <w:lang w:val="es-US"/>
        </w:rPr>
        <w:t>Si aceptamos hacer una excepción</w:t>
      </w:r>
      <w:r w:rsidR="001D2091" w:rsidRPr="007D3550">
        <w:rPr>
          <w:color w:val="000000"/>
          <w:lang w:val="es-US"/>
        </w:rPr>
        <w:t xml:space="preserve"> y </w:t>
      </w:r>
      <w:r w:rsidRPr="007D3550">
        <w:rPr>
          <w:color w:val="000000"/>
          <w:lang w:val="es-US"/>
        </w:rPr>
        <w:t>no le aplicamos una restricción</w:t>
      </w:r>
      <w:r w:rsidR="00534599" w:rsidRPr="007D3550">
        <w:rPr>
          <w:color w:val="000000"/>
          <w:lang w:val="es-US"/>
        </w:rPr>
        <w:t xml:space="preserve"> a </w:t>
      </w:r>
      <w:r w:rsidRPr="007D3550">
        <w:rPr>
          <w:color w:val="000000"/>
          <w:lang w:val="es-US"/>
        </w:rPr>
        <w:t xml:space="preserve">usted, puede solicitar </w:t>
      </w:r>
      <w:r w:rsidRPr="007D3550">
        <w:rPr>
          <w:lang w:val="es-US"/>
        </w:rPr>
        <w:t>una excepción al monto del costo compartido que usted debe pagar por el medicamento</w:t>
      </w:r>
      <w:r w:rsidRPr="007D3550">
        <w:rPr>
          <w:color w:val="000000"/>
          <w:lang w:val="es-US"/>
        </w:rPr>
        <w:t>.</w:t>
      </w:r>
      <w:r w:rsidRPr="007D3550">
        <w:rPr>
          <w:lang w:val="es-US"/>
        </w:rPr>
        <w:t xml:space="preserve"> </w:t>
      </w:r>
    </w:p>
    <w:p w14:paraId="1D39C6AF" w14:textId="18ABEE27" w:rsidR="00675612" w:rsidRPr="007D3550" w:rsidRDefault="00675612">
      <w:pPr>
        <w:pStyle w:val="ListParagraph"/>
        <w:keepNext/>
        <w:keepLines/>
        <w:numPr>
          <w:ilvl w:val="0"/>
          <w:numId w:val="9"/>
        </w:numPr>
        <w:tabs>
          <w:tab w:val="left" w:pos="360"/>
        </w:tabs>
        <w:spacing w:after="120" w:afterAutospacing="0"/>
        <w:ind w:left="360"/>
        <w:rPr>
          <w:lang w:val="es-ES"/>
        </w:rPr>
      </w:pPr>
      <w:r w:rsidRPr="007D3550">
        <w:rPr>
          <w:i/>
          <w:iCs/>
          <w:color w:val="0000FF"/>
        </w:rPr>
        <w:t>[Plans with</w:t>
      </w:r>
      <w:r w:rsidR="00534599" w:rsidRPr="007D3550">
        <w:rPr>
          <w:i/>
          <w:iCs/>
          <w:color w:val="0000FF"/>
        </w:rPr>
        <w:t xml:space="preserve"> a </w:t>
      </w:r>
      <w:r w:rsidRPr="007D3550">
        <w:rPr>
          <w:i/>
          <w:iCs/>
          <w:color w:val="0000FF"/>
        </w:rPr>
        <w:t>formulary structure (e.g., no tiers) that does not allow for tiering exceptions: omit this section.]</w:t>
      </w:r>
      <w:r w:rsidRPr="007D3550">
        <w:rPr>
          <w:b/>
          <w:bCs/>
          <w:color w:val="0000FF"/>
        </w:rPr>
        <w:t xml:space="preserve"> </w:t>
      </w:r>
      <w:r w:rsidRPr="007D3550">
        <w:rPr>
          <w:b/>
          <w:bCs/>
          <w:lang w:val="es-US"/>
        </w:rPr>
        <w:t>Cambiar la cobertura de un medicamento</w:t>
      </w:r>
      <w:r w:rsidR="00534599" w:rsidRPr="007D3550">
        <w:rPr>
          <w:b/>
          <w:bCs/>
          <w:lang w:val="es-US"/>
        </w:rPr>
        <w:t xml:space="preserve"> a </w:t>
      </w:r>
      <w:r w:rsidRPr="007D3550">
        <w:rPr>
          <w:b/>
          <w:bCs/>
          <w:lang w:val="es-US"/>
        </w:rPr>
        <w:t xml:space="preserve">un nivel de costo compartido inferior. </w:t>
      </w:r>
      <w:r w:rsidRPr="007D3550">
        <w:rPr>
          <w:lang w:val="es-US"/>
        </w:rPr>
        <w:t xml:space="preserve">Todos los medicamentos de nuestra Lista de medicamentos se encuentran en uno de los </w:t>
      </w:r>
      <w:r w:rsidRPr="007D3550">
        <w:rPr>
          <w:i/>
          <w:iCs/>
          <w:color w:val="0000FF"/>
          <w:lang w:val="es-ES"/>
        </w:rPr>
        <w:t>[insert number of tiers]</w:t>
      </w:r>
      <w:r w:rsidRPr="007D3550">
        <w:rPr>
          <w:lang w:val="es-US"/>
        </w:rPr>
        <w:t xml:space="preserve"> niveles de costo compartido. En general, cuanto más bajo sea el nivel de costo compartido, menor será el monto que le corresponda pagar del costo del medicamento.</w:t>
      </w:r>
    </w:p>
    <w:p w14:paraId="054FD717" w14:textId="12239E03" w:rsidR="00FE400F" w:rsidRPr="007D3550" w:rsidRDefault="00FE400F" w:rsidP="00FE400F">
      <w:pPr>
        <w:pStyle w:val="ListBullet"/>
        <w:rPr>
          <w:lang w:val="es-ES"/>
        </w:rPr>
      </w:pPr>
      <w:r w:rsidRPr="007D3550">
        <w:rPr>
          <w:lang w:val="es-US"/>
        </w:rPr>
        <w:t>Si nuestra Lista de medicamentos tiene medicamentos alternativos</w:t>
      </w:r>
      <w:r w:rsidRPr="007D3550">
        <w:rPr>
          <w:color w:val="000000"/>
          <w:lang w:val="es-US"/>
        </w:rPr>
        <w:t xml:space="preserve"> para tratar su afección</w:t>
      </w:r>
      <w:r w:rsidRPr="007D3550">
        <w:rPr>
          <w:lang w:val="es-US"/>
        </w:rPr>
        <w:t xml:space="preserve"> que se encuentran en un nivel de costo compartido más bajo que el de su medicamento, puede pedirnos que cubramos su medicamento al monto de costo compartido que corresponda</w:t>
      </w:r>
      <w:r w:rsidR="00534599" w:rsidRPr="007D3550">
        <w:rPr>
          <w:lang w:val="es-US"/>
        </w:rPr>
        <w:t xml:space="preserve"> a </w:t>
      </w:r>
      <w:r w:rsidRPr="007D3550">
        <w:rPr>
          <w:lang w:val="es-US"/>
        </w:rPr>
        <w:t xml:space="preserve">los medicamentos alternativos. </w:t>
      </w:r>
    </w:p>
    <w:p w14:paraId="5A57EF8B" w14:textId="4C2BD4D4" w:rsidR="00F40D14" w:rsidRPr="007D3550" w:rsidRDefault="003304B0" w:rsidP="00C65412">
      <w:pPr>
        <w:pStyle w:val="ListBullet2"/>
        <w:numPr>
          <w:ilvl w:val="0"/>
          <w:numId w:val="44"/>
        </w:numPr>
        <w:spacing w:before="0"/>
        <w:rPr>
          <w:lang w:val="es-ES"/>
        </w:rPr>
      </w:pPr>
      <w:r w:rsidRPr="007D3550">
        <w:rPr>
          <w:i/>
          <w:iCs/>
          <w:color w:val="0000FF"/>
          <w:lang w:val="es-ES"/>
        </w:rPr>
        <w:t>[Plans that have</w:t>
      </w:r>
      <w:r w:rsidR="00534599" w:rsidRPr="007D3550">
        <w:rPr>
          <w:i/>
          <w:iCs/>
          <w:color w:val="0000FF"/>
          <w:lang w:val="es-ES"/>
        </w:rPr>
        <w:t xml:space="preserve"> a </w:t>
      </w:r>
      <w:r w:rsidRPr="007D3550">
        <w:rPr>
          <w:i/>
          <w:iCs/>
          <w:color w:val="0000FF"/>
          <w:lang w:val="es-ES"/>
        </w:rPr>
        <w:t>formulary structure where all of the biological products are on one tier or that do not limit their tiering exceptions in this way: omit this bullet]</w:t>
      </w:r>
      <w:r w:rsidRPr="007D3550">
        <w:rPr>
          <w:color w:val="000000"/>
          <w:lang w:val="es-US"/>
        </w:rPr>
        <w:t xml:space="preserve"> </w:t>
      </w:r>
      <w:r w:rsidRPr="007D3550">
        <w:rPr>
          <w:lang w:val="es-US"/>
        </w:rPr>
        <w:t>Si el medicamento que está tomando es un producto biológico, puede pedirnos que cubramos su medicamento</w:t>
      </w:r>
      <w:r w:rsidR="00534599" w:rsidRPr="007D3550">
        <w:rPr>
          <w:lang w:val="es-US"/>
        </w:rPr>
        <w:t xml:space="preserve"> a </w:t>
      </w:r>
      <w:r w:rsidRPr="007D3550">
        <w:rPr>
          <w:lang w:val="es-US"/>
        </w:rPr>
        <w:t xml:space="preserve">un monto de costo compartido más bajo. Este sería el nivel más bajo que contiene alternativas de productos biológicos para tratar su afección. </w:t>
      </w:r>
    </w:p>
    <w:p w14:paraId="7A8D8EBE" w14:textId="77777777" w:rsidR="00F40D14" w:rsidRPr="007D3550" w:rsidRDefault="006D44FF" w:rsidP="00C65412">
      <w:pPr>
        <w:pStyle w:val="ListBullet2"/>
        <w:numPr>
          <w:ilvl w:val="0"/>
          <w:numId w:val="44"/>
        </w:numPr>
        <w:spacing w:before="0"/>
        <w:rPr>
          <w:lang w:val="es-ES"/>
        </w:rPr>
      </w:pPr>
      <w:r w:rsidRPr="007D3550">
        <w:rPr>
          <w:i/>
          <w:iCs/>
          <w:color w:val="0000FF"/>
          <w:lang w:val="es-ES"/>
        </w:rPr>
        <w:t>[Plans that do not limit their tiering exceptions in this way; omit this bullet]</w:t>
      </w:r>
      <w:r w:rsidRPr="007D3550">
        <w:rPr>
          <w:i/>
          <w:iCs/>
          <w:color w:val="0000FF"/>
          <w:lang w:val="es-US"/>
        </w:rPr>
        <w:t xml:space="preserve"> </w:t>
      </w:r>
      <w:r w:rsidRPr="007D3550">
        <w:rPr>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23AA1AC4" w14:textId="5DA9FEDE" w:rsidR="00F40D14" w:rsidRPr="007D3550" w:rsidRDefault="006D44FF" w:rsidP="00C65412">
      <w:pPr>
        <w:pStyle w:val="ListBullet2"/>
        <w:numPr>
          <w:ilvl w:val="0"/>
          <w:numId w:val="44"/>
        </w:numPr>
        <w:spacing w:before="0"/>
        <w:rPr>
          <w:lang w:val="es-ES"/>
        </w:rPr>
      </w:pPr>
      <w:r w:rsidRPr="007D3550">
        <w:rPr>
          <w:i/>
          <w:iCs/>
          <w:color w:val="0000FF"/>
          <w:lang w:val="es-ES"/>
        </w:rPr>
        <w:t>[Plans that do not limit their tiering exceptions in this way; omit this bullet]</w:t>
      </w:r>
      <w:r w:rsidRPr="007D3550">
        <w:rPr>
          <w:i/>
          <w:iCs/>
          <w:color w:val="0000FF"/>
          <w:lang w:val="es-US"/>
        </w:rPr>
        <w:t xml:space="preserve"> </w:t>
      </w:r>
      <w:r w:rsidRPr="007D3550">
        <w:rPr>
          <w:lang w:val="es-US"/>
        </w:rPr>
        <w:t>Si el medicamento que está tomando es un medicamento genérico, puede pedirnos que cubramos su medicamento al monto de costo compartido que corresponda al nivel más bajo que contenga alternativas genéricas</w:t>
      </w:r>
      <w:r w:rsidR="001D2091" w:rsidRPr="007D3550">
        <w:rPr>
          <w:lang w:val="es-US"/>
        </w:rPr>
        <w:t xml:space="preserve"> o </w:t>
      </w:r>
      <w:r w:rsidRPr="007D3550">
        <w:rPr>
          <w:lang w:val="es-US"/>
        </w:rPr>
        <w:t xml:space="preserve">de marca para tratar su afección. </w:t>
      </w:r>
    </w:p>
    <w:p w14:paraId="4FD1A1E6" w14:textId="6FA1FEC8" w:rsidR="004E3825" w:rsidRPr="007D3550" w:rsidRDefault="00255F89" w:rsidP="00C65412">
      <w:pPr>
        <w:pStyle w:val="ListBullet"/>
      </w:pPr>
      <w:r w:rsidRPr="007D3550">
        <w:rPr>
          <w:color w:val="0000FF"/>
        </w:rPr>
        <w:t>[</w:t>
      </w:r>
      <w:r w:rsidRPr="007D3550">
        <w:rPr>
          <w:i/>
          <w:iCs/>
          <w:color w:val="0000FF"/>
        </w:rPr>
        <w:t>If the plan designated one of its tiers as</w:t>
      </w:r>
      <w:r w:rsidR="00534599" w:rsidRPr="007D3550">
        <w:rPr>
          <w:i/>
          <w:iCs/>
          <w:color w:val="0000FF"/>
        </w:rPr>
        <w:t xml:space="preserve"> a </w:t>
      </w:r>
      <w:r w:rsidRPr="007D3550">
        <w:rPr>
          <w:i/>
          <w:iCs/>
          <w:color w:val="0000FF"/>
        </w:rPr>
        <w:t>specialty tier and is exempting that tier from the exceptions process, include the following language:</w:t>
      </w:r>
      <w:r w:rsidRPr="007D3550">
        <w:rPr>
          <w:color w:val="0000FF"/>
        </w:rPr>
        <w:t xml:space="preserve"> No puede pedirnos que cambiemos el nivel de costo compartido para ningún medicamento en </w:t>
      </w:r>
      <w:r w:rsidRPr="007D3550">
        <w:rPr>
          <w:i/>
          <w:iCs/>
          <w:color w:val="0000FF"/>
        </w:rPr>
        <w:t>[insert tier number and name of tier designated as the high-cost/unique drug tier]</w:t>
      </w:r>
      <w:r w:rsidRPr="007D3550">
        <w:rPr>
          <w:color w:val="0000FF"/>
        </w:rPr>
        <w:t>.]</w:t>
      </w:r>
    </w:p>
    <w:p w14:paraId="383CE672" w14:textId="56E9FA84" w:rsidR="00F40D14" w:rsidRPr="007D3550" w:rsidRDefault="00F40D14" w:rsidP="00C65412">
      <w:pPr>
        <w:pStyle w:val="ListBullet"/>
        <w:rPr>
          <w:lang w:val="es-ES"/>
        </w:rPr>
      </w:pPr>
      <w:bookmarkStart w:id="649" w:name="_Hlk507675091"/>
      <w:r w:rsidRPr="007D3550">
        <w:rPr>
          <w:lang w:val="es-US"/>
        </w:rPr>
        <w:t>Si aprobamos su solicitud para una excepción de nivel</w:t>
      </w:r>
      <w:r w:rsidR="001D2091" w:rsidRPr="007D3550">
        <w:rPr>
          <w:lang w:val="es-US"/>
        </w:rPr>
        <w:t xml:space="preserve"> y </w:t>
      </w:r>
      <w:r w:rsidRPr="007D3550">
        <w:rPr>
          <w:lang w:val="es-US"/>
        </w:rPr>
        <w:t xml:space="preserve">hay más de un nivel de costo compartido más bajo con medicamentos alternativos que no puede tomar, generalmente pagará el monto más bajo. </w:t>
      </w:r>
      <w:bookmarkEnd w:id="649"/>
    </w:p>
    <w:p w14:paraId="136180DA" w14:textId="77777777" w:rsidR="00675612" w:rsidRPr="007D3550" w:rsidRDefault="00675612" w:rsidP="005A15A6">
      <w:pPr>
        <w:pStyle w:val="Heading4"/>
        <w:rPr>
          <w:lang w:val="es-ES"/>
        </w:rPr>
      </w:pPr>
      <w:bookmarkStart w:id="650" w:name="_Toc68605617"/>
      <w:bookmarkStart w:id="651" w:name="_Toc471804156"/>
      <w:bookmarkStart w:id="652" w:name="_Toc228559117"/>
      <w:bookmarkStart w:id="653" w:name="_Toc109553909"/>
      <w:r w:rsidRPr="007D3550">
        <w:rPr>
          <w:bCs/>
          <w:lang w:val="es-US"/>
        </w:rPr>
        <w:t>Sección 5.3</w:t>
      </w:r>
      <w:r w:rsidRPr="007D3550">
        <w:rPr>
          <w:bCs/>
          <w:lang w:val="es-US"/>
        </w:rPr>
        <w:tab/>
        <w:t>Aspectos importantes que debe saber acerca de pedir excepciones</w:t>
      </w:r>
      <w:bookmarkEnd w:id="650"/>
      <w:bookmarkEnd w:id="651"/>
      <w:bookmarkEnd w:id="652"/>
      <w:bookmarkEnd w:id="653"/>
    </w:p>
    <w:p w14:paraId="1E98F214" w14:textId="77777777" w:rsidR="00675612" w:rsidRPr="007D3550" w:rsidRDefault="00675612" w:rsidP="004D7C1E">
      <w:pPr>
        <w:pStyle w:val="subheading"/>
        <w:spacing w:line="216" w:lineRule="auto"/>
        <w:rPr>
          <w:lang w:val="es-ES"/>
        </w:rPr>
      </w:pPr>
      <w:r w:rsidRPr="007D3550">
        <w:rPr>
          <w:bCs/>
          <w:lang w:val="es-US"/>
        </w:rPr>
        <w:t>Su médico debe explicarnos las razones médicas</w:t>
      </w:r>
    </w:p>
    <w:p w14:paraId="6C8BBCA9" w14:textId="1830D4C4" w:rsidR="00675612" w:rsidRPr="007D3550" w:rsidRDefault="00675612" w:rsidP="004D7C1E">
      <w:pPr>
        <w:spacing w:line="216" w:lineRule="auto"/>
        <w:rPr>
          <w:lang w:val="es-ES"/>
        </w:rPr>
      </w:pPr>
      <w:r w:rsidRPr="007D3550">
        <w:rPr>
          <w:lang w:val="es-US"/>
        </w:rPr>
        <w:t>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dar recetas deben darnos una declaración que explique las razones médicas para solicitar una excepción. Para que tomemos la decisión más rápido, incluya esta información médica de su médico</w:t>
      </w:r>
      <w:r w:rsidR="001D2091" w:rsidRPr="007D3550">
        <w:rPr>
          <w:lang w:val="es-US"/>
        </w:rPr>
        <w:t xml:space="preserve"> o </w:t>
      </w:r>
      <w:r w:rsidRPr="007D3550">
        <w:rPr>
          <w:lang w:val="es-US"/>
        </w:rPr>
        <w:t>de la persona autorizada</w:t>
      </w:r>
      <w:r w:rsidR="00534599" w:rsidRPr="007D3550">
        <w:rPr>
          <w:lang w:val="es-US"/>
        </w:rPr>
        <w:t xml:space="preserve"> a </w:t>
      </w:r>
      <w:r w:rsidRPr="007D3550">
        <w:rPr>
          <w:lang w:val="es-US"/>
        </w:rPr>
        <w:t>dar recetas cuando pida la excepción.</w:t>
      </w:r>
    </w:p>
    <w:p w14:paraId="47D17F9A" w14:textId="30E00C0F" w:rsidR="00962F92" w:rsidRPr="007D3550" w:rsidRDefault="00675612" w:rsidP="004D7C1E">
      <w:pPr>
        <w:spacing w:line="216" w:lineRule="auto"/>
        <w:rPr>
          <w:lang w:val="es-ES"/>
        </w:rPr>
      </w:pPr>
      <w:r w:rsidRPr="007D3550">
        <w:rPr>
          <w:lang w:val="es-US"/>
        </w:rPr>
        <w:t xml:space="preserve">Generalmente, la Lista de medicamentos incluye más de un medicamento para tratar una afección en particular. Estas posibilidades diferentes se denominan medicamentos </w:t>
      </w:r>
      <w:r w:rsidRPr="007D3550">
        <w:rPr>
          <w:i/>
          <w:iCs/>
          <w:lang w:val="es-US"/>
        </w:rPr>
        <w:t>alternativos</w:t>
      </w:r>
      <w:r w:rsidRPr="007D3550">
        <w:rPr>
          <w:lang w:val="es-US"/>
        </w:rPr>
        <w:t>. Si un medicamento alternativo da el mismo resultado que el medicamento que está solicitando</w:t>
      </w:r>
      <w:r w:rsidR="001D2091" w:rsidRPr="007D3550">
        <w:rPr>
          <w:lang w:val="es-US"/>
        </w:rPr>
        <w:t xml:space="preserve"> y </w:t>
      </w:r>
      <w:r w:rsidRPr="007D3550">
        <w:rPr>
          <w:lang w:val="es-US"/>
        </w:rPr>
        <w:t xml:space="preserve">no produce más efectos secundarios ni otros problemas de salud, en general no aprobaremos su solicitud de una excepción. </w:t>
      </w:r>
      <w:r w:rsidRPr="007D3550">
        <w:rPr>
          <w:i/>
          <w:iCs/>
          <w:color w:val="0000FF"/>
          <w:lang w:val="es-ES"/>
        </w:rPr>
        <w:t>[Plans with</w:t>
      </w:r>
      <w:r w:rsidR="00534599" w:rsidRPr="007D3550">
        <w:rPr>
          <w:i/>
          <w:iCs/>
          <w:color w:val="0000FF"/>
          <w:lang w:val="es-ES"/>
        </w:rPr>
        <w:t xml:space="preserve"> a </w:t>
      </w:r>
      <w:r w:rsidRPr="007D3550">
        <w:rPr>
          <w:i/>
          <w:iCs/>
          <w:color w:val="0000FF"/>
          <w:lang w:val="es-ES"/>
        </w:rPr>
        <w:t>formulary structure (e.g., no tiers) that does not allow for tiering exceptions: omit this statement]</w:t>
      </w:r>
      <w:r w:rsidRPr="007D3550">
        <w:rPr>
          <w:i/>
          <w:iCs/>
          <w:color w:val="0000FF"/>
          <w:lang w:val="es-US"/>
        </w:rPr>
        <w:t xml:space="preserve"> </w:t>
      </w:r>
      <w:r w:rsidRPr="007D3550">
        <w:rPr>
          <w:lang w:val="es-US"/>
        </w:rPr>
        <w:t>Si nos solicita una excepción de nivel, en general, no aprobaremos su solicitud de una excepción,</w:t>
      </w:r>
      <w:r w:rsidR="00534599" w:rsidRPr="007D3550">
        <w:rPr>
          <w:lang w:val="es-US"/>
        </w:rPr>
        <w:t xml:space="preserve"> a </w:t>
      </w:r>
      <w:r w:rsidRPr="007D3550">
        <w:rPr>
          <w:lang w:val="es-US"/>
        </w:rPr>
        <w:t>menos que todos los medicamentos alternativos del nivel de costo compartido más bajo no funcionen igual para usted</w:t>
      </w:r>
      <w:r w:rsidR="001D2091" w:rsidRPr="007D3550">
        <w:rPr>
          <w:lang w:val="es-US"/>
        </w:rPr>
        <w:t xml:space="preserve"> o </w:t>
      </w:r>
      <w:r w:rsidRPr="007D3550">
        <w:rPr>
          <w:lang w:val="es-US"/>
        </w:rPr>
        <w:t>es probable que provoquen una reacción adversa u otro daño.</w:t>
      </w:r>
    </w:p>
    <w:p w14:paraId="4B19197A" w14:textId="7C7A1DEB" w:rsidR="00675612" w:rsidRPr="007D3550" w:rsidRDefault="00675612" w:rsidP="004D7C1E">
      <w:pPr>
        <w:pStyle w:val="subheading"/>
        <w:spacing w:line="216" w:lineRule="auto"/>
        <w:rPr>
          <w:lang w:val="es-ES"/>
        </w:rPr>
      </w:pPr>
      <w:r w:rsidRPr="007D3550">
        <w:rPr>
          <w:bCs/>
          <w:lang w:val="es-US"/>
        </w:rPr>
        <w:t>Podemos aceptar</w:t>
      </w:r>
      <w:r w:rsidR="001D2091" w:rsidRPr="007D3550">
        <w:rPr>
          <w:bCs/>
          <w:lang w:val="es-US"/>
        </w:rPr>
        <w:t xml:space="preserve"> o </w:t>
      </w:r>
      <w:r w:rsidRPr="007D3550">
        <w:rPr>
          <w:bCs/>
          <w:lang w:val="es-US"/>
        </w:rPr>
        <w:t>rechazar su solicitud</w:t>
      </w:r>
    </w:p>
    <w:p w14:paraId="1CF331B1" w14:textId="1E05CDB8" w:rsidR="00675612" w:rsidRPr="007D3550" w:rsidRDefault="00675612" w:rsidP="004D7C1E">
      <w:pPr>
        <w:pStyle w:val="ListBullet"/>
        <w:spacing w:line="216" w:lineRule="auto"/>
        <w:rPr>
          <w:lang w:val="es-ES"/>
        </w:rPr>
      </w:pPr>
      <w:r w:rsidRPr="007D3550">
        <w:rPr>
          <w:lang w:val="es-US"/>
        </w:rPr>
        <w:t>Si aprobamos su solicitud de una excepción, nuestra aprobación normalmente es válida hasta el final del año del plan. Y será válida mientras su médico siga recetándole el medicamento</w:t>
      </w:r>
      <w:r w:rsidR="001D2091" w:rsidRPr="007D3550">
        <w:rPr>
          <w:lang w:val="es-US"/>
        </w:rPr>
        <w:t xml:space="preserve"> y </w:t>
      </w:r>
      <w:r w:rsidRPr="007D3550">
        <w:rPr>
          <w:lang w:val="es-US"/>
        </w:rPr>
        <w:t>mientras ese medicamento siga siendo seguro</w:t>
      </w:r>
      <w:r w:rsidR="001D2091" w:rsidRPr="007D3550">
        <w:rPr>
          <w:lang w:val="es-US"/>
        </w:rPr>
        <w:t xml:space="preserve"> y </w:t>
      </w:r>
      <w:r w:rsidRPr="007D3550">
        <w:rPr>
          <w:lang w:val="es-US"/>
        </w:rPr>
        <w:t>eficaz para tratar su afección.</w:t>
      </w:r>
    </w:p>
    <w:p w14:paraId="38C61B02" w14:textId="4359821D" w:rsidR="00675612" w:rsidRPr="007D3550" w:rsidRDefault="00675612" w:rsidP="004D7C1E">
      <w:pPr>
        <w:pStyle w:val="ListBullet"/>
        <w:spacing w:line="216" w:lineRule="auto"/>
        <w:rPr>
          <w:lang w:val="es-ES"/>
        </w:rPr>
      </w:pPr>
      <w:r w:rsidRPr="007D3550">
        <w:rPr>
          <w:lang w:val="es-US"/>
        </w:rPr>
        <w:t>Si rechazamos su solicitud, puede pedir otra revisión mediante la presentación de una apelación.</w:t>
      </w:r>
    </w:p>
    <w:p w14:paraId="5C0D7899" w14:textId="6A8B03FE" w:rsidR="00675612" w:rsidRPr="007D3550" w:rsidRDefault="00675612" w:rsidP="004D7C1E">
      <w:pPr>
        <w:pStyle w:val="Heading4"/>
        <w:spacing w:after="240"/>
        <w:rPr>
          <w:lang w:val="es-ES"/>
        </w:rPr>
      </w:pPr>
      <w:bookmarkStart w:id="654" w:name="_Toc68605618"/>
      <w:bookmarkStart w:id="655" w:name="_Toc471804157"/>
      <w:bookmarkStart w:id="656" w:name="_Toc228559118"/>
      <w:r w:rsidRPr="007D3550">
        <w:rPr>
          <w:bCs/>
          <w:lang w:val="es-US"/>
        </w:rPr>
        <w:t>Sección 5.4</w:t>
      </w:r>
      <w:r w:rsidRPr="007D3550">
        <w:rPr>
          <w:bCs/>
          <w:lang w:val="es-US"/>
        </w:rPr>
        <w:tab/>
        <w:t>Paso</w:t>
      </w:r>
      <w:r w:rsidR="00534599" w:rsidRPr="007D3550">
        <w:rPr>
          <w:bCs/>
          <w:lang w:val="es-US"/>
        </w:rPr>
        <w:t xml:space="preserve"> a </w:t>
      </w:r>
      <w:r w:rsidRPr="007D3550">
        <w:rPr>
          <w:bCs/>
          <w:lang w:val="es-US"/>
        </w:rPr>
        <w:t>paso: Cómo solicitar una decisión de cobertura, incluida una excepción</w:t>
      </w:r>
      <w:bookmarkEnd w:id="654"/>
      <w:bookmarkEnd w:id="655"/>
      <w:bookmarkEnd w:id="656"/>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w:tblPr>
      <w:tblGrid>
        <w:gridCol w:w="9330"/>
      </w:tblGrid>
      <w:tr w:rsidR="001459DA" w:rsidRPr="007D3550" w14:paraId="08BD0DCC" w14:textId="77777777" w:rsidTr="62AC016B">
        <w:trPr>
          <w:cantSplit/>
          <w:tblHeader/>
          <w:jc w:val="center"/>
        </w:trPr>
        <w:tc>
          <w:tcPr>
            <w:tcW w:w="9330" w:type="dxa"/>
            <w:shd w:val="clear" w:color="auto" w:fill="auto"/>
          </w:tcPr>
          <w:p w14:paraId="0BD86C3D" w14:textId="77777777" w:rsidR="001459DA" w:rsidRPr="007D3550" w:rsidRDefault="001459DA">
            <w:pPr>
              <w:keepNext/>
              <w:jc w:val="center"/>
              <w:rPr>
                <w:b/>
                <w:bCs/>
              </w:rPr>
            </w:pPr>
            <w:r w:rsidRPr="007D3550">
              <w:rPr>
                <w:b/>
                <w:bCs/>
                <w:lang w:val="es-US"/>
              </w:rPr>
              <w:t>Término Legal</w:t>
            </w:r>
          </w:p>
        </w:tc>
      </w:tr>
      <w:tr w:rsidR="001459DA" w:rsidRPr="00526BA0" w14:paraId="05F10B63" w14:textId="77777777" w:rsidTr="62AC016B">
        <w:trPr>
          <w:cantSplit/>
          <w:jc w:val="center"/>
        </w:trPr>
        <w:tc>
          <w:tcPr>
            <w:tcW w:w="9330" w:type="dxa"/>
            <w:shd w:val="clear" w:color="auto" w:fill="auto"/>
          </w:tcPr>
          <w:p w14:paraId="57C6EFF9" w14:textId="02A5A885" w:rsidR="001459DA" w:rsidRPr="007D3550" w:rsidRDefault="001459DA" w:rsidP="00AF71F2">
            <w:pPr>
              <w:rPr>
                <w:lang w:val="es-ES"/>
              </w:rPr>
            </w:pPr>
            <w:r w:rsidRPr="007D3550">
              <w:rPr>
                <w:rFonts w:eastAsia="Calibri"/>
                <w:lang w:val="es-US"/>
              </w:rPr>
              <w:t xml:space="preserve">Una </w:t>
            </w:r>
            <w:r w:rsidRPr="007D3550">
              <w:rPr>
                <w:rFonts w:eastAsia="Calibri"/>
                <w:i/>
                <w:iCs/>
                <w:lang w:val="es-US"/>
              </w:rPr>
              <w:t>decisión de cobertura rápida</w:t>
            </w:r>
            <w:r w:rsidRPr="007D3550">
              <w:rPr>
                <w:rFonts w:eastAsia="Calibri"/>
                <w:lang w:val="es-US"/>
              </w:rPr>
              <w:t xml:space="preserve"> se denomina una </w:t>
            </w:r>
            <w:r w:rsidRPr="007D3550">
              <w:rPr>
                <w:rFonts w:eastAsia="Calibri"/>
                <w:b/>
                <w:bCs/>
                <w:lang w:val="es-US"/>
              </w:rPr>
              <w:t>determinación de cobertura acelerada</w:t>
            </w:r>
            <w:r w:rsidRPr="007D3550">
              <w:rPr>
                <w:rFonts w:eastAsia="Calibri"/>
                <w:lang w:val="es-US"/>
              </w:rPr>
              <w:t>.</w:t>
            </w:r>
          </w:p>
        </w:tc>
      </w:tr>
    </w:tbl>
    <w:p w14:paraId="7B747434" w14:textId="29EC9B38" w:rsidR="001459DA" w:rsidRPr="007D3550" w:rsidRDefault="00675612" w:rsidP="004D7C1E">
      <w:pPr>
        <w:pStyle w:val="StepHeading"/>
        <w:spacing w:line="216" w:lineRule="auto"/>
        <w:rPr>
          <w:lang w:val="es-ES"/>
        </w:rPr>
      </w:pPr>
      <w:r w:rsidRPr="007D3550">
        <w:rPr>
          <w:bCs/>
          <w:u w:val="single"/>
          <w:lang w:val="es-US"/>
        </w:rPr>
        <w:t>Paso 1:</w:t>
      </w:r>
      <w:r w:rsidRPr="007D3550">
        <w:rPr>
          <w:bCs/>
          <w:lang w:val="es-US"/>
        </w:rPr>
        <w:t xml:space="preserve"> Decida si necesita una decisión de cobertura estándar</w:t>
      </w:r>
      <w:r w:rsidR="001D2091" w:rsidRPr="007D3550">
        <w:rPr>
          <w:bCs/>
          <w:lang w:val="es-US"/>
        </w:rPr>
        <w:t xml:space="preserve"> o </w:t>
      </w:r>
      <w:r w:rsidRPr="007D3550">
        <w:rPr>
          <w:bCs/>
          <w:lang w:val="es-US"/>
        </w:rPr>
        <w:t>una decisión de cobertura rápida.</w:t>
      </w:r>
    </w:p>
    <w:p w14:paraId="1A884C5A" w14:textId="74041293" w:rsidR="00AF71F2" w:rsidRPr="007D3550" w:rsidRDefault="00AF71F2" w:rsidP="004D7C1E">
      <w:pPr>
        <w:spacing w:line="216" w:lineRule="auto"/>
        <w:rPr>
          <w:lang w:val="es-ES"/>
        </w:rPr>
      </w:pPr>
      <w:r w:rsidRPr="007D3550">
        <w:rPr>
          <w:lang w:val="es-US"/>
        </w:rPr>
        <w:t xml:space="preserve">Las </w:t>
      </w:r>
      <w:r w:rsidRPr="007D3550">
        <w:rPr>
          <w:b/>
          <w:bCs/>
          <w:lang w:val="es-US"/>
        </w:rPr>
        <w:t>decisiones de cobertura estándar</w:t>
      </w:r>
      <w:r w:rsidRPr="007D3550">
        <w:rPr>
          <w:lang w:val="es-US"/>
        </w:rPr>
        <w:t xml:space="preserve"> se toman en un plazo de</w:t>
      </w:r>
      <w:r w:rsidRPr="007D3550">
        <w:rPr>
          <w:b/>
          <w:bCs/>
          <w:lang w:val="es-US"/>
        </w:rPr>
        <w:t xml:space="preserve"> 72 horas </w:t>
      </w:r>
      <w:r w:rsidRPr="007D3550">
        <w:rPr>
          <w:lang w:val="es-US"/>
        </w:rPr>
        <w:t xml:space="preserve">después de recibida la declaración de su médico. Las </w:t>
      </w:r>
      <w:r w:rsidRPr="007D3550">
        <w:rPr>
          <w:b/>
          <w:bCs/>
          <w:lang w:val="es-US"/>
        </w:rPr>
        <w:t>decisiones de cobertura rápida</w:t>
      </w:r>
      <w:r w:rsidRPr="007D3550">
        <w:rPr>
          <w:lang w:val="es-US"/>
        </w:rPr>
        <w:t xml:space="preserve"> se toman en un plazo de</w:t>
      </w:r>
      <w:r w:rsidRPr="007D3550">
        <w:rPr>
          <w:b/>
          <w:bCs/>
          <w:lang w:val="es-US"/>
        </w:rPr>
        <w:t xml:space="preserve"> 24 horas </w:t>
      </w:r>
      <w:r w:rsidRPr="007D3550">
        <w:rPr>
          <w:lang w:val="es-US"/>
        </w:rPr>
        <w:t>después de recibida la declaración de su médico.</w:t>
      </w:r>
    </w:p>
    <w:p w14:paraId="1B85CE22" w14:textId="2D6FBAFF" w:rsidR="00AF71F2" w:rsidRPr="007D3550" w:rsidRDefault="00AF71F2" w:rsidP="004D7C1E">
      <w:pPr>
        <w:spacing w:line="216" w:lineRule="auto"/>
        <w:rPr>
          <w:b/>
          <w:bCs/>
          <w:lang w:val="es-ES"/>
        </w:rPr>
      </w:pPr>
      <w:r w:rsidRPr="007D3550">
        <w:rPr>
          <w:b/>
          <w:bCs/>
          <w:i/>
          <w:iCs/>
          <w:lang w:val="es-US"/>
        </w:rPr>
        <w:t>Si su salud lo requiere, pídanos que tomemos una decisión de cobertura rápida.</w:t>
      </w:r>
      <w:r w:rsidRPr="007D3550">
        <w:rPr>
          <w:b/>
          <w:bCs/>
          <w:lang w:val="es-US"/>
        </w:rPr>
        <w:t xml:space="preserve"> Para obtener una decisión de cobertura rápida, debe cumplir dos requisitos:</w:t>
      </w:r>
    </w:p>
    <w:p w14:paraId="19E58194" w14:textId="77777777" w:rsidR="001459DA" w:rsidRPr="007D3550" w:rsidRDefault="001459DA" w:rsidP="004D7C1E">
      <w:pPr>
        <w:pStyle w:val="ListBullet2"/>
        <w:numPr>
          <w:ilvl w:val="0"/>
          <w:numId w:val="22"/>
        </w:numPr>
        <w:spacing w:before="0" w:line="216" w:lineRule="auto"/>
        <w:rPr>
          <w:lang w:val="es-ES"/>
        </w:rPr>
      </w:pPr>
      <w:r w:rsidRPr="007D3550">
        <w:rPr>
          <w:lang w:val="es-US"/>
        </w:rPr>
        <w:t xml:space="preserve">Debe estar pidiendo un </w:t>
      </w:r>
      <w:r w:rsidRPr="007D3550">
        <w:rPr>
          <w:i/>
          <w:iCs/>
          <w:lang w:val="es-US"/>
        </w:rPr>
        <w:t>medicamento que aún no ha recibido.</w:t>
      </w:r>
      <w:r w:rsidRPr="007D3550">
        <w:rPr>
          <w:lang w:val="es-US"/>
        </w:rPr>
        <w:t xml:space="preserve"> (No puede solicitar una decisión de cobertura rápida para que le reembolsemos el costo de un medicamento que ya compró).</w:t>
      </w:r>
    </w:p>
    <w:p w14:paraId="14A8D03A" w14:textId="56931CFD" w:rsidR="001459DA" w:rsidRPr="007D3550" w:rsidRDefault="001459DA" w:rsidP="004D7C1E">
      <w:pPr>
        <w:pStyle w:val="ListBullet2"/>
        <w:numPr>
          <w:ilvl w:val="0"/>
          <w:numId w:val="22"/>
        </w:numPr>
        <w:spacing w:before="0" w:line="216" w:lineRule="auto"/>
        <w:rPr>
          <w:lang w:val="es-ES"/>
        </w:rPr>
      </w:pPr>
      <w:r w:rsidRPr="007D3550">
        <w:rPr>
          <w:lang w:val="es-US"/>
        </w:rPr>
        <w:t>El hecho de usar los plazos estándares podría</w:t>
      </w:r>
      <w:r w:rsidRPr="007D3550">
        <w:rPr>
          <w:i/>
          <w:iCs/>
          <w:lang w:val="es-US"/>
        </w:rPr>
        <w:t xml:space="preserve"> afectarle de forma grave</w:t>
      </w:r>
      <w:r w:rsidR="001D2091" w:rsidRPr="007D3550">
        <w:rPr>
          <w:i/>
          <w:iCs/>
          <w:lang w:val="es-US"/>
        </w:rPr>
        <w:t xml:space="preserve"> o </w:t>
      </w:r>
      <w:r w:rsidRPr="007D3550">
        <w:rPr>
          <w:i/>
          <w:iCs/>
          <w:lang w:val="es-US"/>
        </w:rPr>
        <w:t>perjudicar su capacidad física.</w:t>
      </w:r>
      <w:r w:rsidRPr="007D3550">
        <w:rPr>
          <w:lang w:val="es-US"/>
        </w:rPr>
        <w:t xml:space="preserve"> </w:t>
      </w:r>
    </w:p>
    <w:p w14:paraId="28C1894F" w14:textId="4BF0FE5F" w:rsidR="00AF71F2" w:rsidRPr="007D3550" w:rsidRDefault="00AF71F2" w:rsidP="004D7C1E">
      <w:pPr>
        <w:pStyle w:val="ListBullet2"/>
        <w:numPr>
          <w:ilvl w:val="0"/>
          <w:numId w:val="22"/>
        </w:numPr>
        <w:spacing w:before="0" w:line="216" w:lineRule="auto"/>
        <w:rPr>
          <w:b/>
          <w:bCs/>
          <w:lang w:val="es-ES"/>
        </w:rPr>
      </w:pPr>
      <w:r w:rsidRPr="007D3550">
        <w:rPr>
          <w:b/>
          <w:bCs/>
          <w:lang w:val="es-US"/>
        </w:rPr>
        <w:t>Si su médico</w:t>
      </w:r>
      <w:r w:rsidR="001D2091" w:rsidRPr="007D3550">
        <w:rPr>
          <w:b/>
          <w:bCs/>
          <w:lang w:val="es-US"/>
        </w:rPr>
        <w:t xml:space="preserve"> o </w:t>
      </w:r>
      <w:r w:rsidRPr="007D3550">
        <w:rPr>
          <w:b/>
          <w:bCs/>
          <w:lang w:val="es-US"/>
        </w:rPr>
        <w:t>la persona autorizada</w:t>
      </w:r>
      <w:r w:rsidR="00534599" w:rsidRPr="007D3550">
        <w:rPr>
          <w:b/>
          <w:bCs/>
          <w:lang w:val="es-US"/>
        </w:rPr>
        <w:t xml:space="preserve"> a </w:t>
      </w:r>
      <w:r w:rsidRPr="007D3550">
        <w:rPr>
          <w:b/>
          <w:bCs/>
          <w:lang w:val="es-US"/>
        </w:rPr>
        <w:t>dar recetas nos indican que su salud requiere una decisión de cobertura rápida, le daremos automáticamente una decisión de cobertura rápida.</w:t>
      </w:r>
    </w:p>
    <w:p w14:paraId="39E62EB6" w14:textId="08CA2529" w:rsidR="00E33516" w:rsidRPr="007D3550" w:rsidRDefault="00E33516" w:rsidP="004D7C1E">
      <w:pPr>
        <w:pStyle w:val="ListBullet2"/>
        <w:numPr>
          <w:ilvl w:val="0"/>
          <w:numId w:val="22"/>
        </w:numPr>
        <w:spacing w:before="0" w:line="216" w:lineRule="auto"/>
        <w:rPr>
          <w:b/>
          <w:bCs/>
          <w:lang w:val="es-ES"/>
        </w:rPr>
      </w:pPr>
      <w:r w:rsidRPr="007D3550">
        <w:rPr>
          <w:b/>
          <w:bCs/>
          <w:lang w:val="es-US"/>
        </w:rPr>
        <w:t>Si solicita una decisión de cobertura rápida por su cuenta, sin el respaldo de su médico ni de otra persona autorizada</w:t>
      </w:r>
      <w:r w:rsidR="00534599" w:rsidRPr="007D3550">
        <w:rPr>
          <w:b/>
          <w:bCs/>
          <w:lang w:val="es-US"/>
        </w:rPr>
        <w:t xml:space="preserve"> a </w:t>
      </w:r>
      <w:r w:rsidRPr="007D3550">
        <w:rPr>
          <w:b/>
          <w:bCs/>
          <w:lang w:val="es-US"/>
        </w:rPr>
        <w:t xml:space="preserve">dar recetas, decidiremos si su salud requiere que tomemos una decisión de cobertura rápida. </w:t>
      </w:r>
      <w:r w:rsidRPr="007D3550">
        <w:rPr>
          <w:lang w:val="es-US"/>
        </w:rPr>
        <w:t>Si no aprobamos una decisión de cobertura rápida, le enviaremos una carta en la que se indique lo siguiente:</w:t>
      </w:r>
    </w:p>
    <w:p w14:paraId="5EBE9379" w14:textId="12BFBEA3" w:rsidR="001459DA" w:rsidRPr="007D3550" w:rsidRDefault="001459DA" w:rsidP="004D7C1E">
      <w:pPr>
        <w:pStyle w:val="ListParagraph"/>
        <w:numPr>
          <w:ilvl w:val="0"/>
          <w:numId w:val="32"/>
        </w:numPr>
        <w:spacing w:before="0" w:beforeAutospacing="0" w:after="120" w:afterAutospacing="0" w:line="216" w:lineRule="auto"/>
        <w:ind w:left="1440"/>
        <w:rPr>
          <w:lang w:val="es-ES"/>
        </w:rPr>
      </w:pPr>
      <w:r w:rsidRPr="007D3550">
        <w:rPr>
          <w:lang w:val="es-US"/>
        </w:rPr>
        <w:t>Que usaremos los plazos estándar.</w:t>
      </w:r>
    </w:p>
    <w:p w14:paraId="502C79E0" w14:textId="7E337A59" w:rsidR="001459DA" w:rsidRPr="007D3550" w:rsidRDefault="001459DA" w:rsidP="004D7C1E">
      <w:pPr>
        <w:numPr>
          <w:ilvl w:val="0"/>
          <w:numId w:val="32"/>
        </w:numPr>
        <w:tabs>
          <w:tab w:val="left" w:pos="1080"/>
          <w:tab w:val="left" w:pos="1620"/>
        </w:tabs>
        <w:spacing w:before="0" w:beforeAutospacing="0" w:after="120" w:afterAutospacing="0" w:line="216" w:lineRule="auto"/>
        <w:ind w:left="1440"/>
        <w:rPr>
          <w:lang w:val="es-ES"/>
        </w:rPr>
      </w:pPr>
      <w:r w:rsidRPr="007D3550">
        <w:rPr>
          <w:lang w:val="es-US"/>
        </w:rPr>
        <w:t xml:space="preserve">Explica </w:t>
      </w:r>
      <w:proofErr w:type="gramStart"/>
      <w:r w:rsidRPr="007D3550">
        <w:rPr>
          <w:lang w:val="es-US"/>
        </w:rPr>
        <w:t>que</w:t>
      </w:r>
      <w:proofErr w:type="gramEnd"/>
      <w:r w:rsidRPr="007D3550">
        <w:rPr>
          <w:lang w:val="es-US"/>
        </w:rPr>
        <w:t xml:space="preserve"> si su médico u otra persona autorizada</w:t>
      </w:r>
      <w:r w:rsidR="00534599" w:rsidRPr="007D3550">
        <w:rPr>
          <w:lang w:val="es-US"/>
        </w:rPr>
        <w:t xml:space="preserve"> a </w:t>
      </w:r>
      <w:r w:rsidRPr="007D3550">
        <w:rPr>
          <w:lang w:val="es-US"/>
        </w:rPr>
        <w:t xml:space="preserve">dar recetas pide la decisión de cobertura rápida, automáticamente se la proporcionaremos. </w:t>
      </w:r>
    </w:p>
    <w:p w14:paraId="554C55F3" w14:textId="7C0A0975" w:rsidR="001459DA" w:rsidRPr="007D3550" w:rsidRDefault="001459DA" w:rsidP="004D7C1E">
      <w:pPr>
        <w:numPr>
          <w:ilvl w:val="0"/>
          <w:numId w:val="32"/>
        </w:numPr>
        <w:tabs>
          <w:tab w:val="left" w:pos="1080"/>
          <w:tab w:val="left" w:pos="1620"/>
        </w:tabs>
        <w:spacing w:before="0" w:beforeAutospacing="0" w:after="120" w:afterAutospacing="0" w:line="216" w:lineRule="auto"/>
        <w:ind w:left="1440"/>
        <w:rPr>
          <w:lang w:val="es-ES"/>
        </w:rPr>
      </w:pPr>
      <w:r w:rsidRPr="007D3550">
        <w:rPr>
          <w:lang w:val="es-US"/>
        </w:rPr>
        <w:t xml:space="preserve">Le indica cómo puede presentar una </w:t>
      </w:r>
      <w:r w:rsidRPr="007D3550">
        <w:rPr>
          <w:i/>
          <w:iCs/>
          <w:lang w:val="es-US"/>
        </w:rPr>
        <w:t>queja rápida</w:t>
      </w:r>
      <w:r w:rsidRPr="007D3550">
        <w:rPr>
          <w:lang w:val="es-US"/>
        </w:rPr>
        <w:t xml:space="preserve"> sobre nuestra decisión de proporcionarle una decisión de cobertura estándar en lugar de la decisión de cobertura rápida que solicitó. Responderemos</w:t>
      </w:r>
      <w:r w:rsidR="00534599" w:rsidRPr="007D3550">
        <w:rPr>
          <w:lang w:val="es-US"/>
        </w:rPr>
        <w:t xml:space="preserve"> a </w:t>
      </w:r>
      <w:r w:rsidRPr="007D3550">
        <w:rPr>
          <w:lang w:val="es-US"/>
        </w:rPr>
        <w:t xml:space="preserve">su queja en un plazo de 24 horas desde su recepción. </w:t>
      </w:r>
    </w:p>
    <w:p w14:paraId="6C8A215E" w14:textId="49E82B3C" w:rsidR="001459DA" w:rsidRPr="007D3550" w:rsidRDefault="001459DA" w:rsidP="004D7C1E">
      <w:pPr>
        <w:pStyle w:val="subheading"/>
        <w:spacing w:line="216" w:lineRule="auto"/>
        <w:rPr>
          <w:lang w:val="es-ES"/>
        </w:rPr>
      </w:pPr>
      <w:r w:rsidRPr="007D3550">
        <w:rPr>
          <w:bCs/>
          <w:u w:val="single"/>
          <w:lang w:val="es-US"/>
        </w:rPr>
        <w:t>Paso 2:</w:t>
      </w:r>
      <w:r w:rsidRPr="007D3550">
        <w:rPr>
          <w:bCs/>
          <w:lang w:val="es-US"/>
        </w:rPr>
        <w:t xml:space="preserve"> Solicitar una decisión de cobertura estándar</w:t>
      </w:r>
      <w:r w:rsidR="001D2091" w:rsidRPr="007D3550">
        <w:rPr>
          <w:bCs/>
          <w:lang w:val="es-US"/>
        </w:rPr>
        <w:t xml:space="preserve"> o </w:t>
      </w:r>
      <w:r w:rsidRPr="007D3550">
        <w:rPr>
          <w:bCs/>
          <w:lang w:val="es-US"/>
        </w:rPr>
        <w:t>una decisión de cobertura rápida.</w:t>
      </w:r>
    </w:p>
    <w:p w14:paraId="0A2F080A" w14:textId="235C80CA" w:rsidR="001459DA" w:rsidRPr="007D3550" w:rsidRDefault="001459DA" w:rsidP="004D7C1E">
      <w:pPr>
        <w:spacing w:line="216" w:lineRule="auto"/>
        <w:rPr>
          <w:color w:val="0000FF"/>
          <w:lang w:val="es-ES"/>
        </w:rPr>
      </w:pPr>
      <w:r w:rsidRPr="007D3550">
        <w:rPr>
          <w:lang w:val="es-US"/>
        </w:rPr>
        <w:t>Comience por llamar, escribir</w:t>
      </w:r>
      <w:r w:rsidR="001D2091" w:rsidRPr="007D3550">
        <w:rPr>
          <w:lang w:val="es-US"/>
        </w:rPr>
        <w:t xml:space="preserve"> o </w:t>
      </w:r>
      <w:r w:rsidRPr="007D3550">
        <w:rPr>
          <w:lang w:val="es-US"/>
        </w:rPr>
        <w:t>enviar un fax</w:t>
      </w:r>
      <w:r w:rsidR="00534599" w:rsidRPr="007D3550">
        <w:rPr>
          <w:lang w:val="es-US"/>
        </w:rPr>
        <w:t xml:space="preserve"> a </w:t>
      </w:r>
      <w:r w:rsidRPr="007D3550">
        <w:rPr>
          <w:lang w:val="es-US"/>
        </w:rPr>
        <w:t>nuestro plan para solicitarnos que autoricemos</w:t>
      </w:r>
      <w:r w:rsidR="001D2091" w:rsidRPr="007D3550">
        <w:rPr>
          <w:lang w:val="es-US"/>
        </w:rPr>
        <w:t xml:space="preserve"> o </w:t>
      </w:r>
      <w:r w:rsidRPr="007D3550">
        <w:rPr>
          <w:lang w:val="es-US"/>
        </w:rPr>
        <w:t>brindemos cobertura para la los medicamentos con receta que desea. También puede acceder al proceso de decisiones de cobertura</w:t>
      </w:r>
      <w:r w:rsidR="00534599" w:rsidRPr="007D3550">
        <w:rPr>
          <w:lang w:val="es-US"/>
        </w:rPr>
        <w:t xml:space="preserve"> a </w:t>
      </w:r>
      <w:r w:rsidRPr="007D3550">
        <w:rPr>
          <w:lang w:val="es-US"/>
        </w:rPr>
        <w:t xml:space="preserve">través de nuestro sitio web. Debemos aceptar cualquier solicitud por escrito, incluida una solicitud enviada en el formulario de </w:t>
      </w:r>
      <w:r w:rsidRPr="007D3550">
        <w:rPr>
          <w:i/>
          <w:iCs/>
          <w:lang w:val="es-US"/>
        </w:rPr>
        <w:t>solicitud de determinación de cobertura modelo de los Centros de Servicios de Medicare</w:t>
      </w:r>
      <w:r w:rsidR="001D2091" w:rsidRPr="007D3550">
        <w:rPr>
          <w:i/>
          <w:iCs/>
          <w:lang w:val="es-US"/>
        </w:rPr>
        <w:t xml:space="preserve"> y </w:t>
      </w:r>
      <w:r w:rsidRPr="007D3550">
        <w:rPr>
          <w:i/>
          <w:iCs/>
          <w:lang w:val="es-US"/>
        </w:rPr>
        <w:t>Medicaid</w:t>
      </w:r>
      <w:r w:rsidRPr="007D3550">
        <w:rPr>
          <w:lang w:val="es-US"/>
        </w:rPr>
        <w:t xml:space="preserve"> (Centers for Medicare &amp; Medicaid Services, CMS) </w:t>
      </w:r>
      <w:r w:rsidRPr="007D3550">
        <w:rPr>
          <w:lang w:val="es-ES"/>
        </w:rPr>
        <w:t>[</w:t>
      </w:r>
      <w:r w:rsidRPr="007D3550">
        <w:rPr>
          <w:i/>
          <w:iCs/>
          <w:color w:val="0000FF"/>
          <w:lang w:val="es-ES"/>
        </w:rPr>
        <w:t>insert if applicable:</w:t>
      </w:r>
      <w:r w:rsidR="001D2091" w:rsidRPr="007D3550">
        <w:rPr>
          <w:color w:val="0000FF"/>
          <w:lang w:val="es-ES"/>
        </w:rPr>
        <w:t xml:space="preserve"> o </w:t>
      </w:r>
      <w:r w:rsidRPr="007D3550">
        <w:rPr>
          <w:color w:val="0000FF"/>
          <w:lang w:val="es-US"/>
        </w:rPr>
        <w:t>en nuestro formulario del plan</w:t>
      </w:r>
      <w:r w:rsidRPr="007D3550">
        <w:rPr>
          <w:color w:val="0000FF"/>
          <w:lang w:val="es-ES"/>
        </w:rPr>
        <w:t>]</w:t>
      </w:r>
      <w:r w:rsidRPr="007D3550">
        <w:rPr>
          <w:lang w:val="es-US"/>
        </w:rPr>
        <w:t xml:space="preserve">, el cual/los cuales </w:t>
      </w:r>
      <w:r w:rsidRPr="007D3550">
        <w:rPr>
          <w:color w:val="0000FF"/>
          <w:lang w:val="es-ES"/>
        </w:rPr>
        <w:t>[</w:t>
      </w:r>
      <w:r w:rsidRPr="007D3550">
        <w:rPr>
          <w:i/>
          <w:iCs/>
          <w:color w:val="0000FF"/>
          <w:lang w:val="es-ES"/>
        </w:rPr>
        <w:t>insert if applicable:</w:t>
      </w:r>
      <w:r w:rsidR="008E7AAF" w:rsidRPr="007D3550">
        <w:rPr>
          <w:color w:val="0000FF"/>
          <w:lang w:val="es-ES"/>
        </w:rPr>
        <w:t xml:space="preserve"> </w:t>
      </w:r>
      <w:r w:rsidRPr="007D3550">
        <w:rPr>
          <w:color w:val="0000FF"/>
          <w:lang w:val="es-US"/>
        </w:rPr>
        <w:t>está disponible</w:t>
      </w:r>
      <w:r w:rsidRPr="007D3550">
        <w:rPr>
          <w:color w:val="0000FF"/>
          <w:lang w:val="es-ES"/>
        </w:rPr>
        <w:t xml:space="preserve"> </w:t>
      </w:r>
      <w:r w:rsidRPr="007D3550">
        <w:rPr>
          <w:i/>
          <w:iCs/>
          <w:color w:val="0000FF"/>
          <w:lang w:val="es-ES"/>
        </w:rPr>
        <w:t>OR</w:t>
      </w:r>
      <w:r w:rsidRPr="007D3550">
        <w:rPr>
          <w:color w:val="0000FF"/>
          <w:lang w:val="es-ES"/>
        </w:rPr>
        <w:t xml:space="preserve"> </w:t>
      </w:r>
      <w:r w:rsidRPr="007D3550">
        <w:rPr>
          <w:color w:val="0000FF"/>
          <w:lang w:val="es-US"/>
        </w:rPr>
        <w:t>están disponibles</w:t>
      </w:r>
      <w:r w:rsidRPr="007D3550">
        <w:rPr>
          <w:color w:val="0000FF"/>
          <w:lang w:val="es-ES"/>
        </w:rPr>
        <w:t>]</w:t>
      </w:r>
      <w:r w:rsidRPr="007D3550">
        <w:rPr>
          <w:lang w:val="es-US"/>
        </w:rPr>
        <w:t xml:space="preserve"> en nuestro sitio web </w:t>
      </w:r>
      <w:r w:rsidRPr="007D3550">
        <w:rPr>
          <w:i/>
          <w:iCs/>
          <w:color w:val="0000FF"/>
          <w:lang w:val="es-ES"/>
        </w:rPr>
        <w:t>[insert direct URL]</w:t>
      </w:r>
      <w:r w:rsidRPr="007D3550">
        <w:rPr>
          <w:color w:val="0000FF"/>
          <w:lang w:val="es-US"/>
        </w:rPr>
        <w:t xml:space="preserve">. </w:t>
      </w:r>
      <w:r w:rsidRPr="007D3550">
        <w:t xml:space="preserve">El Capítulo 2 contiene información de contacto. </w:t>
      </w:r>
      <w:r w:rsidRPr="007D3550">
        <w:rPr>
          <w:i/>
          <w:iCs/>
          <w:color w:val="0000FF"/>
        </w:rPr>
        <w:t>[Plans that allow members to submit coverage determination requests electronically through, for example,</w:t>
      </w:r>
      <w:r w:rsidR="00534599" w:rsidRPr="007D3550">
        <w:rPr>
          <w:i/>
          <w:iCs/>
          <w:color w:val="0000FF"/>
        </w:rPr>
        <w:t xml:space="preserve"> a </w:t>
      </w:r>
      <w:r w:rsidRPr="007D3550">
        <w:rPr>
          <w:i/>
          <w:iCs/>
          <w:color w:val="0000FF"/>
        </w:rPr>
        <w:t>secure member portal may include</w:t>
      </w:r>
      <w:r w:rsidR="00534599" w:rsidRPr="007D3550">
        <w:rPr>
          <w:i/>
          <w:iCs/>
          <w:color w:val="0000FF"/>
        </w:rPr>
        <w:t xml:space="preserve"> a </w:t>
      </w:r>
      <w:r w:rsidRPr="007D3550">
        <w:rPr>
          <w:i/>
          <w:iCs/>
          <w:color w:val="0000FF"/>
        </w:rPr>
        <w:t>brief description of that process.</w:t>
      </w:r>
      <w:r w:rsidRPr="007D3550">
        <w:rPr>
          <w:color w:val="0000FF"/>
        </w:rPr>
        <w:t>]</w:t>
      </w:r>
      <w:r w:rsidRPr="007D3550">
        <w:t xml:space="preserve"> </w:t>
      </w:r>
      <w:r w:rsidRPr="007D3550">
        <w:rPr>
          <w:lang w:val="es-US"/>
        </w:rPr>
        <w:t>Para ayudarnos</w:t>
      </w:r>
      <w:r w:rsidR="00534599" w:rsidRPr="007D3550">
        <w:rPr>
          <w:lang w:val="es-US"/>
        </w:rPr>
        <w:t xml:space="preserve"> a </w:t>
      </w:r>
      <w:r w:rsidRPr="007D3550">
        <w:rPr>
          <w:lang w:val="es-US"/>
        </w:rPr>
        <w:t>procesar su solicitud, asegúrese de incluir su nombre, la información de contacto</w:t>
      </w:r>
      <w:r w:rsidR="001D2091" w:rsidRPr="007D3550">
        <w:rPr>
          <w:lang w:val="es-US"/>
        </w:rPr>
        <w:t xml:space="preserve"> y </w:t>
      </w:r>
      <w:r w:rsidRPr="007D3550">
        <w:rPr>
          <w:lang w:val="es-US"/>
        </w:rPr>
        <w:t>la información que identifica la reclamación denegada por la que se está apelando.</w:t>
      </w:r>
    </w:p>
    <w:p w14:paraId="16A9B4B7" w14:textId="13162DB3" w:rsidR="00675612" w:rsidRPr="007D3550" w:rsidRDefault="00E241D4" w:rsidP="004D7C1E">
      <w:pPr>
        <w:spacing w:line="216" w:lineRule="auto"/>
        <w:rPr>
          <w:lang w:val="es-ES"/>
        </w:rPr>
      </w:pPr>
      <w:r w:rsidRPr="007D3550">
        <w:rPr>
          <w:lang w:val="es-US"/>
        </w:rPr>
        <w:t>Usted, su médico (u otra persona autorizada</w:t>
      </w:r>
      <w:r w:rsidR="00534599" w:rsidRPr="007D3550">
        <w:rPr>
          <w:lang w:val="es-US"/>
        </w:rPr>
        <w:t xml:space="preserve"> a </w:t>
      </w:r>
      <w:r w:rsidRPr="007D3550">
        <w:rPr>
          <w:lang w:val="es-US"/>
        </w:rPr>
        <w:t>dar recetas)</w:t>
      </w:r>
      <w:r w:rsidR="001D2091" w:rsidRPr="007D3550">
        <w:rPr>
          <w:lang w:val="es-US"/>
        </w:rPr>
        <w:t xml:space="preserve"> o </w:t>
      </w:r>
      <w:r w:rsidRPr="007D3550">
        <w:rPr>
          <w:lang w:val="es-US"/>
        </w:rPr>
        <w:t>su representante pueden hacer esto. También puede contratar</w:t>
      </w:r>
      <w:r w:rsidR="00534599" w:rsidRPr="007D3550">
        <w:rPr>
          <w:lang w:val="es-US"/>
        </w:rPr>
        <w:t xml:space="preserve"> a </w:t>
      </w:r>
      <w:r w:rsidRPr="007D3550">
        <w:rPr>
          <w:lang w:val="es-US"/>
        </w:rPr>
        <w:t>un abogado para que actúe en su nombre. La Sección 4 de este capítulo le indica cómo puede darle permiso por escrito</w:t>
      </w:r>
      <w:r w:rsidR="00534599" w:rsidRPr="007D3550">
        <w:rPr>
          <w:lang w:val="es-US"/>
        </w:rPr>
        <w:t xml:space="preserve"> a </w:t>
      </w:r>
      <w:r w:rsidRPr="007D3550">
        <w:rPr>
          <w:lang w:val="es-US"/>
        </w:rPr>
        <w:t>alguien para que actúe como su representante.</w:t>
      </w:r>
    </w:p>
    <w:p w14:paraId="2955A786" w14:textId="43D86870" w:rsidR="00675612" w:rsidRPr="007D3550" w:rsidRDefault="00675612" w:rsidP="00503644">
      <w:pPr>
        <w:pStyle w:val="ListBullet"/>
        <w:rPr>
          <w:lang w:val="es-ES"/>
        </w:rPr>
      </w:pPr>
      <w:r w:rsidRPr="007D3550">
        <w:rPr>
          <w:b/>
          <w:bCs/>
          <w:lang w:val="es-US"/>
        </w:rPr>
        <w:t xml:space="preserve">Si solicita que se haga una excepción, proporcione la </w:t>
      </w:r>
      <w:r w:rsidRPr="007D3550">
        <w:rPr>
          <w:b/>
          <w:bCs/>
          <w:i/>
          <w:iCs/>
          <w:lang w:val="es-US"/>
        </w:rPr>
        <w:t>declaración de respaldo</w:t>
      </w:r>
      <w:r w:rsidRPr="007D3550">
        <w:rPr>
          <w:lang w:val="es-US"/>
        </w:rPr>
        <w:t>, que es el motivo médico de la excepción. 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dar recetas pueden enviarnos la declaración por fax</w:t>
      </w:r>
      <w:r w:rsidR="001D2091" w:rsidRPr="007D3550">
        <w:rPr>
          <w:lang w:val="es-US"/>
        </w:rPr>
        <w:t xml:space="preserve"> o </w:t>
      </w:r>
      <w:r w:rsidRPr="007D3550">
        <w:rPr>
          <w:lang w:val="es-US"/>
        </w:rPr>
        <w:t>correo. O 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dar recetas pueden llamarnos por teléfono</w:t>
      </w:r>
      <w:r w:rsidR="001D2091" w:rsidRPr="007D3550">
        <w:rPr>
          <w:lang w:val="es-US"/>
        </w:rPr>
        <w:t xml:space="preserve"> y </w:t>
      </w:r>
      <w:r w:rsidRPr="007D3550">
        <w:rPr>
          <w:lang w:val="es-US"/>
        </w:rPr>
        <w:t>hacer un seguimiento mediante el envío de la declaración escrita, ya sea por fax</w:t>
      </w:r>
      <w:r w:rsidR="001D2091" w:rsidRPr="007D3550">
        <w:rPr>
          <w:lang w:val="es-US"/>
        </w:rPr>
        <w:t xml:space="preserve"> o </w:t>
      </w:r>
      <w:r w:rsidRPr="007D3550">
        <w:rPr>
          <w:lang w:val="es-US"/>
        </w:rPr>
        <w:t>por correo, si fuera necesario.</w:t>
      </w:r>
    </w:p>
    <w:p w14:paraId="56088CC8" w14:textId="02658A10" w:rsidR="00675612" w:rsidRPr="007D3550" w:rsidRDefault="00675612" w:rsidP="004D7C1E">
      <w:pPr>
        <w:pStyle w:val="StepHeading"/>
        <w:spacing w:line="216" w:lineRule="auto"/>
        <w:rPr>
          <w:lang w:val="es-ES"/>
        </w:rPr>
      </w:pPr>
      <w:r w:rsidRPr="007D3550">
        <w:rPr>
          <w:bCs/>
          <w:u w:val="single"/>
          <w:lang w:val="es-US"/>
        </w:rPr>
        <w:t>Paso 3:</w:t>
      </w:r>
      <w:r w:rsidRPr="007D3550">
        <w:rPr>
          <w:bCs/>
          <w:lang w:val="es-US"/>
        </w:rPr>
        <w:t xml:space="preserve"> Consideramos su solicitud</w:t>
      </w:r>
      <w:r w:rsidR="001D2091" w:rsidRPr="007D3550">
        <w:rPr>
          <w:bCs/>
          <w:lang w:val="es-US"/>
        </w:rPr>
        <w:t xml:space="preserve"> y </w:t>
      </w:r>
      <w:r w:rsidRPr="007D3550">
        <w:rPr>
          <w:bCs/>
          <w:lang w:val="es-US"/>
        </w:rPr>
        <w:t>le damos una respuesta.</w:t>
      </w:r>
    </w:p>
    <w:p w14:paraId="210DAAFA" w14:textId="2A42054C" w:rsidR="00675612" w:rsidRPr="007D3550" w:rsidRDefault="00675612" w:rsidP="004D7C1E">
      <w:pPr>
        <w:pStyle w:val="Minorsubheadingindented25"/>
        <w:spacing w:line="216" w:lineRule="auto"/>
        <w:ind w:left="0"/>
        <w:rPr>
          <w:lang w:val="es-ES"/>
        </w:rPr>
      </w:pPr>
      <w:r w:rsidRPr="007D3550">
        <w:rPr>
          <w:bCs/>
          <w:iCs/>
          <w:lang w:val="es-US"/>
        </w:rPr>
        <w:t>Plazos para una decisión de cobertura rápida</w:t>
      </w:r>
    </w:p>
    <w:p w14:paraId="6110E5F2" w14:textId="77777777" w:rsidR="002F1E38" w:rsidRPr="007D3550" w:rsidRDefault="00E241D4" w:rsidP="004D7C1E">
      <w:pPr>
        <w:pStyle w:val="ListBullet"/>
        <w:spacing w:line="216" w:lineRule="auto"/>
        <w:rPr>
          <w:lang w:val="es-ES"/>
        </w:rPr>
      </w:pPr>
      <w:r w:rsidRPr="007D3550">
        <w:rPr>
          <w:lang w:val="es-US"/>
        </w:rPr>
        <w:t xml:space="preserve">En general, debemos darle una respuesta </w:t>
      </w:r>
      <w:r w:rsidRPr="007D3550">
        <w:rPr>
          <w:b/>
          <w:bCs/>
          <w:lang w:val="es-US"/>
        </w:rPr>
        <w:t>en un plazo de 24 horas</w:t>
      </w:r>
      <w:r w:rsidRPr="007D3550">
        <w:rPr>
          <w:lang w:val="es-US"/>
        </w:rPr>
        <w:t xml:space="preserve"> después de recibida su solicitud. </w:t>
      </w:r>
    </w:p>
    <w:p w14:paraId="51592BA3" w14:textId="77777777" w:rsidR="002F1E38" w:rsidRPr="007D3550" w:rsidRDefault="002F1E38" w:rsidP="004D7C1E">
      <w:pPr>
        <w:pStyle w:val="ListBullet2"/>
        <w:spacing w:before="0" w:line="216" w:lineRule="auto"/>
        <w:rPr>
          <w:lang w:val="es-ES"/>
        </w:rPr>
      </w:pPr>
      <w:r w:rsidRPr="007D3550">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7CCE17F0" w14:textId="7D12A9AB" w:rsidR="00780796" w:rsidRPr="007D3550" w:rsidRDefault="002F1E38" w:rsidP="004D7C1E">
      <w:pPr>
        <w:pStyle w:val="ListBullet2"/>
        <w:spacing w:before="0" w:line="216" w:lineRule="auto"/>
        <w:rPr>
          <w:lang w:val="es-ES"/>
        </w:rPr>
      </w:pPr>
      <w:r w:rsidRPr="007D3550">
        <w:rPr>
          <w:lang w:val="es-US"/>
        </w:rPr>
        <w:t>Si no cumplimos con este plazo, estamos obligados</w:t>
      </w:r>
      <w:r w:rsidR="00534599" w:rsidRPr="007D3550">
        <w:rPr>
          <w:lang w:val="es-US"/>
        </w:rPr>
        <w:t xml:space="preserve"> a </w:t>
      </w:r>
      <w:r w:rsidRPr="007D3550">
        <w:rPr>
          <w:lang w:val="es-US"/>
        </w:rPr>
        <w:t>enviar su solicitud al Nivel 2 del proceso de apelaciones, donde la revisará una organización de revisión independiente.</w:t>
      </w:r>
    </w:p>
    <w:p w14:paraId="5D8D530A" w14:textId="49ECAC48" w:rsidR="00675612" w:rsidRPr="007D3550" w:rsidRDefault="00675612" w:rsidP="004D7C1E">
      <w:pPr>
        <w:pStyle w:val="ListBullet"/>
        <w:spacing w:line="216" w:lineRule="auto"/>
        <w:rPr>
          <w:lang w:val="es-ES"/>
        </w:rPr>
      </w:pPr>
      <w:r w:rsidRPr="007D3550">
        <w:rPr>
          <w:b/>
          <w:bCs/>
          <w:lang w:val="es-US"/>
        </w:rPr>
        <w:t>Si aceptamos una parte</w:t>
      </w:r>
      <w:r w:rsidR="001D2091" w:rsidRPr="007D3550">
        <w:rPr>
          <w:b/>
          <w:bCs/>
          <w:lang w:val="es-US"/>
        </w:rPr>
        <w:t xml:space="preserve"> o </w:t>
      </w:r>
      <w:r w:rsidRPr="007D3550">
        <w:rPr>
          <w:b/>
          <w:bCs/>
          <w:lang w:val="es-US"/>
        </w:rPr>
        <w:t>la totalidad de lo que solicitó,</w:t>
      </w:r>
      <w:r w:rsidRPr="007D3550">
        <w:rPr>
          <w:lang w:val="es-US"/>
        </w:rPr>
        <w:t xml:space="preserve"> debemos brindar la cobertura que aceptamos proporcionar en un plazo de 24 horas después de recibida su solicitud</w:t>
      </w:r>
      <w:r w:rsidR="001D2091" w:rsidRPr="007D3550">
        <w:rPr>
          <w:lang w:val="es-US"/>
        </w:rPr>
        <w:t xml:space="preserve"> o </w:t>
      </w:r>
      <w:r w:rsidRPr="007D3550">
        <w:rPr>
          <w:lang w:val="es-US"/>
        </w:rPr>
        <w:t>la declaración del médico que respalda su solicitud.</w:t>
      </w:r>
    </w:p>
    <w:p w14:paraId="11B77BFB" w14:textId="1099167E" w:rsidR="00675612" w:rsidRPr="007D3550" w:rsidRDefault="00675612" w:rsidP="004D7C1E">
      <w:pPr>
        <w:pStyle w:val="ListBullet"/>
        <w:spacing w:line="216" w:lineRule="auto"/>
      </w:pPr>
      <w:r w:rsidRPr="007D3550">
        <w:rPr>
          <w:b/>
          <w:bCs/>
          <w:lang w:val="es-US"/>
        </w:rPr>
        <w:t>Si rechazamos una parte</w:t>
      </w:r>
      <w:r w:rsidR="001D2091" w:rsidRPr="007D3550">
        <w:rPr>
          <w:b/>
          <w:bCs/>
          <w:lang w:val="es-US"/>
        </w:rPr>
        <w:t xml:space="preserve"> o </w:t>
      </w:r>
      <w:r w:rsidRPr="007D3550">
        <w:rPr>
          <w:b/>
          <w:bCs/>
          <w:lang w:val="es-US"/>
        </w:rPr>
        <w:t>la totalidad de lo que solicitó,</w:t>
      </w:r>
      <w:r w:rsidRPr="007D3550">
        <w:rPr>
          <w:lang w:val="es-US"/>
        </w:rPr>
        <w:t xml:space="preserve"> le enviaremos una declaración por escrito en la que se le explicará por qué rechazamos su solicitud. Además, le diremos cómo puede apelar nuestra decisión.</w:t>
      </w:r>
    </w:p>
    <w:p w14:paraId="471BFB63" w14:textId="2D5F7E8D" w:rsidR="00675612" w:rsidRPr="007D3550" w:rsidRDefault="00675612" w:rsidP="004D7C1E">
      <w:pPr>
        <w:pStyle w:val="Minorsubheadingindented25"/>
        <w:spacing w:line="216" w:lineRule="auto"/>
        <w:ind w:left="0"/>
        <w:rPr>
          <w:lang w:val="es-ES"/>
        </w:rPr>
      </w:pPr>
      <w:r w:rsidRPr="007D3550">
        <w:rPr>
          <w:bCs/>
          <w:iCs/>
          <w:lang w:val="es-US"/>
        </w:rPr>
        <w:t>Plazos para una decisión de cobertura estándar sobre un medicamento que aún no ha recibido</w:t>
      </w:r>
    </w:p>
    <w:p w14:paraId="1718C1FA" w14:textId="77777777" w:rsidR="00CB657F" w:rsidRPr="007D3550" w:rsidRDefault="00E241D4" w:rsidP="004D7C1E">
      <w:pPr>
        <w:pStyle w:val="ListBullet"/>
        <w:spacing w:line="216" w:lineRule="auto"/>
        <w:rPr>
          <w:lang w:val="es-ES"/>
        </w:rPr>
      </w:pPr>
      <w:r w:rsidRPr="007D3550">
        <w:rPr>
          <w:lang w:val="es-US"/>
        </w:rPr>
        <w:t xml:space="preserve">En general, debemos darle una respuesta </w:t>
      </w:r>
      <w:r w:rsidRPr="007D3550">
        <w:rPr>
          <w:b/>
          <w:bCs/>
          <w:lang w:val="es-US"/>
        </w:rPr>
        <w:t>en un plazo de 72 horas</w:t>
      </w:r>
      <w:r w:rsidRPr="007D3550">
        <w:rPr>
          <w:lang w:val="es-US"/>
        </w:rPr>
        <w:t xml:space="preserve"> después de recibida su solicitud.</w:t>
      </w:r>
    </w:p>
    <w:p w14:paraId="54F979CC" w14:textId="0F379A2E" w:rsidR="00675612" w:rsidRPr="007D3550" w:rsidRDefault="00E241D4" w:rsidP="004D7C1E">
      <w:pPr>
        <w:pStyle w:val="ListBullet2"/>
        <w:spacing w:before="0" w:line="216" w:lineRule="auto"/>
        <w:rPr>
          <w:lang w:val="es-ES"/>
        </w:rPr>
      </w:pPr>
      <w:r w:rsidRPr="007D3550">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01C26659" w14:textId="44250025" w:rsidR="00675612" w:rsidRPr="007D3550" w:rsidRDefault="00675612" w:rsidP="004D7C1E">
      <w:pPr>
        <w:pStyle w:val="ListBullet2"/>
        <w:spacing w:before="0" w:line="216" w:lineRule="auto"/>
        <w:rPr>
          <w:lang w:val="es-ES"/>
        </w:rPr>
      </w:pPr>
      <w:r w:rsidRPr="007D3550">
        <w:rPr>
          <w:lang w:val="es-US"/>
        </w:rPr>
        <w:t>Si no cumplimos con este plazo, estamos obligados</w:t>
      </w:r>
      <w:r w:rsidR="00534599" w:rsidRPr="007D3550">
        <w:rPr>
          <w:lang w:val="es-US"/>
        </w:rPr>
        <w:t xml:space="preserve"> a </w:t>
      </w:r>
      <w:r w:rsidRPr="007D3550">
        <w:rPr>
          <w:lang w:val="es-US"/>
        </w:rPr>
        <w:t>enviar su solicitud al Nivel 2 del proceso de apelaciones, donde la revisará una organización de revisión independiente.</w:t>
      </w:r>
    </w:p>
    <w:p w14:paraId="5120DACC" w14:textId="6D2CEC03" w:rsidR="00675612" w:rsidRPr="007D3550" w:rsidRDefault="00675612" w:rsidP="004D7C1E">
      <w:pPr>
        <w:pStyle w:val="ListBullet"/>
        <w:spacing w:line="216" w:lineRule="auto"/>
        <w:rPr>
          <w:lang w:val="es-ES"/>
        </w:rPr>
      </w:pPr>
      <w:r w:rsidRPr="007D3550">
        <w:rPr>
          <w:b/>
          <w:bCs/>
          <w:lang w:val="es-US"/>
        </w:rPr>
        <w:t>Si aceptamos una parte</w:t>
      </w:r>
      <w:r w:rsidR="001D2091" w:rsidRPr="007D3550">
        <w:rPr>
          <w:b/>
          <w:bCs/>
          <w:lang w:val="es-US"/>
        </w:rPr>
        <w:t xml:space="preserve"> o </w:t>
      </w:r>
      <w:r w:rsidRPr="007D3550">
        <w:rPr>
          <w:b/>
          <w:bCs/>
          <w:lang w:val="es-US"/>
        </w:rPr>
        <w:t>la totalidad de lo que solicitó,</w:t>
      </w:r>
      <w:r w:rsidRPr="007D3550">
        <w:rPr>
          <w:lang w:val="es-US"/>
        </w:rPr>
        <w:t xml:space="preserve"> debemos </w:t>
      </w:r>
      <w:r w:rsidRPr="007D3550">
        <w:rPr>
          <w:b/>
          <w:bCs/>
          <w:lang w:val="es-US"/>
        </w:rPr>
        <w:t>brindar la cobertura</w:t>
      </w:r>
      <w:r w:rsidRPr="007D3550">
        <w:rPr>
          <w:lang w:val="es-US"/>
        </w:rPr>
        <w:t xml:space="preserve"> que aceptamos proporcionar </w:t>
      </w:r>
      <w:r w:rsidRPr="007D3550">
        <w:rPr>
          <w:b/>
          <w:bCs/>
          <w:lang w:val="es-US"/>
        </w:rPr>
        <w:t>en un plazo de 72 horas</w:t>
      </w:r>
      <w:r w:rsidRPr="007D3550">
        <w:rPr>
          <w:lang w:val="es-US"/>
        </w:rPr>
        <w:t xml:space="preserve"> después de recibida su solicitud</w:t>
      </w:r>
      <w:r w:rsidR="001D2091" w:rsidRPr="007D3550">
        <w:rPr>
          <w:lang w:val="es-US"/>
        </w:rPr>
        <w:t xml:space="preserve"> o </w:t>
      </w:r>
      <w:r w:rsidRPr="007D3550">
        <w:rPr>
          <w:lang w:val="es-US"/>
        </w:rPr>
        <w:t>la declaración del médico que respalda su solicitud.</w:t>
      </w:r>
    </w:p>
    <w:p w14:paraId="74769DF2" w14:textId="64D31EE3" w:rsidR="00675612" w:rsidRPr="007D3550" w:rsidRDefault="00675612" w:rsidP="004D7C1E">
      <w:pPr>
        <w:pStyle w:val="ListBullet"/>
        <w:spacing w:line="216" w:lineRule="auto"/>
      </w:pPr>
      <w:r w:rsidRPr="007D3550">
        <w:rPr>
          <w:b/>
          <w:bCs/>
          <w:lang w:val="es-US"/>
        </w:rPr>
        <w:t>Si rechazamos una parte</w:t>
      </w:r>
      <w:r w:rsidR="001D2091" w:rsidRPr="007D3550">
        <w:rPr>
          <w:b/>
          <w:bCs/>
          <w:lang w:val="es-US"/>
        </w:rPr>
        <w:t xml:space="preserve"> o </w:t>
      </w:r>
      <w:r w:rsidRPr="007D3550">
        <w:rPr>
          <w:b/>
          <w:bCs/>
          <w:lang w:val="es-US"/>
        </w:rPr>
        <w:t>la totalidad de lo que solicitó</w:t>
      </w:r>
      <w:r w:rsidRPr="007D3550">
        <w:rPr>
          <w:lang w:val="es-US"/>
        </w:rPr>
        <w:t>, le enviaremos una declaración por escrito en la que se le explicará por qué rechazamos su solicitud. Además, le diremos cómo puede apelar nuestra decisión.</w:t>
      </w:r>
    </w:p>
    <w:p w14:paraId="059644F4" w14:textId="241F2F2F" w:rsidR="00675612" w:rsidRPr="007D3550" w:rsidRDefault="00675612" w:rsidP="004D7C1E">
      <w:pPr>
        <w:pStyle w:val="Minorsubheadingindented25"/>
        <w:spacing w:line="216" w:lineRule="auto"/>
        <w:ind w:left="0"/>
        <w:rPr>
          <w:lang w:val="es-ES"/>
        </w:rPr>
      </w:pPr>
      <w:r w:rsidRPr="007D3550">
        <w:rPr>
          <w:bCs/>
          <w:iCs/>
          <w:lang w:val="es-US"/>
        </w:rPr>
        <w:t>Plazos para una decisión de cobertura estándar sobre el pago de un medicamento que ya compró</w:t>
      </w:r>
    </w:p>
    <w:p w14:paraId="70DFF7D0" w14:textId="77777777" w:rsidR="00675612" w:rsidRPr="007D3550" w:rsidRDefault="00675612" w:rsidP="004D7C1E">
      <w:pPr>
        <w:pStyle w:val="ListBullet"/>
        <w:spacing w:line="216" w:lineRule="auto"/>
        <w:rPr>
          <w:lang w:val="es-ES"/>
        </w:rPr>
      </w:pPr>
      <w:r w:rsidRPr="007D3550">
        <w:rPr>
          <w:lang w:val="es-US"/>
        </w:rPr>
        <w:t xml:space="preserve">Debemos darle una respuesta </w:t>
      </w:r>
      <w:r w:rsidRPr="007D3550">
        <w:rPr>
          <w:b/>
          <w:bCs/>
          <w:lang w:val="es-US"/>
        </w:rPr>
        <w:t>en un plazo de 14 días calendario</w:t>
      </w:r>
      <w:r w:rsidRPr="007D3550">
        <w:rPr>
          <w:lang w:val="es-US"/>
        </w:rPr>
        <w:t xml:space="preserve"> después de haber recibido su solicitud.</w:t>
      </w:r>
    </w:p>
    <w:p w14:paraId="5B32E916" w14:textId="7E1EE955" w:rsidR="00675612" w:rsidRPr="007D3550" w:rsidRDefault="00675612" w:rsidP="00A26261">
      <w:pPr>
        <w:pStyle w:val="ListBullet"/>
        <w:numPr>
          <w:ilvl w:val="1"/>
          <w:numId w:val="11"/>
        </w:numPr>
        <w:rPr>
          <w:lang w:val="es-ES"/>
        </w:rPr>
      </w:pPr>
      <w:r w:rsidRPr="007D3550">
        <w:rPr>
          <w:lang w:val="es-US"/>
        </w:rPr>
        <w:t>Si no cumplimos con este plazo, estamos obligados</w:t>
      </w:r>
      <w:r w:rsidR="00534599" w:rsidRPr="007D3550">
        <w:rPr>
          <w:lang w:val="es-US"/>
        </w:rPr>
        <w:t xml:space="preserve"> a </w:t>
      </w:r>
      <w:r w:rsidRPr="007D3550">
        <w:rPr>
          <w:lang w:val="es-US"/>
        </w:rPr>
        <w:t>enviar su solicitud al Nivel 2 del proceso de apelaciones, donde la revisará una organización de revisión independiente.</w:t>
      </w:r>
    </w:p>
    <w:p w14:paraId="4B24DB04" w14:textId="5C658EB1" w:rsidR="00675612" w:rsidRPr="007D3550" w:rsidDel="00536E65" w:rsidRDefault="00675612" w:rsidP="00FE6103">
      <w:pPr>
        <w:pStyle w:val="ListBullet"/>
        <w:rPr>
          <w:lang w:val="es-ES"/>
        </w:rPr>
      </w:pPr>
      <w:r w:rsidRPr="007D3550">
        <w:rPr>
          <w:lang w:val="es-US"/>
        </w:rPr>
        <w:t>S</w:t>
      </w:r>
      <w:r w:rsidRPr="007D3550">
        <w:rPr>
          <w:b/>
          <w:bCs/>
          <w:lang w:val="es-US"/>
        </w:rPr>
        <w:t>i aceptamos una parte</w:t>
      </w:r>
      <w:r w:rsidR="001D2091" w:rsidRPr="007D3550">
        <w:rPr>
          <w:b/>
          <w:bCs/>
          <w:lang w:val="es-US"/>
        </w:rPr>
        <w:t xml:space="preserve"> o </w:t>
      </w:r>
      <w:r w:rsidRPr="007D3550">
        <w:rPr>
          <w:b/>
          <w:bCs/>
          <w:lang w:val="es-US"/>
        </w:rPr>
        <w:t>la totalidad de lo que solicitó</w:t>
      </w:r>
      <w:r w:rsidRPr="007D3550">
        <w:rPr>
          <w:lang w:val="es-US"/>
        </w:rPr>
        <w:t>, también debemos pagarle en un plazo de 14 días calendario después de haber recibido su solicitud.</w:t>
      </w:r>
    </w:p>
    <w:p w14:paraId="5FF3031D" w14:textId="4A1B3EC4" w:rsidR="00675612" w:rsidRPr="007D3550" w:rsidRDefault="00675612" w:rsidP="00FE6103">
      <w:pPr>
        <w:pStyle w:val="ListBullet"/>
      </w:pPr>
      <w:r w:rsidRPr="007D3550">
        <w:rPr>
          <w:b/>
          <w:bCs/>
          <w:lang w:val="es-US"/>
        </w:rPr>
        <w:t>Si rechazamos una parte</w:t>
      </w:r>
      <w:r w:rsidR="001D2091" w:rsidRPr="007D3550">
        <w:rPr>
          <w:b/>
          <w:bCs/>
          <w:lang w:val="es-US"/>
        </w:rPr>
        <w:t xml:space="preserve"> o </w:t>
      </w:r>
      <w:r w:rsidRPr="007D3550">
        <w:rPr>
          <w:b/>
          <w:bCs/>
          <w:lang w:val="es-US"/>
        </w:rPr>
        <w:t>la totalidad de lo que solicitó</w:t>
      </w:r>
      <w:r w:rsidRPr="007D3550">
        <w:rPr>
          <w:lang w:val="es-US"/>
        </w:rPr>
        <w:t>, le enviaremos una declaración por escrito en la que se le explicará por qué rechazamos su solicitud. Además, le diremos cómo puede apelar nuestra decisión.</w:t>
      </w:r>
    </w:p>
    <w:p w14:paraId="08CB6780" w14:textId="54264552" w:rsidR="00675612" w:rsidRPr="007D3550" w:rsidRDefault="00675612" w:rsidP="00675612">
      <w:pPr>
        <w:pStyle w:val="StepHeading"/>
        <w:rPr>
          <w:lang w:val="es-ES"/>
        </w:rPr>
      </w:pPr>
      <w:r w:rsidRPr="007D3550">
        <w:rPr>
          <w:bCs/>
          <w:u w:val="single"/>
          <w:lang w:val="es-US"/>
        </w:rPr>
        <w:t>Paso 4:</w:t>
      </w:r>
      <w:r w:rsidRPr="007D3550">
        <w:rPr>
          <w:bCs/>
          <w:lang w:val="es-US"/>
        </w:rPr>
        <w:t xml:space="preserve"> Si rechazamos su solicitud de cobertura, puede presentar una apelación.</w:t>
      </w:r>
    </w:p>
    <w:p w14:paraId="7E4E458E" w14:textId="7542EB7A" w:rsidR="00675612" w:rsidRPr="007D3550" w:rsidRDefault="00E241D4" w:rsidP="004E3825">
      <w:pPr>
        <w:pStyle w:val="ListBullet"/>
        <w:rPr>
          <w:lang w:val="es-ES"/>
        </w:rPr>
      </w:pPr>
      <w:r w:rsidRPr="007D3550">
        <w:rPr>
          <w:lang w:val="es-US"/>
        </w:rPr>
        <w:t>Si rechazamos su solicitud, usted tiene derecho</w:t>
      </w:r>
      <w:r w:rsidR="00534599" w:rsidRPr="007D3550">
        <w:rPr>
          <w:lang w:val="es-US"/>
        </w:rPr>
        <w:t xml:space="preserve"> a </w:t>
      </w:r>
      <w:r w:rsidRPr="007D3550">
        <w:rPr>
          <w:lang w:val="es-US"/>
        </w:rPr>
        <w:t>pedirnos reconsiderar la decisión mediante la presentación de una apelación. Esto significa hacer otro intento para obtener la cobertura de medicamento que quiere. Si presenta una apelación, significa que está avanzando al Nivel 1 del proceso de apelaciones.</w:t>
      </w:r>
    </w:p>
    <w:p w14:paraId="1BCF514C" w14:textId="691ABE36" w:rsidR="00675612" w:rsidRPr="007D3550" w:rsidRDefault="00675612" w:rsidP="004D7C1E">
      <w:pPr>
        <w:pStyle w:val="Heading4"/>
        <w:spacing w:after="240"/>
        <w:rPr>
          <w:lang w:val="es-ES"/>
        </w:rPr>
      </w:pPr>
      <w:bookmarkStart w:id="657" w:name="_Toc68605619"/>
      <w:bookmarkStart w:id="658" w:name="_Toc471804158"/>
      <w:bookmarkStart w:id="659" w:name="_Toc228559119"/>
      <w:bookmarkStart w:id="660" w:name="_Toc109553911"/>
      <w:r w:rsidRPr="007D3550">
        <w:rPr>
          <w:bCs/>
          <w:lang w:val="es-US"/>
        </w:rPr>
        <w:t>Sección 5.5</w:t>
      </w:r>
      <w:r w:rsidRPr="007D3550">
        <w:rPr>
          <w:bCs/>
          <w:lang w:val="es-US"/>
        </w:rPr>
        <w:tab/>
        <w:t>Paso</w:t>
      </w:r>
      <w:r w:rsidR="00534599" w:rsidRPr="007D3550">
        <w:rPr>
          <w:bCs/>
          <w:lang w:val="es-US"/>
        </w:rPr>
        <w:t xml:space="preserve"> a </w:t>
      </w:r>
      <w:r w:rsidRPr="007D3550">
        <w:rPr>
          <w:bCs/>
          <w:lang w:val="es-US"/>
        </w:rPr>
        <w:t>paso: Cómo presentar una apelación de Nivel 1</w:t>
      </w:r>
      <w:bookmarkEnd w:id="657"/>
      <w:bookmarkEnd w:id="658"/>
      <w:bookmarkEnd w:id="659"/>
      <w:bookmarkEnd w:id="660"/>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w:tblPr>
      <w:tblGrid>
        <w:gridCol w:w="9330"/>
      </w:tblGrid>
      <w:tr w:rsidR="00E241D4" w:rsidRPr="007D3550" w14:paraId="5D65E847" w14:textId="77777777" w:rsidTr="004D7C1E">
        <w:trPr>
          <w:cantSplit/>
          <w:tblHeader/>
          <w:jc w:val="center"/>
        </w:trPr>
        <w:tc>
          <w:tcPr>
            <w:tcW w:w="9330" w:type="dxa"/>
            <w:shd w:val="clear" w:color="auto" w:fill="auto"/>
          </w:tcPr>
          <w:p w14:paraId="7B6E9C0F" w14:textId="77777777" w:rsidR="00E241D4" w:rsidRPr="007D3550" w:rsidRDefault="00E241D4">
            <w:pPr>
              <w:keepNext/>
              <w:jc w:val="center"/>
              <w:rPr>
                <w:b/>
                <w:bCs/>
              </w:rPr>
            </w:pPr>
            <w:r w:rsidRPr="007D3550">
              <w:rPr>
                <w:b/>
                <w:bCs/>
                <w:lang w:val="es-US"/>
              </w:rPr>
              <w:t>Término Legal</w:t>
            </w:r>
          </w:p>
        </w:tc>
      </w:tr>
      <w:tr w:rsidR="00E241D4" w:rsidRPr="00526BA0" w14:paraId="200D0885" w14:textId="77777777" w:rsidTr="004D7C1E">
        <w:trPr>
          <w:cantSplit/>
          <w:jc w:val="center"/>
        </w:trPr>
        <w:tc>
          <w:tcPr>
            <w:tcW w:w="9330" w:type="dxa"/>
            <w:shd w:val="clear" w:color="auto" w:fill="auto"/>
          </w:tcPr>
          <w:p w14:paraId="298CDD50" w14:textId="560C593A" w:rsidR="00E241D4" w:rsidRPr="007D3550" w:rsidRDefault="00E241D4">
            <w:pPr>
              <w:rPr>
                <w:rFonts w:eastAsia="Calibri"/>
                <w:b/>
                <w:bCs/>
                <w:lang w:val="es-ES"/>
              </w:rPr>
            </w:pPr>
            <w:r w:rsidRPr="007D3550">
              <w:rPr>
                <w:rFonts w:eastAsia="Calibri"/>
                <w:lang w:val="es-US"/>
              </w:rPr>
              <w:t xml:space="preserve">Una apelación al plan sobre una decisión de cobertura de un medicamento de la Parte D se llama </w:t>
            </w:r>
            <w:r w:rsidRPr="007D3550">
              <w:rPr>
                <w:rFonts w:eastAsia="Calibri"/>
                <w:b/>
                <w:bCs/>
                <w:lang w:val="es-US"/>
              </w:rPr>
              <w:t>redeterminación</w:t>
            </w:r>
            <w:r w:rsidRPr="007D3550">
              <w:rPr>
                <w:rFonts w:eastAsia="Calibri"/>
                <w:lang w:val="es-US"/>
              </w:rPr>
              <w:t>.</w:t>
            </w:r>
          </w:p>
          <w:p w14:paraId="1C1300A9" w14:textId="0F6FD8FC" w:rsidR="00E241D4" w:rsidRPr="007D3550" w:rsidRDefault="00E241D4" w:rsidP="00E33516">
            <w:pPr>
              <w:rPr>
                <w:lang w:val="es-ES"/>
              </w:rPr>
            </w:pPr>
            <w:r w:rsidRPr="007D3550">
              <w:rPr>
                <w:rFonts w:eastAsia="Calibri"/>
                <w:lang w:val="es-US"/>
              </w:rPr>
              <w:t xml:space="preserve">Una </w:t>
            </w:r>
            <w:r w:rsidRPr="007D3550">
              <w:rPr>
                <w:rFonts w:eastAsia="Calibri"/>
                <w:i/>
                <w:iCs/>
                <w:lang w:val="es-US"/>
              </w:rPr>
              <w:t>apelación rápida</w:t>
            </w:r>
            <w:r w:rsidRPr="007D3550">
              <w:rPr>
                <w:rFonts w:eastAsia="Calibri"/>
                <w:lang w:val="es-US"/>
              </w:rPr>
              <w:t xml:space="preserve"> también se denomina </w:t>
            </w:r>
            <w:r w:rsidRPr="007D3550">
              <w:rPr>
                <w:rFonts w:eastAsia="Calibri"/>
                <w:b/>
                <w:bCs/>
                <w:lang w:val="es-US"/>
              </w:rPr>
              <w:t>redeterminación acelerada</w:t>
            </w:r>
            <w:r w:rsidRPr="007D3550">
              <w:rPr>
                <w:rFonts w:eastAsia="Calibri"/>
                <w:lang w:val="es-US"/>
              </w:rPr>
              <w:t>.</w:t>
            </w:r>
          </w:p>
        </w:tc>
      </w:tr>
    </w:tbl>
    <w:p w14:paraId="108AFE3A" w14:textId="4A726CC6" w:rsidR="00BB2326" w:rsidRPr="007D3550" w:rsidRDefault="00BB2326" w:rsidP="004D7C1E">
      <w:pPr>
        <w:pStyle w:val="StepHeading"/>
        <w:spacing w:line="216" w:lineRule="auto"/>
        <w:rPr>
          <w:lang w:val="es-ES"/>
        </w:rPr>
      </w:pPr>
      <w:r w:rsidRPr="007D3550">
        <w:rPr>
          <w:bCs/>
          <w:u w:val="single"/>
          <w:lang w:val="es-US"/>
        </w:rPr>
        <w:t>Paso 1:</w:t>
      </w:r>
      <w:r w:rsidRPr="007D3550">
        <w:rPr>
          <w:bCs/>
          <w:lang w:val="es-US"/>
        </w:rPr>
        <w:t xml:space="preserve"> Decida si necesita una apelación estándar</w:t>
      </w:r>
      <w:r w:rsidR="001D2091" w:rsidRPr="007D3550">
        <w:rPr>
          <w:bCs/>
          <w:lang w:val="es-US"/>
        </w:rPr>
        <w:t xml:space="preserve"> o </w:t>
      </w:r>
      <w:r w:rsidRPr="007D3550">
        <w:rPr>
          <w:bCs/>
          <w:lang w:val="es-US"/>
        </w:rPr>
        <w:t>una apelación rápida.</w:t>
      </w:r>
    </w:p>
    <w:p w14:paraId="3F47AA06" w14:textId="7EFB844E" w:rsidR="00BB2326" w:rsidRPr="007D3550" w:rsidRDefault="00BB2326" w:rsidP="004D7C1E">
      <w:pPr>
        <w:pStyle w:val="Minorsubheadingindented25"/>
        <w:spacing w:line="216" w:lineRule="auto"/>
        <w:ind w:left="0"/>
      </w:pPr>
      <w:r w:rsidRPr="007D3550">
        <w:rPr>
          <w:bCs/>
          <w:iCs/>
          <w:lang w:val="es-US"/>
        </w:rPr>
        <w:t>Generalmente, una apelación estándar se realiza dentro de los 7 días calendario. Generalmente, una apelación rápida se realiza dentro de las 72 horas. Si su salud lo requiere, pídanos una apelación rápida.</w:t>
      </w:r>
    </w:p>
    <w:p w14:paraId="3B526F70" w14:textId="5DD24465" w:rsidR="00BB2326" w:rsidRPr="007D3550" w:rsidRDefault="00BB2326" w:rsidP="004D7C1E">
      <w:pPr>
        <w:pStyle w:val="ListBullet"/>
        <w:numPr>
          <w:ilvl w:val="0"/>
          <w:numId w:val="36"/>
        </w:numPr>
        <w:spacing w:line="216" w:lineRule="auto"/>
        <w:rPr>
          <w:lang w:val="es-ES"/>
        </w:rPr>
      </w:pPr>
      <w:r w:rsidRPr="007D3550">
        <w:rPr>
          <w:lang w:val="es-US"/>
        </w:rPr>
        <w:t>Si va</w:t>
      </w:r>
      <w:r w:rsidR="00534599" w:rsidRPr="007D3550">
        <w:rPr>
          <w:lang w:val="es-US"/>
        </w:rPr>
        <w:t xml:space="preserve"> a </w:t>
      </w:r>
      <w:r w:rsidRPr="007D3550">
        <w:rPr>
          <w:lang w:val="es-US"/>
        </w:rPr>
        <w:t>apelar una decisión tomada por nosotros acerca de un medicamento que aún no ha recibido, usted</w:t>
      </w:r>
      <w:r w:rsidR="001D2091" w:rsidRPr="007D3550">
        <w:rPr>
          <w:lang w:val="es-US"/>
        </w:rPr>
        <w:t xml:space="preserve"> y </w:t>
      </w:r>
      <w:r w:rsidRPr="007D3550">
        <w:rPr>
          <w:lang w:val="es-US"/>
        </w:rPr>
        <w:t>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 xml:space="preserve">dar recetas tendrán que decidir si necesita una </w:t>
      </w:r>
      <w:r w:rsidRPr="007D3550">
        <w:rPr>
          <w:i/>
          <w:iCs/>
          <w:lang w:val="es-US"/>
        </w:rPr>
        <w:t>apelación rápida</w:t>
      </w:r>
      <w:r w:rsidRPr="007D3550">
        <w:rPr>
          <w:lang w:val="es-US"/>
        </w:rPr>
        <w:t>.</w:t>
      </w:r>
    </w:p>
    <w:p w14:paraId="1A1EBEEB" w14:textId="329EC521" w:rsidR="00BB2326" w:rsidRPr="007D3550" w:rsidRDefault="00BB2326" w:rsidP="004D7C1E">
      <w:pPr>
        <w:numPr>
          <w:ilvl w:val="0"/>
          <w:numId w:val="36"/>
        </w:numPr>
        <w:tabs>
          <w:tab w:val="left" w:pos="1080"/>
        </w:tabs>
        <w:spacing w:before="0" w:beforeAutospacing="0" w:after="120" w:afterAutospacing="0" w:line="216" w:lineRule="auto"/>
        <w:rPr>
          <w:lang w:val="es-ES"/>
        </w:rPr>
      </w:pPr>
      <w:r w:rsidRPr="007D3550">
        <w:rPr>
          <w:lang w:val="es-US"/>
        </w:rPr>
        <w:t xml:space="preserve">Los requisitos para obtener una </w:t>
      </w:r>
      <w:r w:rsidRPr="007D3550">
        <w:rPr>
          <w:i/>
          <w:iCs/>
          <w:lang w:val="es-US"/>
        </w:rPr>
        <w:t>apelación rápida</w:t>
      </w:r>
      <w:r w:rsidRPr="007D3550">
        <w:rPr>
          <w:lang w:val="es-US"/>
        </w:rPr>
        <w:t xml:space="preserve"> son los mismos que para obtener una </w:t>
      </w:r>
      <w:r w:rsidRPr="007D3550">
        <w:rPr>
          <w:i/>
          <w:iCs/>
          <w:lang w:val="es-US"/>
        </w:rPr>
        <w:t>decisión de cobertura rápida</w:t>
      </w:r>
      <w:r w:rsidRPr="007D3550">
        <w:rPr>
          <w:lang w:val="es-US"/>
        </w:rPr>
        <w:t xml:space="preserve"> que aparecen en la Sección 5.4 de este capítulo.</w:t>
      </w:r>
    </w:p>
    <w:p w14:paraId="288EFB6A" w14:textId="3D6F698B" w:rsidR="00675612" w:rsidRPr="007D3550" w:rsidRDefault="00675612" w:rsidP="004D7C1E">
      <w:pPr>
        <w:pStyle w:val="StepHeading"/>
        <w:spacing w:line="216" w:lineRule="auto"/>
        <w:rPr>
          <w:b w:val="0"/>
          <w:lang w:val="es-ES"/>
        </w:rPr>
      </w:pPr>
      <w:r w:rsidRPr="007D3550">
        <w:rPr>
          <w:bCs/>
          <w:u w:val="single"/>
          <w:lang w:val="es-US"/>
        </w:rPr>
        <w:t>Paso 2:</w:t>
      </w:r>
      <w:r w:rsidRPr="007D3550">
        <w:rPr>
          <w:bCs/>
          <w:lang w:val="es-US"/>
        </w:rPr>
        <w:t xml:space="preserve"> Usted, su representante, su médico u otra persona autorizada</w:t>
      </w:r>
      <w:r w:rsidR="00534599" w:rsidRPr="007D3550">
        <w:rPr>
          <w:bCs/>
          <w:lang w:val="es-US"/>
        </w:rPr>
        <w:t xml:space="preserve"> a </w:t>
      </w:r>
      <w:r w:rsidRPr="007D3550">
        <w:rPr>
          <w:bCs/>
          <w:lang w:val="es-US"/>
        </w:rPr>
        <w:t>dar recetas debe contactarse con nosotros</w:t>
      </w:r>
      <w:r w:rsidR="001D2091" w:rsidRPr="007D3550">
        <w:rPr>
          <w:bCs/>
          <w:lang w:val="es-US"/>
        </w:rPr>
        <w:t xml:space="preserve"> y </w:t>
      </w:r>
      <w:r w:rsidRPr="007D3550">
        <w:rPr>
          <w:bCs/>
          <w:lang w:val="es-US"/>
        </w:rPr>
        <w:t xml:space="preserve">presentar una apelación de Nivel 1. </w:t>
      </w:r>
      <w:r w:rsidRPr="007D3550">
        <w:rPr>
          <w:b w:val="0"/>
          <w:lang w:val="es-US"/>
        </w:rPr>
        <w:t xml:space="preserve">Si su salud exige una respuesta rápida, debe solicitar una </w:t>
      </w:r>
      <w:r w:rsidRPr="007D3550">
        <w:rPr>
          <w:bCs/>
          <w:lang w:val="es-US"/>
        </w:rPr>
        <w:t>apelación rápida</w:t>
      </w:r>
      <w:r w:rsidRPr="007D3550">
        <w:rPr>
          <w:b w:val="0"/>
          <w:lang w:val="es-US"/>
        </w:rPr>
        <w:t>.</w:t>
      </w:r>
    </w:p>
    <w:p w14:paraId="4624DDE3" w14:textId="12ED4F4A" w:rsidR="004E3825" w:rsidRPr="007D3550" w:rsidRDefault="00BB2326" w:rsidP="004D7C1E">
      <w:pPr>
        <w:pStyle w:val="ListBullet"/>
        <w:spacing w:line="216" w:lineRule="auto"/>
      </w:pPr>
      <w:r w:rsidRPr="007D3550">
        <w:rPr>
          <w:b/>
          <w:bCs/>
          <w:lang w:val="es-US"/>
        </w:rPr>
        <w:t xml:space="preserve">En el caso de las apelaciones estándar, envíe una solicitud por escrito. </w:t>
      </w:r>
      <w:r w:rsidRPr="007D3550">
        <w:rPr>
          <w:color w:val="0000FF"/>
        </w:rPr>
        <w:t>[</w:t>
      </w:r>
      <w:r w:rsidRPr="007D3550">
        <w:rPr>
          <w:i/>
          <w:iCs/>
          <w:color w:val="0000FF"/>
        </w:rPr>
        <w:t>If the plan accepts oral requests for standard appeals, insert:</w:t>
      </w:r>
      <w:r w:rsidR="001D2091" w:rsidRPr="007D3550">
        <w:rPr>
          <w:color w:val="0000FF"/>
        </w:rPr>
        <w:t xml:space="preserve"> o </w:t>
      </w:r>
      <w:r w:rsidRPr="007D3550">
        <w:rPr>
          <w:color w:val="0000FF"/>
        </w:rPr>
        <w:t>llámenos.]</w:t>
      </w:r>
      <w:r w:rsidRPr="007D3550">
        <w:rPr>
          <w:b/>
          <w:bCs/>
        </w:rPr>
        <w:t xml:space="preserve"> </w:t>
      </w:r>
      <w:r w:rsidRPr="007D3550">
        <w:rPr>
          <w:lang w:val="es-US"/>
        </w:rPr>
        <w:t>El Capítulo 2 contiene información de contacto.</w:t>
      </w:r>
    </w:p>
    <w:p w14:paraId="0F6123B6" w14:textId="7D60AD12" w:rsidR="004E3825" w:rsidRPr="007D3550" w:rsidRDefault="00BB2326" w:rsidP="004D7C1E">
      <w:pPr>
        <w:pStyle w:val="ListBullet"/>
        <w:spacing w:line="216" w:lineRule="auto"/>
      </w:pPr>
      <w:r w:rsidRPr="007D3550">
        <w:rPr>
          <w:b/>
          <w:bCs/>
          <w:lang w:val="es-US"/>
        </w:rPr>
        <w:t>En el caso de las apelaciones rápidas, envíe su apelación por escrito</w:t>
      </w:r>
      <w:r w:rsidR="001D2091" w:rsidRPr="007D3550">
        <w:rPr>
          <w:b/>
          <w:bCs/>
          <w:lang w:val="es-US"/>
        </w:rPr>
        <w:t xml:space="preserve"> o </w:t>
      </w:r>
      <w:r w:rsidRPr="007D3550">
        <w:rPr>
          <w:b/>
          <w:bCs/>
          <w:lang w:val="es-US"/>
        </w:rPr>
        <w:t>llámenos al</w:t>
      </w:r>
      <w:r w:rsidRPr="007D3550">
        <w:rPr>
          <w:lang w:val="es-US"/>
        </w:rPr>
        <w:t xml:space="preserve"> (</w:t>
      </w:r>
      <w:r w:rsidRPr="007D3550">
        <w:rPr>
          <w:i/>
          <w:iCs/>
          <w:color w:val="0000FF"/>
          <w:lang w:val="es-ES"/>
        </w:rPr>
        <w:t>[insert phone number]</w:t>
      </w:r>
      <w:r w:rsidRPr="007D3550">
        <w:rPr>
          <w:lang w:val="es-US"/>
        </w:rPr>
        <w:t>). El Capítulo 2 contiene información de contacto.</w:t>
      </w:r>
    </w:p>
    <w:p w14:paraId="1CA3B338" w14:textId="4C39441E" w:rsidR="004E3825" w:rsidRPr="007D3550" w:rsidRDefault="004E3825" w:rsidP="004D7C1E">
      <w:pPr>
        <w:pStyle w:val="ListBullet"/>
        <w:spacing w:line="216" w:lineRule="auto"/>
        <w:rPr>
          <w:lang w:val="es-ES"/>
        </w:rPr>
      </w:pPr>
      <w:r w:rsidRPr="007D3550">
        <w:rPr>
          <w:b/>
          <w:bCs/>
          <w:lang w:val="es-US"/>
        </w:rPr>
        <w:t>Debemos aceptar cualquier solicitud por escrito</w:t>
      </w:r>
      <w:r w:rsidRPr="007D3550">
        <w:rPr>
          <w:lang w:val="es-US"/>
        </w:rPr>
        <w:t>, incluida una solicitud enviada en el formulario de solicitud de redeterminación modelo de los Centros de Servicios de Medicare</w:t>
      </w:r>
      <w:r w:rsidR="001D2091" w:rsidRPr="007D3550">
        <w:rPr>
          <w:lang w:val="es-US"/>
        </w:rPr>
        <w:t xml:space="preserve"> y </w:t>
      </w:r>
      <w:r w:rsidRPr="007D3550">
        <w:rPr>
          <w:lang w:val="es-US"/>
        </w:rPr>
        <w:t xml:space="preserve">Medicaid (Centers for Medicare &amp; Medicaid Services, CMS), que está disponible en nuestro sitio web </w:t>
      </w:r>
      <w:r w:rsidRPr="007D3550">
        <w:rPr>
          <w:i/>
          <w:iCs/>
          <w:color w:val="0000FF"/>
          <w:lang w:val="es-ES"/>
        </w:rPr>
        <w:t>[insert direct URL]</w:t>
      </w:r>
      <w:r w:rsidRPr="007D3550">
        <w:rPr>
          <w:lang w:val="es-US"/>
        </w:rPr>
        <w:t>. Asegúrese de incluir su nombre, la información de contacto</w:t>
      </w:r>
      <w:r w:rsidR="001D2091" w:rsidRPr="007D3550">
        <w:rPr>
          <w:lang w:val="es-US"/>
        </w:rPr>
        <w:t xml:space="preserve"> y </w:t>
      </w:r>
      <w:r w:rsidRPr="007D3550">
        <w:rPr>
          <w:lang w:val="es-US"/>
        </w:rPr>
        <w:t>la información sobre su reclamación para ayudarnos</w:t>
      </w:r>
      <w:r w:rsidR="00534599" w:rsidRPr="007D3550">
        <w:rPr>
          <w:lang w:val="es-US"/>
        </w:rPr>
        <w:t xml:space="preserve"> a </w:t>
      </w:r>
      <w:r w:rsidRPr="007D3550">
        <w:rPr>
          <w:lang w:val="es-US"/>
        </w:rPr>
        <w:t>procesar su solicitud.</w:t>
      </w:r>
    </w:p>
    <w:p w14:paraId="4F1F245D" w14:textId="2E4F7AD0" w:rsidR="004E3825" w:rsidRPr="007D3550" w:rsidRDefault="004E3825" w:rsidP="004E3825">
      <w:pPr>
        <w:pStyle w:val="ListBullet"/>
      </w:pPr>
      <w:r w:rsidRPr="007D3550">
        <w:rPr>
          <w:i/>
          <w:iCs/>
          <w:color w:val="0000FF"/>
        </w:rPr>
        <w:t>[Plans that allow members to submit appeal requests electronically through, for example,</w:t>
      </w:r>
      <w:r w:rsidR="00534599" w:rsidRPr="007D3550">
        <w:rPr>
          <w:i/>
          <w:iCs/>
          <w:color w:val="0000FF"/>
        </w:rPr>
        <w:t xml:space="preserve"> a </w:t>
      </w:r>
      <w:r w:rsidRPr="007D3550">
        <w:rPr>
          <w:i/>
          <w:iCs/>
          <w:color w:val="0000FF"/>
        </w:rPr>
        <w:t>secure member portal may include</w:t>
      </w:r>
      <w:r w:rsidR="00534599" w:rsidRPr="007D3550">
        <w:rPr>
          <w:i/>
          <w:iCs/>
          <w:color w:val="0000FF"/>
        </w:rPr>
        <w:t xml:space="preserve"> a </w:t>
      </w:r>
      <w:r w:rsidRPr="007D3550">
        <w:rPr>
          <w:i/>
          <w:iCs/>
          <w:color w:val="0000FF"/>
        </w:rPr>
        <w:t>brief description of that process.]</w:t>
      </w:r>
    </w:p>
    <w:p w14:paraId="78C2E663" w14:textId="78BCE6FD" w:rsidR="00675612" w:rsidRPr="007D3550" w:rsidRDefault="00675612" w:rsidP="004E3825">
      <w:pPr>
        <w:pStyle w:val="ListBullet"/>
        <w:rPr>
          <w:lang w:val="es-ES"/>
        </w:rPr>
      </w:pPr>
      <w:r w:rsidRPr="007D3550">
        <w:rPr>
          <w:b/>
          <w:bCs/>
          <w:lang w:val="es-US"/>
        </w:rPr>
        <w:t>Debe realizar su solicitud de apelación en el plazo de 65 días calendario</w:t>
      </w:r>
      <w:r w:rsidR="00534599" w:rsidRPr="007D3550">
        <w:rPr>
          <w:lang w:val="es-US"/>
        </w:rPr>
        <w:t xml:space="preserve"> a </w:t>
      </w:r>
      <w:r w:rsidRPr="007D3550">
        <w:rPr>
          <w:lang w:val="es-US"/>
        </w:rPr>
        <w:t>partir de la fecha que figura en el aviso escrito que le enviamos para comunicarle nuestra respuesta</w:t>
      </w:r>
      <w:r w:rsidR="00534599" w:rsidRPr="007D3550">
        <w:rPr>
          <w:lang w:val="es-US"/>
        </w:rPr>
        <w:t xml:space="preserve"> a </w:t>
      </w:r>
      <w:r w:rsidRPr="007D3550">
        <w:rPr>
          <w:lang w:val="es-US"/>
        </w:rPr>
        <w:t>la decisión de cobertura. Si se vence este plazo</w:t>
      </w:r>
      <w:r w:rsidR="001D2091" w:rsidRPr="007D3550">
        <w:rPr>
          <w:lang w:val="es-US"/>
        </w:rPr>
        <w:t xml:space="preserve"> y </w:t>
      </w:r>
      <w:r w:rsidRPr="007D3550">
        <w:rPr>
          <w:lang w:val="es-US"/>
        </w:rPr>
        <w:t>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w:t>
      </w:r>
      <w:r w:rsidR="001D2091" w:rsidRPr="007D3550">
        <w:rPr>
          <w:lang w:val="es-US"/>
        </w:rPr>
        <w:t xml:space="preserve"> o </w:t>
      </w:r>
      <w:r w:rsidRPr="007D3550">
        <w:rPr>
          <w:lang w:val="es-US"/>
        </w:rPr>
        <w:t>si le brindamos información incorrecta</w:t>
      </w:r>
      <w:r w:rsidR="001D2091" w:rsidRPr="007D3550">
        <w:rPr>
          <w:lang w:val="es-US"/>
        </w:rPr>
        <w:t xml:space="preserve"> o </w:t>
      </w:r>
      <w:r w:rsidRPr="007D3550">
        <w:rPr>
          <w:lang w:val="es-US"/>
        </w:rPr>
        <w:t>incompleta sobre el plazo para solicitar una apelación.</w:t>
      </w:r>
    </w:p>
    <w:p w14:paraId="680D65AA" w14:textId="63C76C2F" w:rsidR="00675612" w:rsidRPr="007D3550" w:rsidRDefault="00675612" w:rsidP="004D7C1E">
      <w:pPr>
        <w:pStyle w:val="ListBullet"/>
        <w:keepNext/>
        <w:ind w:right="4"/>
        <w:rPr>
          <w:b/>
          <w:bCs/>
          <w:lang w:val="es-ES"/>
        </w:rPr>
      </w:pPr>
      <w:r w:rsidRPr="007D3550">
        <w:rPr>
          <w:b/>
          <w:bCs/>
          <w:lang w:val="es-US"/>
        </w:rPr>
        <w:t>Puede pedir una copia de la información de su apelación</w:t>
      </w:r>
      <w:r w:rsidR="001D2091" w:rsidRPr="007D3550">
        <w:rPr>
          <w:b/>
          <w:bCs/>
          <w:lang w:val="es-US"/>
        </w:rPr>
        <w:t xml:space="preserve"> y </w:t>
      </w:r>
      <w:r w:rsidRPr="007D3550">
        <w:rPr>
          <w:b/>
          <w:bCs/>
          <w:lang w:val="es-US"/>
        </w:rPr>
        <w:t>añadir más información.</w:t>
      </w:r>
      <w:r w:rsidRPr="007D3550">
        <w:rPr>
          <w:lang w:val="es-US"/>
        </w:rPr>
        <w:t xml:space="preserve"> Usted</w:t>
      </w:r>
      <w:r w:rsidR="001D2091" w:rsidRPr="007D3550">
        <w:rPr>
          <w:lang w:val="es-US"/>
        </w:rPr>
        <w:t xml:space="preserve"> y </w:t>
      </w:r>
      <w:r w:rsidRPr="007D3550">
        <w:rPr>
          <w:lang w:val="es-US"/>
        </w:rPr>
        <w:t>su médico pueden agregar información adicional para sustentar su apelación.</w:t>
      </w:r>
      <w:r w:rsidRPr="007D3550">
        <w:rPr>
          <w:color w:val="0000FF"/>
          <w:lang w:val="es-US"/>
        </w:rPr>
        <w:t xml:space="preserve"> </w:t>
      </w:r>
      <w:r w:rsidRPr="007D3550">
        <w:rPr>
          <w:color w:val="0000FF"/>
          <w:lang w:val="es-ES"/>
        </w:rPr>
        <w:t>[</w:t>
      </w:r>
      <w:r w:rsidRPr="007D3550">
        <w:rPr>
          <w:i/>
          <w:iCs/>
          <w:color w:val="0000FF"/>
          <w:lang w:val="es-ES"/>
        </w:rPr>
        <w:t>If</w:t>
      </w:r>
      <w:r w:rsidR="00534599" w:rsidRPr="007D3550">
        <w:rPr>
          <w:i/>
          <w:iCs/>
          <w:color w:val="0000FF"/>
          <w:lang w:val="es-ES"/>
        </w:rPr>
        <w:t xml:space="preserve"> a </w:t>
      </w:r>
      <w:r w:rsidRPr="007D3550">
        <w:rPr>
          <w:i/>
          <w:iCs/>
          <w:color w:val="0000FF"/>
          <w:lang w:val="es-ES"/>
        </w:rPr>
        <w:t>fee is charged, insert:</w:t>
      </w:r>
      <w:r w:rsidRPr="007D3550">
        <w:rPr>
          <w:color w:val="0000FF"/>
          <w:lang w:val="es-ES"/>
        </w:rPr>
        <w:t xml:space="preserve"> </w:t>
      </w:r>
      <w:r w:rsidRPr="007D3550">
        <w:rPr>
          <w:color w:val="0000FF"/>
          <w:lang w:val="es-US"/>
        </w:rPr>
        <w:t>Se nos permite cobrar un cargo por copiar</w:t>
      </w:r>
      <w:r w:rsidR="001D2091" w:rsidRPr="007D3550">
        <w:rPr>
          <w:color w:val="0000FF"/>
          <w:lang w:val="es-US"/>
        </w:rPr>
        <w:t xml:space="preserve"> y </w:t>
      </w:r>
      <w:r w:rsidRPr="007D3550">
        <w:rPr>
          <w:color w:val="0000FF"/>
          <w:lang w:val="es-US"/>
        </w:rPr>
        <w:t>enviarle esta información.</w:t>
      </w:r>
      <w:r w:rsidRPr="007D3550">
        <w:rPr>
          <w:color w:val="0000FF"/>
          <w:lang w:val="es-ES"/>
        </w:rPr>
        <w:t>]</w:t>
      </w:r>
    </w:p>
    <w:p w14:paraId="18E35BF7" w14:textId="4C17CC65" w:rsidR="00675612" w:rsidRPr="007D3550" w:rsidRDefault="00675612" w:rsidP="00675612">
      <w:pPr>
        <w:pStyle w:val="StepHeading"/>
        <w:rPr>
          <w:lang w:val="es-ES"/>
        </w:rPr>
      </w:pPr>
      <w:r w:rsidRPr="007D3550">
        <w:rPr>
          <w:bCs/>
          <w:u w:val="single"/>
          <w:lang w:val="es-US"/>
        </w:rPr>
        <w:t>Paso 3:</w:t>
      </w:r>
      <w:r w:rsidRPr="007D3550">
        <w:rPr>
          <w:bCs/>
          <w:lang w:val="es-US"/>
        </w:rPr>
        <w:t xml:space="preserve"> Evaluamos su apelación</w:t>
      </w:r>
      <w:r w:rsidR="001D2091" w:rsidRPr="007D3550">
        <w:rPr>
          <w:bCs/>
          <w:lang w:val="es-US"/>
        </w:rPr>
        <w:t xml:space="preserve"> y </w:t>
      </w:r>
      <w:r w:rsidRPr="007D3550">
        <w:rPr>
          <w:bCs/>
          <w:lang w:val="es-US"/>
        </w:rPr>
        <w:t>le damos una respuesta.</w:t>
      </w:r>
    </w:p>
    <w:p w14:paraId="654BD21E" w14:textId="77777777" w:rsidR="00BB2326" w:rsidRPr="007D3550" w:rsidRDefault="00675612" w:rsidP="004E3825">
      <w:pPr>
        <w:pStyle w:val="ListBullet"/>
        <w:rPr>
          <w:lang w:val="es-ES"/>
        </w:rPr>
      </w:pPr>
      <w:r w:rsidRPr="007D3550">
        <w:rPr>
          <w:lang w:val="es-US"/>
        </w:rPr>
        <w:t xml:space="preserve">Cuando nuestro plan revisa su apelación, hacemos otra revisión cuidadosa de toda la información sobre su solicitud de cobertura. Verificamos si seguimos todas las normas cuando rechazamos su solicitud. </w:t>
      </w:r>
    </w:p>
    <w:p w14:paraId="28C8BC5D" w14:textId="0B6C3B5E" w:rsidR="00675612" w:rsidRPr="007D3550" w:rsidRDefault="00675612" w:rsidP="004E3825">
      <w:pPr>
        <w:pStyle w:val="ListBullet"/>
        <w:rPr>
          <w:lang w:val="es-ES"/>
        </w:rPr>
      </w:pPr>
      <w:r w:rsidRPr="007D3550">
        <w:rPr>
          <w:lang w:val="es-US"/>
        </w:rPr>
        <w:t>Es posible que nos comuniquemos con su médico</w:t>
      </w:r>
      <w:r w:rsidR="001D2091" w:rsidRPr="007D3550">
        <w:rPr>
          <w:lang w:val="es-US"/>
        </w:rPr>
        <w:t xml:space="preserve"> o </w:t>
      </w:r>
      <w:r w:rsidRPr="007D3550">
        <w:rPr>
          <w:lang w:val="es-US"/>
        </w:rPr>
        <w:t>la persona autorizada</w:t>
      </w:r>
      <w:r w:rsidR="00534599" w:rsidRPr="007D3550">
        <w:rPr>
          <w:lang w:val="es-US"/>
        </w:rPr>
        <w:t xml:space="preserve"> a </w:t>
      </w:r>
      <w:r w:rsidRPr="007D3550">
        <w:rPr>
          <w:lang w:val="es-US"/>
        </w:rPr>
        <w:t>dar recetas para obtener más información.</w:t>
      </w:r>
    </w:p>
    <w:p w14:paraId="37EF121A" w14:textId="7CD0A2D6" w:rsidR="00675612" w:rsidRPr="007D3550" w:rsidRDefault="00675612" w:rsidP="00E2506A">
      <w:pPr>
        <w:pStyle w:val="Minorsubheadingindented25"/>
        <w:ind w:left="0"/>
      </w:pPr>
      <w:r w:rsidRPr="007D3550">
        <w:rPr>
          <w:bCs/>
          <w:iCs/>
          <w:lang w:val="es-US"/>
        </w:rPr>
        <w:t>Plazos para una apelación rápida</w:t>
      </w:r>
    </w:p>
    <w:p w14:paraId="699652DF" w14:textId="3A66EF95" w:rsidR="00675612" w:rsidRPr="007D3550" w:rsidRDefault="00BB2326" w:rsidP="004E3825">
      <w:pPr>
        <w:pStyle w:val="ListBullet"/>
        <w:rPr>
          <w:lang w:val="es-ES"/>
        </w:rPr>
      </w:pPr>
      <w:r w:rsidRPr="007D3550">
        <w:rPr>
          <w:lang w:val="es-US"/>
        </w:rPr>
        <w:t xml:space="preserve">En el caso de las apelaciones rápidas, debemos darle una respuesta </w:t>
      </w:r>
      <w:r w:rsidRPr="007D3550">
        <w:rPr>
          <w:b/>
          <w:bCs/>
          <w:lang w:val="es-US"/>
        </w:rPr>
        <w:t>en un plazo de 72 horas después de recibida su apelación</w:t>
      </w:r>
      <w:r w:rsidRPr="007D3550">
        <w:rPr>
          <w:lang w:val="es-US"/>
        </w:rPr>
        <w:t xml:space="preserve">. Le daremos una respuesta más rápido si su salud así lo requiere. </w:t>
      </w:r>
    </w:p>
    <w:p w14:paraId="46F636A3" w14:textId="531999F8" w:rsidR="00675612" w:rsidRPr="007D3550" w:rsidRDefault="00675612" w:rsidP="00C65412">
      <w:pPr>
        <w:pStyle w:val="ListBullet2"/>
        <w:spacing w:before="0"/>
      </w:pPr>
      <w:r w:rsidRPr="007D3550">
        <w:rPr>
          <w:lang w:val="es-US"/>
        </w:rPr>
        <w:t>Si no le damos una respuesta en el plazo de 72 horas, estamos obligados</w:t>
      </w:r>
      <w:r w:rsidR="00534599" w:rsidRPr="007D3550">
        <w:rPr>
          <w:lang w:val="es-US"/>
        </w:rPr>
        <w:t xml:space="preserve"> a </w:t>
      </w:r>
      <w:r w:rsidRPr="007D3550">
        <w:rPr>
          <w:lang w:val="es-US"/>
        </w:rPr>
        <w:t>enviar su solicitud al Nivel 2 del proceso de apelaciones, donde la revisará una organización de revisión independiente. La Sección 5.6 explica el Nivel 2 del proceso de apelación.</w:t>
      </w:r>
    </w:p>
    <w:p w14:paraId="6E9AEE31" w14:textId="15600593" w:rsidR="00675612" w:rsidRPr="007D3550" w:rsidRDefault="00675612" w:rsidP="004E3825">
      <w:pPr>
        <w:pStyle w:val="ListBullet"/>
        <w:rPr>
          <w:lang w:val="es-ES"/>
        </w:rPr>
      </w:pPr>
      <w:r w:rsidRPr="007D3550">
        <w:rPr>
          <w:b/>
          <w:bCs/>
          <w:lang w:val="es-US"/>
        </w:rPr>
        <w:t>Si aceptamos una parte</w:t>
      </w:r>
      <w:r w:rsidR="001D2091" w:rsidRPr="007D3550">
        <w:rPr>
          <w:b/>
          <w:bCs/>
          <w:lang w:val="es-US"/>
        </w:rPr>
        <w:t xml:space="preserve"> o </w:t>
      </w:r>
      <w:r w:rsidRPr="007D3550">
        <w:rPr>
          <w:b/>
          <w:bCs/>
          <w:lang w:val="es-US"/>
        </w:rPr>
        <w:t>la totalidad de lo que solicitó</w:t>
      </w:r>
      <w:r w:rsidRPr="007D3550">
        <w:rPr>
          <w:lang w:val="es-US"/>
        </w:rPr>
        <w:t>, debemos brindar la cobertura que aceptamos proporcionar en un plazo de 72 horas después de recibida su apelación.</w:t>
      </w:r>
      <w:r w:rsidRPr="007D3550">
        <w:rPr>
          <w:b/>
          <w:bCs/>
          <w:lang w:val="es-US"/>
        </w:rPr>
        <w:t xml:space="preserve"> </w:t>
      </w:r>
    </w:p>
    <w:p w14:paraId="48B0CBFB" w14:textId="1EC5992D" w:rsidR="00675612" w:rsidRPr="007D3550" w:rsidRDefault="00675612" w:rsidP="004E3825">
      <w:pPr>
        <w:pStyle w:val="ListBullet"/>
        <w:rPr>
          <w:lang w:val="es-ES"/>
        </w:rPr>
      </w:pPr>
      <w:r w:rsidRPr="007D3550">
        <w:rPr>
          <w:b/>
          <w:bCs/>
          <w:lang w:val="es-US"/>
        </w:rPr>
        <w:t>Si rechazamos una parte</w:t>
      </w:r>
      <w:r w:rsidR="001D2091" w:rsidRPr="007D3550">
        <w:rPr>
          <w:b/>
          <w:bCs/>
          <w:lang w:val="es-US"/>
        </w:rPr>
        <w:t xml:space="preserve"> o </w:t>
      </w:r>
      <w:r w:rsidRPr="007D3550">
        <w:rPr>
          <w:b/>
          <w:bCs/>
          <w:lang w:val="es-US"/>
        </w:rPr>
        <w:t>la totalidad de lo que solicitó</w:t>
      </w:r>
      <w:r w:rsidRPr="007D3550">
        <w:rPr>
          <w:lang w:val="es-US"/>
        </w:rPr>
        <w:t>, le enviaremos una declaración por escrito en la que se le explicará por qué rechazamos su solicitud</w:t>
      </w:r>
      <w:r w:rsidR="001D2091" w:rsidRPr="007D3550">
        <w:rPr>
          <w:lang w:val="es-US"/>
        </w:rPr>
        <w:t xml:space="preserve"> y </w:t>
      </w:r>
      <w:r w:rsidRPr="007D3550">
        <w:rPr>
          <w:lang w:val="es-US"/>
        </w:rPr>
        <w:t xml:space="preserve">cómo puede apelar nuestra decisión. </w:t>
      </w:r>
    </w:p>
    <w:p w14:paraId="418E3187" w14:textId="0D2C9AF2" w:rsidR="00675612" w:rsidRPr="007D3550" w:rsidRDefault="00675612" w:rsidP="00E2506A">
      <w:pPr>
        <w:pStyle w:val="Minorsubheadingindented25"/>
        <w:ind w:left="0"/>
        <w:rPr>
          <w:lang w:val="es-ES"/>
        </w:rPr>
      </w:pPr>
      <w:r w:rsidRPr="007D3550">
        <w:rPr>
          <w:bCs/>
          <w:iCs/>
          <w:lang w:val="es-US"/>
        </w:rPr>
        <w:t>Plazos para una apelación estándar sobre un medicamento que aún no ha recibido</w:t>
      </w:r>
    </w:p>
    <w:p w14:paraId="070EDD9D" w14:textId="0A1ED029" w:rsidR="00675612" w:rsidRPr="007D3550" w:rsidRDefault="00BB2326" w:rsidP="004E3825">
      <w:pPr>
        <w:pStyle w:val="ListBullet"/>
        <w:rPr>
          <w:lang w:val="es-ES"/>
        </w:rPr>
      </w:pPr>
      <w:r w:rsidRPr="007D3550">
        <w:rPr>
          <w:lang w:val="es-US"/>
        </w:rPr>
        <w:t xml:space="preserve">En el caso de las apelaciones estándar, debemos darle una respuesta </w:t>
      </w:r>
      <w:r w:rsidRPr="007D3550">
        <w:rPr>
          <w:b/>
          <w:bCs/>
          <w:lang w:val="es-US"/>
        </w:rPr>
        <w:t>en un plazo de 7 días calendario</w:t>
      </w:r>
      <w:r w:rsidRPr="007D3550">
        <w:rPr>
          <w:lang w:val="es-US"/>
        </w:rPr>
        <w:t xml:space="preserve"> después de haber recibido su apelación. Le comunicaremos nuestra decisión antes si aún no ha recibido el medicamento</w:t>
      </w:r>
      <w:r w:rsidR="001D2091" w:rsidRPr="007D3550">
        <w:rPr>
          <w:lang w:val="es-US"/>
        </w:rPr>
        <w:t xml:space="preserve"> y </w:t>
      </w:r>
      <w:r w:rsidRPr="007D3550">
        <w:rPr>
          <w:lang w:val="es-US"/>
        </w:rPr>
        <w:t>su estado de salud así lo exige.</w:t>
      </w:r>
    </w:p>
    <w:p w14:paraId="60589425" w14:textId="33D92623" w:rsidR="00675612" w:rsidRPr="007D3550" w:rsidRDefault="00675612" w:rsidP="00C65412">
      <w:pPr>
        <w:pStyle w:val="ListBullet2"/>
        <w:spacing w:before="0"/>
      </w:pPr>
      <w:r w:rsidRPr="007D3550">
        <w:rPr>
          <w:lang w:val="es-US"/>
        </w:rPr>
        <w:t>Si no le comunicamos nuestra decisión en el plazo de 7 días calendario, estamos obligados</w:t>
      </w:r>
      <w:r w:rsidR="00534599" w:rsidRPr="007D3550">
        <w:rPr>
          <w:lang w:val="es-US"/>
        </w:rPr>
        <w:t xml:space="preserve"> a </w:t>
      </w:r>
      <w:r w:rsidRPr="007D3550">
        <w:rPr>
          <w:lang w:val="es-US"/>
        </w:rPr>
        <w:t xml:space="preserve">enviar su solicitud al Nivel 2 del proceso de apelaciones, donde la revisará una organización de revisión independiente. La Sección 5.6 explica el Nivel 2 del proceso de apelación. </w:t>
      </w:r>
    </w:p>
    <w:p w14:paraId="41382D8D" w14:textId="6D9C6921" w:rsidR="00675612" w:rsidRPr="007D3550" w:rsidRDefault="00675612">
      <w:pPr>
        <w:pStyle w:val="ListBullet"/>
        <w:keepNext/>
        <w:rPr>
          <w:b/>
          <w:bCs/>
          <w:lang w:val="es-ES"/>
        </w:rPr>
      </w:pPr>
      <w:r w:rsidRPr="007D3550">
        <w:rPr>
          <w:b/>
          <w:bCs/>
          <w:lang w:val="es-US"/>
        </w:rPr>
        <w:t>Si aceptamos una parte</w:t>
      </w:r>
      <w:r w:rsidR="001D2091" w:rsidRPr="007D3550">
        <w:rPr>
          <w:b/>
          <w:bCs/>
          <w:lang w:val="es-US"/>
        </w:rPr>
        <w:t xml:space="preserve"> o </w:t>
      </w:r>
      <w:r w:rsidRPr="007D3550">
        <w:rPr>
          <w:b/>
          <w:bCs/>
          <w:lang w:val="es-US"/>
        </w:rPr>
        <w:t>la totalidad de lo que solicitó</w:t>
      </w:r>
      <w:r w:rsidRPr="007D3550">
        <w:rPr>
          <w:lang w:val="es-US"/>
        </w:rPr>
        <w:t xml:space="preserve">, debemos brindar la cobertura tan rápido como lo requiera su salud, pero nunca después de </w:t>
      </w:r>
      <w:r w:rsidRPr="007D3550">
        <w:rPr>
          <w:b/>
          <w:bCs/>
          <w:lang w:val="es-US"/>
        </w:rPr>
        <w:t>7 días calendario</w:t>
      </w:r>
      <w:r w:rsidRPr="007D3550">
        <w:rPr>
          <w:lang w:val="es-US"/>
        </w:rPr>
        <w:t xml:space="preserve"> de recibida su apelación.</w:t>
      </w:r>
    </w:p>
    <w:p w14:paraId="1EDC2591" w14:textId="1CB10E1C" w:rsidR="00675612" w:rsidRPr="007D3550" w:rsidRDefault="00675612" w:rsidP="004E3825">
      <w:pPr>
        <w:pStyle w:val="ListBullet"/>
        <w:rPr>
          <w:lang w:val="es-ES"/>
        </w:rPr>
      </w:pPr>
      <w:r w:rsidRPr="007D3550">
        <w:rPr>
          <w:b/>
          <w:bCs/>
          <w:lang w:val="es-US"/>
        </w:rPr>
        <w:t>Si rechazamos una parte</w:t>
      </w:r>
      <w:r w:rsidR="001D2091" w:rsidRPr="007D3550">
        <w:rPr>
          <w:b/>
          <w:bCs/>
          <w:lang w:val="es-US"/>
        </w:rPr>
        <w:t xml:space="preserve"> o </w:t>
      </w:r>
      <w:r w:rsidRPr="007D3550">
        <w:rPr>
          <w:b/>
          <w:bCs/>
          <w:lang w:val="es-US"/>
        </w:rPr>
        <w:t>la totalidad de lo que solicitó</w:t>
      </w:r>
      <w:r w:rsidRPr="007D3550">
        <w:rPr>
          <w:lang w:val="es-US"/>
        </w:rPr>
        <w:t>, le enviaremos una declaración por escrito en la que se le explicará por qué rechazamos su solicitud</w:t>
      </w:r>
      <w:r w:rsidR="001D2091" w:rsidRPr="007D3550">
        <w:rPr>
          <w:lang w:val="es-US"/>
        </w:rPr>
        <w:t xml:space="preserve"> y </w:t>
      </w:r>
      <w:r w:rsidRPr="007D3550">
        <w:rPr>
          <w:lang w:val="es-US"/>
        </w:rPr>
        <w:t xml:space="preserve">cómo puede apelar nuestra decisión. </w:t>
      </w:r>
    </w:p>
    <w:p w14:paraId="7E99EE82" w14:textId="6C187511" w:rsidR="00BB2326" w:rsidRPr="007D3550" w:rsidRDefault="00BB2326" w:rsidP="00B51CC7">
      <w:pPr>
        <w:pStyle w:val="ListBullet"/>
        <w:numPr>
          <w:ilvl w:val="0"/>
          <w:numId w:val="0"/>
        </w:numPr>
        <w:rPr>
          <w:b/>
          <w:i/>
          <w:lang w:val="es-ES"/>
        </w:rPr>
      </w:pPr>
      <w:r w:rsidRPr="007D3550">
        <w:rPr>
          <w:b/>
          <w:bCs/>
          <w:i/>
          <w:iCs/>
          <w:lang w:val="es-US"/>
        </w:rPr>
        <w:t>Plazos para una apelación estándar sobre el pago de un medicamento que ya compró</w:t>
      </w:r>
    </w:p>
    <w:p w14:paraId="725FF253" w14:textId="4AE254B5" w:rsidR="007201F1" w:rsidRPr="007D3550" w:rsidRDefault="00BB2326" w:rsidP="007201F1">
      <w:pPr>
        <w:pStyle w:val="ListBullet"/>
        <w:rPr>
          <w:lang w:val="es-ES"/>
        </w:rPr>
      </w:pPr>
      <w:r w:rsidRPr="007D3550">
        <w:rPr>
          <w:lang w:val="es-US"/>
        </w:rPr>
        <w:t xml:space="preserve">Debemos darle una respuesta </w:t>
      </w:r>
      <w:r w:rsidRPr="007D3550">
        <w:rPr>
          <w:b/>
          <w:bCs/>
          <w:lang w:val="es-US"/>
        </w:rPr>
        <w:t>en un plazo de 14 días calendario</w:t>
      </w:r>
      <w:r w:rsidRPr="007D3550">
        <w:rPr>
          <w:lang w:val="es-US"/>
        </w:rPr>
        <w:t xml:space="preserve"> después de haber recibido su solicitud.</w:t>
      </w:r>
    </w:p>
    <w:p w14:paraId="65E05927" w14:textId="7ED7BE04" w:rsidR="007201F1" w:rsidRPr="007D3550" w:rsidRDefault="007201F1" w:rsidP="00D359D8">
      <w:pPr>
        <w:pStyle w:val="ListBullet2"/>
        <w:spacing w:before="0"/>
        <w:rPr>
          <w:lang w:val="es-ES"/>
        </w:rPr>
      </w:pPr>
      <w:r w:rsidRPr="007D3550">
        <w:rPr>
          <w:lang w:val="es-US"/>
        </w:rPr>
        <w:t>Si no cumplimos con este plazo, estamos obligados</w:t>
      </w:r>
      <w:r w:rsidR="00534599" w:rsidRPr="007D3550">
        <w:rPr>
          <w:lang w:val="es-US"/>
        </w:rPr>
        <w:t xml:space="preserve"> a </w:t>
      </w:r>
      <w:r w:rsidRPr="007D3550">
        <w:rPr>
          <w:lang w:val="es-US"/>
        </w:rPr>
        <w:t>enviar su solicitud al Nivel 2 del proceso de apelaciones, donde la revisará una organización de revisión independiente.</w:t>
      </w:r>
    </w:p>
    <w:p w14:paraId="6AC928DF" w14:textId="0EE645E9" w:rsidR="007201F1" w:rsidRPr="007D3550" w:rsidDel="00536E65" w:rsidRDefault="007201F1" w:rsidP="007201F1">
      <w:pPr>
        <w:pStyle w:val="ListBullet"/>
        <w:rPr>
          <w:lang w:val="es-ES"/>
        </w:rPr>
      </w:pPr>
      <w:r w:rsidRPr="007D3550">
        <w:rPr>
          <w:b/>
          <w:bCs/>
          <w:lang w:val="es-US"/>
        </w:rPr>
        <w:t>Si aceptamos una parte</w:t>
      </w:r>
      <w:r w:rsidR="001D2091" w:rsidRPr="007D3550">
        <w:rPr>
          <w:b/>
          <w:bCs/>
          <w:lang w:val="es-US"/>
        </w:rPr>
        <w:t xml:space="preserve"> o </w:t>
      </w:r>
      <w:r w:rsidRPr="007D3550">
        <w:rPr>
          <w:b/>
          <w:bCs/>
          <w:lang w:val="es-US"/>
        </w:rPr>
        <w:t>la totalidad de lo que solicitó</w:t>
      </w:r>
      <w:r w:rsidRPr="007D3550">
        <w:rPr>
          <w:lang w:val="es-US"/>
        </w:rPr>
        <w:t>, también debemos pagarle en un plazo de 30 días calendario después de haber recibido su solicitud.</w:t>
      </w:r>
    </w:p>
    <w:p w14:paraId="4231EEF1" w14:textId="3F2400AE" w:rsidR="007201F1" w:rsidRPr="007D3550" w:rsidRDefault="007201F1" w:rsidP="0095225C">
      <w:pPr>
        <w:pStyle w:val="ListBullet"/>
      </w:pPr>
      <w:r w:rsidRPr="007D3550">
        <w:rPr>
          <w:b/>
          <w:bCs/>
          <w:lang w:val="es-US"/>
        </w:rPr>
        <w:t>Si rechazamos una parte</w:t>
      </w:r>
      <w:r w:rsidR="001D2091" w:rsidRPr="007D3550">
        <w:rPr>
          <w:b/>
          <w:bCs/>
          <w:lang w:val="es-US"/>
        </w:rPr>
        <w:t xml:space="preserve"> o </w:t>
      </w:r>
      <w:r w:rsidRPr="007D3550">
        <w:rPr>
          <w:b/>
          <w:bCs/>
          <w:lang w:val="es-US"/>
        </w:rPr>
        <w:t>la totalidad de lo que solicitó</w:t>
      </w:r>
      <w:r w:rsidRPr="007D3550">
        <w:rPr>
          <w:lang w:val="es-US"/>
        </w:rPr>
        <w:t>, le enviaremos una declaración por escrito en la que se le explicará por qué rechazamos su solicitud. Además, le diremos cómo puede apelar nuestra decisión.</w:t>
      </w:r>
    </w:p>
    <w:p w14:paraId="10A87E2D" w14:textId="279487F2" w:rsidR="00675612" w:rsidRPr="007D3550" w:rsidRDefault="00675612" w:rsidP="00675612">
      <w:pPr>
        <w:pStyle w:val="StepHeading"/>
        <w:rPr>
          <w:lang w:val="es-ES"/>
        </w:rPr>
      </w:pPr>
      <w:r w:rsidRPr="007D3550">
        <w:rPr>
          <w:bCs/>
          <w:u w:val="single"/>
          <w:lang w:val="es-US"/>
        </w:rPr>
        <w:t>Paso 4:</w:t>
      </w:r>
      <w:r w:rsidRPr="007D3550">
        <w:rPr>
          <w:bCs/>
          <w:lang w:val="es-US"/>
        </w:rPr>
        <w:t xml:space="preserve"> Si rechazamos su apelación, usted decidirá si quiere continuar con el procedimiento de apelaciones</w:t>
      </w:r>
      <w:r w:rsidR="001D2091" w:rsidRPr="007D3550">
        <w:rPr>
          <w:bCs/>
          <w:lang w:val="es-US"/>
        </w:rPr>
        <w:t xml:space="preserve"> y </w:t>
      </w:r>
      <w:r w:rsidRPr="007D3550">
        <w:rPr>
          <w:bCs/>
          <w:lang w:val="es-US"/>
        </w:rPr>
        <w:t xml:space="preserve">presentar </w:t>
      </w:r>
      <w:r w:rsidRPr="007D3550">
        <w:rPr>
          <w:bCs/>
          <w:i/>
          <w:iCs/>
          <w:lang w:val="es-US"/>
        </w:rPr>
        <w:t>otra</w:t>
      </w:r>
      <w:r w:rsidRPr="007D3550">
        <w:rPr>
          <w:bCs/>
          <w:lang w:val="es-US"/>
        </w:rPr>
        <w:t xml:space="preserve"> apelación.</w:t>
      </w:r>
    </w:p>
    <w:p w14:paraId="520DEBE6" w14:textId="3E079269" w:rsidR="004E3825" w:rsidRPr="007D3550" w:rsidRDefault="004E3825" w:rsidP="004E3825">
      <w:pPr>
        <w:pStyle w:val="ListBullet"/>
        <w:rPr>
          <w:lang w:val="es-ES"/>
        </w:rPr>
      </w:pPr>
      <w:r w:rsidRPr="007D3550">
        <w:rPr>
          <w:lang w:val="es-US"/>
        </w:rPr>
        <w:t>Si decide presentar otra apelación, significa que su apelación se enviará al Nivel 2 del proceso de apelaciones.</w:t>
      </w:r>
    </w:p>
    <w:p w14:paraId="7B1FABF8" w14:textId="13DB88C4" w:rsidR="00675612" w:rsidRPr="007D3550" w:rsidRDefault="00675612" w:rsidP="004D7C1E">
      <w:pPr>
        <w:pStyle w:val="Heading4"/>
        <w:spacing w:after="240"/>
        <w:rPr>
          <w:lang w:val="es-ES"/>
        </w:rPr>
      </w:pPr>
      <w:bookmarkStart w:id="661" w:name="_Toc68605620"/>
      <w:bookmarkStart w:id="662" w:name="_Toc471804159"/>
      <w:bookmarkStart w:id="663" w:name="_Toc228559120"/>
      <w:bookmarkStart w:id="664" w:name="_Toc109553912"/>
      <w:r w:rsidRPr="007D3550">
        <w:rPr>
          <w:bCs/>
          <w:lang w:val="es-US"/>
        </w:rPr>
        <w:t>Sección 5.6</w:t>
      </w:r>
      <w:r w:rsidRPr="007D3550">
        <w:rPr>
          <w:bCs/>
          <w:lang w:val="es-US"/>
        </w:rPr>
        <w:tab/>
        <w:t>Paso</w:t>
      </w:r>
      <w:r w:rsidR="00534599" w:rsidRPr="007D3550">
        <w:rPr>
          <w:bCs/>
          <w:lang w:val="es-US"/>
        </w:rPr>
        <w:t xml:space="preserve"> a </w:t>
      </w:r>
      <w:r w:rsidRPr="007D3550">
        <w:rPr>
          <w:bCs/>
          <w:lang w:val="es-US"/>
        </w:rPr>
        <w:t>paso: Cómo presentar una apelación de Nivel 2</w:t>
      </w:r>
      <w:bookmarkEnd w:id="661"/>
      <w:bookmarkEnd w:id="662"/>
      <w:bookmarkEnd w:id="663"/>
      <w:bookmarkEnd w:id="664"/>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w:tblPr>
      <w:tblGrid>
        <w:gridCol w:w="9330"/>
      </w:tblGrid>
      <w:tr w:rsidR="00BB2326" w:rsidRPr="007D3550" w14:paraId="111135B4" w14:textId="77777777" w:rsidTr="62AC016B">
        <w:trPr>
          <w:cantSplit/>
          <w:tblHeader/>
          <w:jc w:val="center"/>
        </w:trPr>
        <w:tc>
          <w:tcPr>
            <w:tcW w:w="9330" w:type="dxa"/>
            <w:shd w:val="clear" w:color="auto" w:fill="auto"/>
          </w:tcPr>
          <w:p w14:paraId="09154BFF" w14:textId="5C828F16" w:rsidR="00BB2326" w:rsidRPr="007D3550" w:rsidRDefault="00BB2326">
            <w:pPr>
              <w:keepNext/>
              <w:jc w:val="center"/>
              <w:rPr>
                <w:b/>
                <w:bCs/>
              </w:rPr>
            </w:pPr>
            <w:r w:rsidRPr="007D3550">
              <w:rPr>
                <w:b/>
                <w:bCs/>
                <w:lang w:val="es-US"/>
              </w:rPr>
              <w:t>Término Legal</w:t>
            </w:r>
          </w:p>
        </w:tc>
      </w:tr>
      <w:tr w:rsidR="00BB2326" w:rsidRPr="00526BA0" w14:paraId="0380BB47" w14:textId="77777777" w:rsidTr="62AC016B">
        <w:trPr>
          <w:cantSplit/>
          <w:jc w:val="center"/>
        </w:trPr>
        <w:tc>
          <w:tcPr>
            <w:tcW w:w="9330" w:type="dxa"/>
            <w:shd w:val="clear" w:color="auto" w:fill="auto"/>
          </w:tcPr>
          <w:p w14:paraId="5C45F97B" w14:textId="748C5948" w:rsidR="00BB2326" w:rsidRPr="007D3550" w:rsidRDefault="00BB2326" w:rsidP="00E33516">
            <w:pPr>
              <w:rPr>
                <w:lang w:val="es-ES"/>
              </w:rPr>
            </w:pPr>
            <w:r w:rsidRPr="007D3550">
              <w:rPr>
                <w:lang w:val="es-US"/>
              </w:rPr>
              <w:t xml:space="preserve">El nombre formal para la </w:t>
            </w:r>
            <w:r w:rsidRPr="007D3550">
              <w:rPr>
                <w:i/>
                <w:iCs/>
                <w:lang w:val="es-US"/>
              </w:rPr>
              <w:t>organización de revisión independiente</w:t>
            </w:r>
            <w:r w:rsidRPr="007D3550">
              <w:rPr>
                <w:lang w:val="es-US"/>
              </w:rPr>
              <w:t xml:space="preserve"> es </w:t>
            </w:r>
            <w:r w:rsidRPr="007D3550">
              <w:rPr>
                <w:b/>
                <w:bCs/>
                <w:lang w:val="es-US"/>
              </w:rPr>
              <w:t>Entidad de revisión independiente</w:t>
            </w:r>
            <w:r w:rsidRPr="007D3550">
              <w:rPr>
                <w:lang w:val="es-US"/>
              </w:rPr>
              <w:t xml:space="preserve">. A veces se la denomina </w:t>
            </w:r>
            <w:r w:rsidRPr="007D3550">
              <w:rPr>
                <w:b/>
                <w:bCs/>
                <w:lang w:val="es-US"/>
              </w:rPr>
              <w:t>IRE</w:t>
            </w:r>
            <w:r w:rsidRPr="007D3550">
              <w:rPr>
                <w:lang w:val="es-US"/>
              </w:rPr>
              <w:t xml:space="preserve"> (del inglés “Independent Review Entity”).</w:t>
            </w:r>
          </w:p>
        </w:tc>
      </w:tr>
    </w:tbl>
    <w:p w14:paraId="059995E7" w14:textId="3861FF43" w:rsidR="00675612" w:rsidRPr="007D3550" w:rsidRDefault="00550619" w:rsidP="00A90DFC">
      <w:pPr>
        <w:tabs>
          <w:tab w:val="left" w:pos="1080"/>
        </w:tabs>
        <w:rPr>
          <w:lang w:val="es-ES"/>
        </w:rPr>
      </w:pPr>
      <w:r w:rsidRPr="007D3550">
        <w:rPr>
          <w:b/>
          <w:bCs/>
          <w:lang w:val="es-US"/>
        </w:rPr>
        <w:t>La organización de revisión independiente es una organización independiente que contrata Medicare.</w:t>
      </w:r>
      <w:r w:rsidRPr="007D3550">
        <w:rPr>
          <w:lang w:val="es-US"/>
        </w:rPr>
        <w:t xml:space="preserve"> No está relacionada con nosotros</w:t>
      </w:r>
      <w:r w:rsidR="001D2091" w:rsidRPr="007D3550">
        <w:rPr>
          <w:lang w:val="es-US"/>
        </w:rPr>
        <w:t xml:space="preserve"> y </w:t>
      </w:r>
      <w:r w:rsidRPr="007D3550">
        <w:rPr>
          <w:lang w:val="es-US"/>
        </w:rPr>
        <w:t>no es una agencia gubernamental. Esta organización determina si la decisión que tomamos es correcta</w:t>
      </w:r>
      <w:r w:rsidR="001D2091" w:rsidRPr="007D3550">
        <w:rPr>
          <w:lang w:val="es-US"/>
        </w:rPr>
        <w:t xml:space="preserve"> o </w:t>
      </w:r>
      <w:r w:rsidRPr="007D3550">
        <w:rPr>
          <w:lang w:val="es-US"/>
        </w:rPr>
        <w:t>debe ser cambiada. Medicare supervisa su trabajo.</w:t>
      </w:r>
    </w:p>
    <w:p w14:paraId="3B1A18DE" w14:textId="023D6480" w:rsidR="00675612" w:rsidRPr="007D3550" w:rsidRDefault="00675612" w:rsidP="002D1184">
      <w:pPr>
        <w:pStyle w:val="StepHeading"/>
        <w:spacing w:line="216" w:lineRule="auto"/>
        <w:rPr>
          <w:lang w:val="es-ES"/>
        </w:rPr>
      </w:pPr>
      <w:r w:rsidRPr="007D3550">
        <w:rPr>
          <w:bCs/>
          <w:u w:val="single"/>
          <w:lang w:val="es-US"/>
        </w:rPr>
        <w:t>Paso 1:</w:t>
      </w:r>
      <w:r w:rsidRPr="007D3550">
        <w:rPr>
          <w:bCs/>
          <w:lang w:val="es-US"/>
        </w:rPr>
        <w:t xml:space="preserve"> Usted (o su representante, médico u otra persona autorizada</w:t>
      </w:r>
      <w:r w:rsidR="00534599" w:rsidRPr="007D3550">
        <w:rPr>
          <w:bCs/>
          <w:lang w:val="es-US"/>
        </w:rPr>
        <w:t xml:space="preserve"> a </w:t>
      </w:r>
      <w:r w:rsidRPr="007D3550">
        <w:rPr>
          <w:bCs/>
          <w:lang w:val="es-US"/>
        </w:rPr>
        <w:t>dar recetas) debe comunicarse con la organización de revisión independiente</w:t>
      </w:r>
      <w:r w:rsidR="001D2091" w:rsidRPr="007D3550">
        <w:rPr>
          <w:bCs/>
          <w:lang w:val="es-US"/>
        </w:rPr>
        <w:t xml:space="preserve"> y </w:t>
      </w:r>
      <w:r w:rsidRPr="007D3550">
        <w:rPr>
          <w:bCs/>
          <w:lang w:val="es-US"/>
        </w:rPr>
        <w:t>pedir una revisión de su caso.</w:t>
      </w:r>
    </w:p>
    <w:p w14:paraId="7338E16D" w14:textId="2B6EACCB" w:rsidR="00675612" w:rsidRPr="007D3550" w:rsidRDefault="00675612" w:rsidP="002D1184">
      <w:pPr>
        <w:pStyle w:val="ListBullet"/>
        <w:spacing w:line="216" w:lineRule="auto"/>
        <w:rPr>
          <w:lang w:val="es-ES"/>
        </w:rPr>
      </w:pPr>
      <w:r w:rsidRPr="007D3550">
        <w:rPr>
          <w:lang w:val="es-US"/>
        </w:rPr>
        <w:t xml:space="preserve">Si rechazamos su apelación del Nivel 1, el aviso escrito que le enviaremos incluirá </w:t>
      </w:r>
      <w:r w:rsidRPr="007D3550">
        <w:rPr>
          <w:b/>
          <w:bCs/>
          <w:lang w:val="es-US"/>
        </w:rPr>
        <w:t>instrucciones para presentar una apelación del Nivel 2</w:t>
      </w:r>
      <w:r w:rsidRPr="007D3550">
        <w:rPr>
          <w:lang w:val="es-US"/>
        </w:rPr>
        <w:t xml:space="preserve"> ante la organización de revisión independiente. Estas instrucciones le indicarán quién puede presentar esta apelación de Nivel 2, qué plazos deberá respetar</w:t>
      </w:r>
      <w:r w:rsidR="001D2091" w:rsidRPr="007D3550">
        <w:rPr>
          <w:lang w:val="es-US"/>
        </w:rPr>
        <w:t xml:space="preserve"> y </w:t>
      </w:r>
      <w:r w:rsidRPr="007D3550">
        <w:rPr>
          <w:lang w:val="es-US"/>
        </w:rPr>
        <w:t>cómo comunicarse con la organización de revisión. Sin embargo, si no completamos nuestra revisión dentro del plazo aplicable</w:t>
      </w:r>
      <w:r w:rsidR="001D2091" w:rsidRPr="007D3550">
        <w:rPr>
          <w:lang w:val="es-US"/>
        </w:rPr>
        <w:t xml:space="preserve"> o </w:t>
      </w:r>
      <w:r w:rsidRPr="007D3550">
        <w:rPr>
          <w:lang w:val="es-US"/>
        </w:rPr>
        <w:t>tomamos una decisión desfavorable con respecto</w:t>
      </w:r>
      <w:r w:rsidR="00534599" w:rsidRPr="007D3550">
        <w:rPr>
          <w:lang w:val="es-US"/>
        </w:rPr>
        <w:t xml:space="preserve"> a </w:t>
      </w:r>
      <w:r w:rsidRPr="007D3550">
        <w:rPr>
          <w:lang w:val="es-US"/>
        </w:rPr>
        <w:t xml:space="preserve">la determinación de </w:t>
      </w:r>
      <w:r w:rsidRPr="007D3550">
        <w:rPr>
          <w:b/>
          <w:bCs/>
          <w:lang w:val="es-US"/>
        </w:rPr>
        <w:t>riesgo</w:t>
      </w:r>
      <w:r w:rsidRPr="007D3550">
        <w:rPr>
          <w:lang w:val="es-US"/>
        </w:rPr>
        <w:t xml:space="preserve"> según nuestro programa de administración de medicamentos, enviaremos automáticamente su reclamación</w:t>
      </w:r>
      <w:r w:rsidR="00534599" w:rsidRPr="007D3550">
        <w:rPr>
          <w:lang w:val="es-US"/>
        </w:rPr>
        <w:t xml:space="preserve"> a </w:t>
      </w:r>
      <w:r w:rsidRPr="007D3550">
        <w:rPr>
          <w:lang w:val="es-US"/>
        </w:rPr>
        <w:t>la IRE.</w:t>
      </w:r>
    </w:p>
    <w:p w14:paraId="682CF833" w14:textId="07335E41" w:rsidR="00675612" w:rsidRPr="007D3550" w:rsidRDefault="00550619" w:rsidP="002D1184">
      <w:pPr>
        <w:pStyle w:val="ListBullet"/>
        <w:spacing w:line="216" w:lineRule="auto"/>
        <w:rPr>
          <w:lang w:val="es-ES"/>
        </w:rPr>
      </w:pPr>
      <w:r w:rsidRPr="007D3550">
        <w:rPr>
          <w:lang w:val="es-US"/>
        </w:rPr>
        <w:t>Le enviaremos</w:t>
      </w:r>
      <w:r w:rsidR="00534599" w:rsidRPr="007D3550">
        <w:rPr>
          <w:lang w:val="es-US"/>
        </w:rPr>
        <w:t xml:space="preserve"> a </w:t>
      </w:r>
      <w:r w:rsidRPr="007D3550">
        <w:rPr>
          <w:lang w:val="es-US"/>
        </w:rPr>
        <w:t>esta organización la información que tengamos sobre su apelación. A</w:t>
      </w:r>
      <w:r w:rsidR="004D7C1E" w:rsidRPr="007D3550">
        <w:rPr>
          <w:lang w:val="es-US"/>
        </w:rPr>
        <w:t> </w:t>
      </w:r>
      <w:r w:rsidRPr="007D3550">
        <w:rPr>
          <w:lang w:val="es-US"/>
        </w:rPr>
        <w:t xml:space="preserve">esta información se la denomina su </w:t>
      </w:r>
      <w:r w:rsidRPr="007D3550">
        <w:rPr>
          <w:b/>
          <w:bCs/>
          <w:lang w:val="es-US"/>
        </w:rPr>
        <w:t>archivo de caso</w:t>
      </w:r>
      <w:r w:rsidRPr="007D3550">
        <w:rPr>
          <w:lang w:val="es-US"/>
        </w:rPr>
        <w:t xml:space="preserve">. </w:t>
      </w:r>
      <w:r w:rsidRPr="007D3550">
        <w:rPr>
          <w:b/>
          <w:bCs/>
          <w:lang w:val="es-US"/>
        </w:rPr>
        <w:t>Usted tiene derecho</w:t>
      </w:r>
      <w:r w:rsidR="00534599" w:rsidRPr="007D3550">
        <w:rPr>
          <w:b/>
          <w:bCs/>
          <w:lang w:val="es-US"/>
        </w:rPr>
        <w:t xml:space="preserve"> a </w:t>
      </w:r>
      <w:r w:rsidRPr="007D3550">
        <w:rPr>
          <w:b/>
          <w:bCs/>
          <w:lang w:val="es-US"/>
        </w:rPr>
        <w:t>solicitarnos una copia de su archivo de caso</w:t>
      </w:r>
      <w:r w:rsidRPr="007D3550">
        <w:rPr>
          <w:lang w:val="es-US"/>
        </w:rPr>
        <w:t xml:space="preserve">. </w:t>
      </w:r>
      <w:r w:rsidRPr="007D3550">
        <w:rPr>
          <w:color w:val="0000FF"/>
          <w:lang w:val="es-ES"/>
        </w:rPr>
        <w:t>[</w:t>
      </w:r>
      <w:r w:rsidRPr="007D3550">
        <w:rPr>
          <w:i/>
          <w:iCs/>
          <w:color w:val="0000FF"/>
          <w:lang w:val="es-ES"/>
        </w:rPr>
        <w:t>If</w:t>
      </w:r>
      <w:r w:rsidR="00534599" w:rsidRPr="007D3550">
        <w:rPr>
          <w:i/>
          <w:iCs/>
          <w:color w:val="0000FF"/>
          <w:lang w:val="es-ES"/>
        </w:rPr>
        <w:t xml:space="preserve"> a </w:t>
      </w:r>
      <w:r w:rsidRPr="007D3550">
        <w:rPr>
          <w:i/>
          <w:iCs/>
          <w:color w:val="0000FF"/>
          <w:lang w:val="es-ES"/>
        </w:rPr>
        <w:t>fee is charged, insert:</w:t>
      </w:r>
      <w:r w:rsidRPr="007D3550">
        <w:rPr>
          <w:color w:val="0000FF"/>
          <w:lang w:val="es-ES"/>
        </w:rPr>
        <w:t xml:space="preserve"> </w:t>
      </w:r>
      <w:r w:rsidRPr="007D3550">
        <w:rPr>
          <w:color w:val="0000FF"/>
          <w:lang w:val="es-US"/>
        </w:rPr>
        <w:t>Se nos permite cobrar un cargo por copiar</w:t>
      </w:r>
      <w:r w:rsidR="001D2091" w:rsidRPr="007D3550">
        <w:rPr>
          <w:color w:val="0000FF"/>
          <w:lang w:val="es-US"/>
        </w:rPr>
        <w:t xml:space="preserve"> y </w:t>
      </w:r>
      <w:r w:rsidRPr="007D3550">
        <w:rPr>
          <w:color w:val="0000FF"/>
          <w:lang w:val="es-US"/>
        </w:rPr>
        <w:t>enviarle esta información.</w:t>
      </w:r>
      <w:r w:rsidRPr="007D3550">
        <w:rPr>
          <w:color w:val="0000FF"/>
          <w:lang w:val="es-ES"/>
        </w:rPr>
        <w:t>]</w:t>
      </w:r>
      <w:r w:rsidRPr="007D3550">
        <w:rPr>
          <w:color w:val="000000"/>
          <w:lang w:val="es-US"/>
        </w:rPr>
        <w:t xml:space="preserve"> </w:t>
      </w:r>
    </w:p>
    <w:p w14:paraId="203AA20F" w14:textId="3139B594" w:rsidR="00675612" w:rsidRPr="007D3550" w:rsidRDefault="00675612" w:rsidP="002D1184">
      <w:pPr>
        <w:pStyle w:val="ListBullet"/>
        <w:spacing w:line="216" w:lineRule="auto"/>
        <w:rPr>
          <w:lang w:val="es-ES"/>
        </w:rPr>
      </w:pPr>
      <w:r w:rsidRPr="007D3550">
        <w:rPr>
          <w:lang w:val="es-US"/>
        </w:rPr>
        <w:t>Usted tiene derecho</w:t>
      </w:r>
      <w:r w:rsidR="00534599" w:rsidRPr="007D3550">
        <w:rPr>
          <w:lang w:val="es-US"/>
        </w:rPr>
        <w:t xml:space="preserve"> a </w:t>
      </w:r>
      <w:r w:rsidRPr="007D3550">
        <w:rPr>
          <w:lang w:val="es-US"/>
        </w:rPr>
        <w:t>proporcionarle</w:t>
      </w:r>
      <w:r w:rsidR="00534599" w:rsidRPr="007D3550">
        <w:rPr>
          <w:lang w:val="es-US"/>
        </w:rPr>
        <w:t xml:space="preserve"> a </w:t>
      </w:r>
      <w:r w:rsidRPr="007D3550">
        <w:rPr>
          <w:lang w:val="es-US"/>
        </w:rPr>
        <w:t>la organización de revisión independiente información adicional para sustentar su apelación.</w:t>
      </w:r>
    </w:p>
    <w:p w14:paraId="0467D1A6" w14:textId="792280F7" w:rsidR="00675612" w:rsidRPr="007D3550" w:rsidRDefault="00675612" w:rsidP="002D1184">
      <w:pPr>
        <w:pStyle w:val="StepHeading"/>
        <w:spacing w:line="216" w:lineRule="auto"/>
        <w:rPr>
          <w:lang w:val="es-ES"/>
        </w:rPr>
      </w:pPr>
      <w:r w:rsidRPr="007D3550">
        <w:rPr>
          <w:bCs/>
          <w:u w:val="single"/>
          <w:lang w:val="es-US"/>
        </w:rPr>
        <w:t>Paso 2:</w:t>
      </w:r>
      <w:r w:rsidRPr="007D3550">
        <w:rPr>
          <w:bCs/>
          <w:lang w:val="es-US"/>
        </w:rPr>
        <w:t xml:space="preserve"> La organización de revisión independiente revisa su apelación.</w:t>
      </w:r>
    </w:p>
    <w:p w14:paraId="16C67B12" w14:textId="425BDA46" w:rsidR="00675612" w:rsidRPr="007D3550" w:rsidRDefault="00675612" w:rsidP="002D1184">
      <w:pPr>
        <w:pStyle w:val="ListBullet"/>
        <w:spacing w:line="216" w:lineRule="auto"/>
        <w:rPr>
          <w:rFonts w:ascii="Arial" w:hAnsi="Arial" w:cs="Arial"/>
          <w:lang w:val="es-ES"/>
        </w:rPr>
      </w:pPr>
      <w:r w:rsidRPr="007D3550">
        <w:rPr>
          <w:lang w:val="es-US"/>
        </w:rPr>
        <w:t>Los revisores de la organización de revisión independiente analizarán cuidadosamente toda la información relacionada con su apelación.</w:t>
      </w:r>
    </w:p>
    <w:p w14:paraId="6A3AF76E" w14:textId="5EB5AE0E" w:rsidR="00675612" w:rsidRPr="007D3550" w:rsidRDefault="00675612" w:rsidP="002D1184">
      <w:pPr>
        <w:pStyle w:val="Minorsubheadingindented25"/>
        <w:spacing w:line="216" w:lineRule="auto"/>
        <w:ind w:left="0"/>
      </w:pPr>
      <w:r w:rsidRPr="007D3550">
        <w:rPr>
          <w:bCs/>
          <w:iCs/>
          <w:lang w:val="es-US"/>
        </w:rPr>
        <w:t>Plazos para una apelación rápida</w:t>
      </w:r>
    </w:p>
    <w:p w14:paraId="73332F85" w14:textId="74A9E18F" w:rsidR="00675612" w:rsidRPr="007D3550" w:rsidRDefault="00675612" w:rsidP="002D1184">
      <w:pPr>
        <w:pStyle w:val="ListBullet"/>
        <w:spacing w:line="216" w:lineRule="auto"/>
        <w:rPr>
          <w:lang w:val="es-ES"/>
        </w:rPr>
      </w:pPr>
      <w:r w:rsidRPr="007D3550">
        <w:rPr>
          <w:lang w:val="es-US"/>
        </w:rPr>
        <w:t>Si su salud lo requiere, pida</w:t>
      </w:r>
      <w:r w:rsidR="00534599" w:rsidRPr="007D3550">
        <w:rPr>
          <w:lang w:val="es-US"/>
        </w:rPr>
        <w:t xml:space="preserve"> a </w:t>
      </w:r>
      <w:r w:rsidRPr="007D3550">
        <w:rPr>
          <w:lang w:val="es-US"/>
        </w:rPr>
        <w:t xml:space="preserve">la organización de revisión independiente una </w:t>
      </w:r>
      <w:r w:rsidRPr="007D3550">
        <w:rPr>
          <w:i/>
          <w:iCs/>
          <w:lang w:val="es-US"/>
        </w:rPr>
        <w:t>apelación rápida</w:t>
      </w:r>
      <w:r w:rsidRPr="007D3550">
        <w:rPr>
          <w:lang w:val="es-US"/>
        </w:rPr>
        <w:t>.</w:t>
      </w:r>
    </w:p>
    <w:p w14:paraId="0DB2E520" w14:textId="72315956" w:rsidR="00675612" w:rsidRPr="007D3550" w:rsidRDefault="00675612" w:rsidP="002D1184">
      <w:pPr>
        <w:pStyle w:val="ListBullet"/>
        <w:spacing w:line="216" w:lineRule="auto"/>
        <w:rPr>
          <w:lang w:val="es-ES"/>
        </w:rPr>
      </w:pPr>
      <w:r w:rsidRPr="007D3550">
        <w:rPr>
          <w:lang w:val="es-US"/>
        </w:rPr>
        <w:t xml:space="preserve">Si la organización acepta darle una </w:t>
      </w:r>
      <w:r w:rsidRPr="007D3550">
        <w:rPr>
          <w:i/>
          <w:iCs/>
          <w:lang w:val="es-US"/>
        </w:rPr>
        <w:t>apelación rápida</w:t>
      </w:r>
      <w:r w:rsidRPr="007D3550">
        <w:rPr>
          <w:lang w:val="es-US"/>
        </w:rPr>
        <w:t>, dicha organización debe comunicarle su respuesta</w:t>
      </w:r>
      <w:r w:rsidR="00534599" w:rsidRPr="007D3550">
        <w:rPr>
          <w:lang w:val="es-US"/>
        </w:rPr>
        <w:t xml:space="preserve"> a </w:t>
      </w:r>
      <w:r w:rsidRPr="007D3550">
        <w:rPr>
          <w:lang w:val="es-US"/>
        </w:rPr>
        <w:t xml:space="preserve">la apelación de Nivel 2 </w:t>
      </w:r>
      <w:r w:rsidRPr="007D3550">
        <w:rPr>
          <w:b/>
          <w:bCs/>
          <w:lang w:val="es-US"/>
        </w:rPr>
        <w:t>en un plazo de 72 horas</w:t>
      </w:r>
      <w:r w:rsidRPr="007D3550">
        <w:rPr>
          <w:lang w:val="es-US"/>
        </w:rPr>
        <w:t xml:space="preserve"> después de recibir su solicitud de apelación.</w:t>
      </w:r>
    </w:p>
    <w:p w14:paraId="387C2ABD" w14:textId="72EEFE1F" w:rsidR="00675612" w:rsidRPr="007D3550" w:rsidRDefault="00675612" w:rsidP="002D1184">
      <w:pPr>
        <w:pStyle w:val="Minorsubheadingindented25"/>
        <w:spacing w:line="216" w:lineRule="auto"/>
        <w:ind w:left="0"/>
      </w:pPr>
      <w:r w:rsidRPr="007D3550">
        <w:rPr>
          <w:bCs/>
          <w:iCs/>
          <w:lang w:val="es-US"/>
        </w:rPr>
        <w:t>Plazos para una apelación estándar</w:t>
      </w:r>
    </w:p>
    <w:p w14:paraId="0E806E5A" w14:textId="29CA5DFA" w:rsidR="00675612" w:rsidRPr="007D3550" w:rsidRDefault="00550619" w:rsidP="002D1184">
      <w:pPr>
        <w:pStyle w:val="ListBullet"/>
        <w:spacing w:line="216" w:lineRule="auto"/>
        <w:rPr>
          <w:lang w:val="es-ES"/>
        </w:rPr>
      </w:pPr>
      <w:r w:rsidRPr="007D3550">
        <w:rPr>
          <w:lang w:val="es-US"/>
        </w:rPr>
        <w:t>En el caso de las apelaciones estándar, la organización de revisión debe comunicarle su respuesta</w:t>
      </w:r>
      <w:r w:rsidR="00534599" w:rsidRPr="007D3550">
        <w:rPr>
          <w:lang w:val="es-US"/>
        </w:rPr>
        <w:t xml:space="preserve"> a </w:t>
      </w:r>
      <w:r w:rsidRPr="007D3550">
        <w:rPr>
          <w:lang w:val="es-US"/>
        </w:rPr>
        <w:t xml:space="preserve">su apelación de Nivel 2 </w:t>
      </w:r>
      <w:r w:rsidRPr="007D3550">
        <w:rPr>
          <w:b/>
          <w:bCs/>
          <w:lang w:val="es-US"/>
        </w:rPr>
        <w:t>en un plazo de 7 días calendario</w:t>
      </w:r>
      <w:r w:rsidRPr="007D3550">
        <w:rPr>
          <w:lang w:val="es-US"/>
        </w:rPr>
        <w:t xml:space="preserve"> después de recibir su apelación si es por un medicamento que aún no ha recibido. Si solicita que le reembolsemos un medicamento que ya compró, la organización de revisión debe darle una respuesta</w:t>
      </w:r>
      <w:r w:rsidR="00534599" w:rsidRPr="007D3550">
        <w:rPr>
          <w:lang w:val="es-US"/>
        </w:rPr>
        <w:t xml:space="preserve"> a </w:t>
      </w:r>
      <w:r w:rsidRPr="007D3550">
        <w:rPr>
          <w:lang w:val="es-US"/>
        </w:rPr>
        <w:t xml:space="preserve">su apelación de Nivel 2 </w:t>
      </w:r>
      <w:r w:rsidRPr="007D3550">
        <w:rPr>
          <w:b/>
          <w:bCs/>
          <w:lang w:val="es-US"/>
        </w:rPr>
        <w:t>en un plazo de 14 días calendario</w:t>
      </w:r>
      <w:r w:rsidRPr="007D3550">
        <w:rPr>
          <w:lang w:val="es-US"/>
        </w:rPr>
        <w:t xml:space="preserve"> después de haber recibido su solicitud.</w:t>
      </w:r>
    </w:p>
    <w:p w14:paraId="26653655" w14:textId="43DC146B" w:rsidR="00550619" w:rsidRPr="007D3550" w:rsidRDefault="00550619" w:rsidP="002D1184">
      <w:pPr>
        <w:pStyle w:val="StepHeading"/>
        <w:spacing w:line="216" w:lineRule="auto"/>
        <w:rPr>
          <w:lang w:val="es-ES"/>
        </w:rPr>
      </w:pPr>
      <w:r w:rsidRPr="007D3550">
        <w:rPr>
          <w:bCs/>
          <w:u w:val="single"/>
          <w:lang w:val="es-US"/>
        </w:rPr>
        <w:t>Paso 3:</w:t>
      </w:r>
      <w:r w:rsidRPr="007D3550">
        <w:rPr>
          <w:bCs/>
          <w:lang w:val="es-US"/>
        </w:rPr>
        <w:t xml:space="preserve"> La organización de revisión independiente le da su respuesta. </w:t>
      </w:r>
    </w:p>
    <w:p w14:paraId="13E22596" w14:textId="1510BC71" w:rsidR="00550619" w:rsidRPr="007D3550" w:rsidRDefault="00550619" w:rsidP="002D1184">
      <w:pPr>
        <w:spacing w:line="216" w:lineRule="auto"/>
        <w:rPr>
          <w:lang w:val="es-ES"/>
        </w:rPr>
      </w:pPr>
      <w:r w:rsidRPr="007D3550">
        <w:rPr>
          <w:b/>
          <w:bCs/>
          <w:i/>
          <w:iCs/>
          <w:lang w:val="es-US"/>
        </w:rPr>
        <w:t>En el caso de las apelaciones rápidas:</w:t>
      </w:r>
    </w:p>
    <w:p w14:paraId="65C8B9A4" w14:textId="7BB5966A" w:rsidR="00550619" w:rsidRPr="007D3550" w:rsidRDefault="00550619" w:rsidP="002D1184">
      <w:pPr>
        <w:numPr>
          <w:ilvl w:val="0"/>
          <w:numId w:val="6"/>
        </w:numPr>
        <w:spacing w:before="120" w:beforeAutospacing="0" w:after="120" w:afterAutospacing="0" w:line="216" w:lineRule="auto"/>
        <w:rPr>
          <w:color w:val="000000"/>
          <w:lang w:val="es-ES"/>
        </w:rPr>
      </w:pPr>
      <w:r w:rsidRPr="007D3550">
        <w:rPr>
          <w:b/>
          <w:bCs/>
          <w:color w:val="000000"/>
          <w:lang w:val="es-US"/>
        </w:rPr>
        <w:t>Si la organización de revisión independiente acepta una parte</w:t>
      </w:r>
      <w:r w:rsidR="001D2091" w:rsidRPr="007D3550">
        <w:rPr>
          <w:b/>
          <w:bCs/>
          <w:color w:val="000000"/>
          <w:lang w:val="es-US"/>
        </w:rPr>
        <w:t xml:space="preserve"> o </w:t>
      </w:r>
      <w:r w:rsidRPr="007D3550">
        <w:rPr>
          <w:b/>
          <w:bCs/>
          <w:color w:val="000000"/>
          <w:lang w:val="es-US"/>
        </w:rPr>
        <w:t>la totalidad de lo que solicitó</w:t>
      </w:r>
      <w:r w:rsidRPr="007D3550">
        <w:rPr>
          <w:color w:val="000000"/>
          <w:lang w:val="es-US"/>
        </w:rPr>
        <w:t xml:space="preserve">, debemos brindar la cobertura para medicamentos que aprobó la organización de revisión </w:t>
      </w:r>
      <w:r w:rsidRPr="007D3550">
        <w:rPr>
          <w:b/>
          <w:bCs/>
          <w:color w:val="000000"/>
          <w:lang w:val="es-US"/>
        </w:rPr>
        <w:t>en un plazo de 24 horas</w:t>
      </w:r>
      <w:r w:rsidRPr="007D3550">
        <w:rPr>
          <w:color w:val="000000"/>
          <w:lang w:val="es-US"/>
        </w:rPr>
        <w:t xml:space="preserve"> después de recibida la decisión de parte de dicha organización.</w:t>
      </w:r>
    </w:p>
    <w:p w14:paraId="6086B3B9" w14:textId="07785956" w:rsidR="00550619" w:rsidRPr="007D3550" w:rsidRDefault="00550619" w:rsidP="002D1184">
      <w:pPr>
        <w:spacing w:line="216" w:lineRule="auto"/>
        <w:rPr>
          <w:b/>
          <w:i/>
          <w:lang w:val="es-ES"/>
        </w:rPr>
      </w:pPr>
      <w:r w:rsidRPr="007D3550">
        <w:rPr>
          <w:b/>
          <w:bCs/>
          <w:i/>
          <w:iCs/>
          <w:lang w:val="es-US"/>
        </w:rPr>
        <w:t>En el caso de las apelaciones estándar:</w:t>
      </w:r>
    </w:p>
    <w:p w14:paraId="2AA9B6AC" w14:textId="5AAB0A9E" w:rsidR="00550619" w:rsidRPr="007D3550" w:rsidRDefault="00550619" w:rsidP="002D1184">
      <w:pPr>
        <w:numPr>
          <w:ilvl w:val="0"/>
          <w:numId w:val="6"/>
        </w:numPr>
        <w:spacing w:before="120" w:beforeAutospacing="0" w:after="120" w:afterAutospacing="0" w:line="216" w:lineRule="auto"/>
        <w:rPr>
          <w:lang w:val="es-ES"/>
        </w:rPr>
      </w:pPr>
      <w:r w:rsidRPr="007D3550">
        <w:rPr>
          <w:b/>
          <w:bCs/>
          <w:color w:val="000000"/>
          <w:lang w:val="es-US"/>
        </w:rPr>
        <w:t>Si la organización de revisión independiente acepta una parte</w:t>
      </w:r>
      <w:r w:rsidR="001D2091" w:rsidRPr="007D3550">
        <w:rPr>
          <w:b/>
          <w:bCs/>
          <w:color w:val="000000"/>
          <w:lang w:val="es-US"/>
        </w:rPr>
        <w:t xml:space="preserve"> o </w:t>
      </w:r>
      <w:r w:rsidRPr="007D3550">
        <w:rPr>
          <w:b/>
          <w:bCs/>
          <w:color w:val="000000"/>
          <w:lang w:val="es-US"/>
        </w:rPr>
        <w:t>la totalidad de su solicitud de cobertura</w:t>
      </w:r>
      <w:r w:rsidRPr="007D3550">
        <w:rPr>
          <w:color w:val="000000"/>
          <w:lang w:val="es-US"/>
        </w:rPr>
        <w:t xml:space="preserve">, </w:t>
      </w:r>
      <w:r w:rsidRPr="007D3550">
        <w:rPr>
          <w:lang w:val="es-US"/>
        </w:rPr>
        <w:t>debemos</w:t>
      </w:r>
      <w:r w:rsidRPr="007D3550">
        <w:rPr>
          <w:b/>
          <w:bCs/>
          <w:lang w:val="es-US"/>
        </w:rPr>
        <w:t xml:space="preserve"> brindar la cobertura para medicamentos</w:t>
      </w:r>
      <w:r w:rsidRPr="007D3550">
        <w:rPr>
          <w:lang w:val="es-US"/>
        </w:rPr>
        <w:t xml:space="preserve"> que aprobó la organización de revisión </w:t>
      </w:r>
      <w:r w:rsidRPr="007D3550">
        <w:rPr>
          <w:b/>
          <w:bCs/>
          <w:lang w:val="es-US"/>
        </w:rPr>
        <w:t>en un plazo de 72 horas</w:t>
      </w:r>
      <w:r w:rsidRPr="007D3550">
        <w:rPr>
          <w:lang w:val="es-US"/>
        </w:rPr>
        <w:t xml:space="preserve"> después de recibida la decisión de parte de dicha organización. </w:t>
      </w:r>
    </w:p>
    <w:p w14:paraId="4BD19EA1" w14:textId="51B87635" w:rsidR="00550619" w:rsidRPr="007D3550" w:rsidRDefault="00550619" w:rsidP="002D1184">
      <w:pPr>
        <w:numPr>
          <w:ilvl w:val="0"/>
          <w:numId w:val="6"/>
        </w:numPr>
        <w:spacing w:before="120" w:beforeAutospacing="0" w:after="120" w:afterAutospacing="0" w:line="216" w:lineRule="auto"/>
        <w:rPr>
          <w:b/>
          <w:bCs/>
          <w:lang w:val="es-ES"/>
        </w:rPr>
      </w:pPr>
      <w:r w:rsidRPr="007D3550">
        <w:rPr>
          <w:b/>
          <w:bCs/>
          <w:color w:val="000000"/>
          <w:lang w:val="es-US"/>
        </w:rPr>
        <w:t>Si la organización de revisión independiente acepta parte</w:t>
      </w:r>
      <w:r w:rsidR="001D2091" w:rsidRPr="007D3550">
        <w:rPr>
          <w:b/>
          <w:bCs/>
          <w:color w:val="000000"/>
          <w:lang w:val="es-US"/>
        </w:rPr>
        <w:t xml:space="preserve"> o </w:t>
      </w:r>
      <w:r w:rsidRPr="007D3550">
        <w:rPr>
          <w:b/>
          <w:bCs/>
          <w:color w:val="000000"/>
          <w:lang w:val="es-US"/>
        </w:rPr>
        <w:t xml:space="preserve">la totalidad de su solicitud </w:t>
      </w:r>
      <w:r w:rsidRPr="007D3550">
        <w:rPr>
          <w:b/>
          <w:bCs/>
          <w:lang w:val="es-US"/>
        </w:rPr>
        <w:t>de reembolso</w:t>
      </w:r>
      <w:r w:rsidRPr="007D3550">
        <w:rPr>
          <w:lang w:val="es-US"/>
        </w:rPr>
        <w:t xml:space="preserve"> del costo de un medicamento que ya compró, debemos </w:t>
      </w:r>
      <w:r w:rsidRPr="007D3550">
        <w:rPr>
          <w:b/>
          <w:bCs/>
          <w:lang w:val="es-US"/>
        </w:rPr>
        <w:t>enviarle el pago en un plazo de 30 días calendario</w:t>
      </w:r>
      <w:r w:rsidRPr="007D3550">
        <w:rPr>
          <w:lang w:val="es-US"/>
        </w:rPr>
        <w:t xml:space="preserve"> después de recibida la decisión de parte de dicha organización.</w:t>
      </w:r>
    </w:p>
    <w:p w14:paraId="43BF5E87" w14:textId="77777777" w:rsidR="00675612" w:rsidRPr="007D3550" w:rsidRDefault="00675612" w:rsidP="002D1184">
      <w:pPr>
        <w:pStyle w:val="subheading"/>
        <w:spacing w:line="216" w:lineRule="auto"/>
        <w:outlineLvl w:val="5"/>
        <w:rPr>
          <w:lang w:val="es-ES"/>
        </w:rPr>
      </w:pPr>
      <w:r w:rsidRPr="007D3550">
        <w:rPr>
          <w:bCs/>
          <w:lang w:val="es-US"/>
        </w:rPr>
        <w:t>¿Qué sucede si la organización de revisión rechaza su apelación?</w:t>
      </w:r>
    </w:p>
    <w:p w14:paraId="1F9A4B4B" w14:textId="6B200A79" w:rsidR="00675612" w:rsidRPr="007D3550" w:rsidRDefault="00675612" w:rsidP="002D1184">
      <w:pPr>
        <w:spacing w:line="216" w:lineRule="auto"/>
        <w:rPr>
          <w:lang w:val="es-ES"/>
        </w:rPr>
      </w:pPr>
      <w:r w:rsidRPr="007D3550">
        <w:rPr>
          <w:b/>
          <w:bCs/>
          <w:lang w:val="es-US"/>
        </w:rPr>
        <w:t>Si esta organización rechaza una parte</w:t>
      </w:r>
      <w:r w:rsidR="001D2091" w:rsidRPr="007D3550">
        <w:rPr>
          <w:b/>
          <w:bCs/>
          <w:lang w:val="es-US"/>
        </w:rPr>
        <w:t xml:space="preserve"> o </w:t>
      </w:r>
      <w:r w:rsidRPr="007D3550">
        <w:rPr>
          <w:b/>
          <w:bCs/>
          <w:lang w:val="es-US"/>
        </w:rPr>
        <w:t>la totalidad de su apelación</w:t>
      </w:r>
      <w:r w:rsidRPr="007D3550">
        <w:rPr>
          <w:lang w:val="es-US"/>
        </w:rPr>
        <w:t xml:space="preserve">, significa que están de acuerdo con nuestra decisión de no aprobar la solicitud (o parte de ella). (Esto se llama </w:t>
      </w:r>
      <w:r w:rsidRPr="007D3550">
        <w:rPr>
          <w:i/>
          <w:iCs/>
          <w:lang w:val="es-US"/>
        </w:rPr>
        <w:t>confirmar la decisión</w:t>
      </w:r>
      <w:r w:rsidRPr="007D3550">
        <w:rPr>
          <w:lang w:val="es-US"/>
        </w:rPr>
        <w:t xml:space="preserve">. También se denomina </w:t>
      </w:r>
      <w:r w:rsidRPr="007D3550">
        <w:rPr>
          <w:i/>
          <w:iCs/>
          <w:lang w:val="es-US"/>
        </w:rPr>
        <w:t>rechazar su apelación</w:t>
      </w:r>
      <w:r w:rsidRPr="007D3550">
        <w:rPr>
          <w:lang w:val="es-US"/>
        </w:rPr>
        <w:t>). En este caso, la organización de revisión independiente le enviará una carta para lo siguiente:</w:t>
      </w:r>
    </w:p>
    <w:p w14:paraId="7D474573" w14:textId="77777777" w:rsidR="00550619" w:rsidRPr="007D3550" w:rsidRDefault="00550619" w:rsidP="002D1184">
      <w:pPr>
        <w:pStyle w:val="ListParagraph"/>
        <w:numPr>
          <w:ilvl w:val="0"/>
          <w:numId w:val="24"/>
        </w:numPr>
        <w:spacing w:line="216" w:lineRule="auto"/>
      </w:pPr>
      <w:r w:rsidRPr="007D3550">
        <w:rPr>
          <w:lang w:val="es-US"/>
        </w:rPr>
        <w:t>Explique su decisión.</w:t>
      </w:r>
    </w:p>
    <w:p w14:paraId="32403860" w14:textId="0D3B212F" w:rsidR="00550619" w:rsidRPr="007D3550" w:rsidRDefault="00550619" w:rsidP="002D1184">
      <w:pPr>
        <w:pStyle w:val="ListParagraph"/>
        <w:numPr>
          <w:ilvl w:val="0"/>
          <w:numId w:val="24"/>
        </w:numPr>
        <w:spacing w:line="216" w:lineRule="auto"/>
        <w:rPr>
          <w:lang w:val="es-ES"/>
        </w:rPr>
      </w:pPr>
      <w:r w:rsidRPr="007D3550">
        <w:rPr>
          <w:lang w:val="es-US"/>
        </w:rPr>
        <w:t>Notificarle sobre el derecho</w:t>
      </w:r>
      <w:r w:rsidR="00534599" w:rsidRPr="007D3550">
        <w:rPr>
          <w:lang w:val="es-US"/>
        </w:rPr>
        <w:t xml:space="preserve"> a </w:t>
      </w:r>
      <w:r w:rsidRPr="007D3550">
        <w:rPr>
          <w:lang w:val="es-US"/>
        </w:rPr>
        <w:t>una apelación de Nivel 3 si el valor en dólares de la cobertura de medicamentos que solicita alcanza cierto mínimo. Si el valor en dólares de la cobertura para medicamentos que está solicitando es demasiado bajo, no puede presentar otra apelación</w:t>
      </w:r>
      <w:r w:rsidR="001D2091" w:rsidRPr="007D3550">
        <w:rPr>
          <w:lang w:val="es-US"/>
        </w:rPr>
        <w:t xml:space="preserve"> y </w:t>
      </w:r>
      <w:r w:rsidRPr="007D3550">
        <w:rPr>
          <w:lang w:val="es-US"/>
        </w:rPr>
        <w:t xml:space="preserve">la decisión del Nivel 2 es final. </w:t>
      </w:r>
    </w:p>
    <w:p w14:paraId="64BF8E6B" w14:textId="62E779F9" w:rsidR="00550619" w:rsidRPr="007D3550" w:rsidRDefault="003D1BBE" w:rsidP="002D1184">
      <w:pPr>
        <w:pStyle w:val="ListParagraph"/>
        <w:numPr>
          <w:ilvl w:val="0"/>
          <w:numId w:val="24"/>
        </w:numPr>
        <w:spacing w:line="216" w:lineRule="auto"/>
        <w:rPr>
          <w:lang w:val="es-ES"/>
        </w:rPr>
      </w:pPr>
      <w:r w:rsidRPr="007D3550">
        <w:rPr>
          <w:lang w:val="es-US"/>
        </w:rPr>
        <w:t>Le indicará el valor en dólares que debe estar en disputa para continuar con el proceso de apelaciones.</w:t>
      </w:r>
    </w:p>
    <w:p w14:paraId="1DC31249" w14:textId="7C706A6C" w:rsidR="00675612" w:rsidRPr="007D3550" w:rsidRDefault="00675612" w:rsidP="002D1184">
      <w:pPr>
        <w:pStyle w:val="StepHeading"/>
        <w:spacing w:line="216" w:lineRule="auto"/>
        <w:rPr>
          <w:lang w:val="es-ES"/>
        </w:rPr>
      </w:pPr>
      <w:r w:rsidRPr="007D3550">
        <w:rPr>
          <w:bCs/>
          <w:u w:val="single"/>
          <w:lang w:val="es-US"/>
        </w:rPr>
        <w:t>Paso 4:</w:t>
      </w:r>
      <w:r w:rsidRPr="007D3550">
        <w:rPr>
          <w:bCs/>
          <w:lang w:val="es-US"/>
        </w:rPr>
        <w:t xml:space="preserve"> Si su caso reúne los requisitos, puede elegir si desea continuar con su apelación.</w:t>
      </w:r>
    </w:p>
    <w:p w14:paraId="6462AB6A" w14:textId="77777777" w:rsidR="00FC70B7" w:rsidRPr="007D3550" w:rsidRDefault="00675612" w:rsidP="002D1184">
      <w:pPr>
        <w:pStyle w:val="ListBullet"/>
        <w:spacing w:line="216" w:lineRule="auto"/>
        <w:rPr>
          <w:i/>
          <w:lang w:val="es-ES"/>
        </w:rPr>
      </w:pPr>
      <w:r w:rsidRPr="007D3550">
        <w:rPr>
          <w:lang w:val="es-US"/>
        </w:rPr>
        <w:t xml:space="preserve">Hay otros tres niveles adicionales en el proceso de apelaciones después del Nivel 2 (el total es de cinco niveles de apelación). </w:t>
      </w:r>
    </w:p>
    <w:p w14:paraId="45E71BE0" w14:textId="4F860B0C" w:rsidR="00675612" w:rsidRPr="007D3550" w:rsidRDefault="00550619" w:rsidP="002D1184">
      <w:pPr>
        <w:pStyle w:val="ListBullet"/>
        <w:spacing w:line="216" w:lineRule="auto"/>
        <w:rPr>
          <w:i/>
          <w:lang w:val="es-ES"/>
        </w:rPr>
      </w:pPr>
      <w:r w:rsidRPr="007D3550">
        <w:rPr>
          <w:lang w:val="es-US"/>
        </w:rPr>
        <w:t xml:space="preserve">Si desea continuar con una apelación de Nivel 3, los detalles de cómo hacer esto están en el aviso por escrito que recibe después de la decisión de su apelación de Nivel 2. </w:t>
      </w:r>
    </w:p>
    <w:p w14:paraId="4E254C7F" w14:textId="049C3249" w:rsidR="00675612" w:rsidRPr="007D3550" w:rsidRDefault="00675612" w:rsidP="002D1184">
      <w:pPr>
        <w:pStyle w:val="ListBullet"/>
        <w:spacing w:line="216" w:lineRule="auto"/>
        <w:ind w:right="-421"/>
        <w:rPr>
          <w:lang w:val="es-ES"/>
        </w:rPr>
      </w:pPr>
      <w:r w:rsidRPr="007D3550">
        <w:rPr>
          <w:lang w:val="es-US"/>
        </w:rPr>
        <w:t>La apelación de Nivel 3 es manejada por un juez administrativo</w:t>
      </w:r>
      <w:r w:rsidR="001D2091" w:rsidRPr="007D3550">
        <w:rPr>
          <w:lang w:val="es-US"/>
        </w:rPr>
        <w:t xml:space="preserve"> o </w:t>
      </w:r>
      <w:r w:rsidRPr="007D3550">
        <w:rPr>
          <w:lang w:val="es-US"/>
        </w:rPr>
        <w:t>un mediador. La Sección 6 de este capítulo explica más acerca de los Niveles 3, 4</w:t>
      </w:r>
      <w:r w:rsidR="001D2091" w:rsidRPr="007D3550">
        <w:rPr>
          <w:lang w:val="es-US"/>
        </w:rPr>
        <w:t xml:space="preserve"> y </w:t>
      </w:r>
      <w:r w:rsidRPr="007D3550">
        <w:rPr>
          <w:lang w:val="es-US"/>
        </w:rPr>
        <w:t>5 del proceso de apelaciones.</w:t>
      </w:r>
    </w:p>
    <w:p w14:paraId="07F4821A" w14:textId="34152F76" w:rsidR="00675612" w:rsidRPr="007D3550" w:rsidRDefault="00675612" w:rsidP="006F3AA1">
      <w:pPr>
        <w:pStyle w:val="Heading3"/>
        <w:rPr>
          <w:sz w:val="12"/>
          <w:szCs w:val="12"/>
          <w:lang w:val="es-ES"/>
        </w:rPr>
      </w:pPr>
      <w:bookmarkStart w:id="665" w:name="_Toc102342009"/>
      <w:bookmarkStart w:id="666" w:name="_Toc68605621"/>
      <w:bookmarkStart w:id="667" w:name="_Toc471804160"/>
      <w:bookmarkStart w:id="668" w:name="_Toc228559121"/>
      <w:bookmarkStart w:id="669" w:name="_Toc172817339"/>
      <w:r w:rsidRPr="007D3550">
        <w:rPr>
          <w:lang w:val="es-US"/>
        </w:rPr>
        <w:t>SECCIÓN 6</w:t>
      </w:r>
      <w:r w:rsidRPr="007D3550">
        <w:rPr>
          <w:lang w:val="es-US"/>
        </w:rPr>
        <w:tab/>
        <w:t>Cómo llevar su apelación al Nivel 3</w:t>
      </w:r>
      <w:r w:rsidR="001D2091" w:rsidRPr="007D3550">
        <w:rPr>
          <w:lang w:val="es-US"/>
        </w:rPr>
        <w:t xml:space="preserve"> y </w:t>
      </w:r>
      <w:r w:rsidRPr="007D3550">
        <w:rPr>
          <w:lang w:val="es-US"/>
        </w:rPr>
        <w:t>más allá</w:t>
      </w:r>
      <w:bookmarkEnd w:id="665"/>
      <w:bookmarkEnd w:id="666"/>
      <w:bookmarkEnd w:id="667"/>
      <w:bookmarkEnd w:id="668"/>
      <w:bookmarkEnd w:id="669"/>
    </w:p>
    <w:p w14:paraId="4A2FCA61" w14:textId="3DDAFBB6" w:rsidR="00675612" w:rsidRPr="007D3550" w:rsidRDefault="00675612" w:rsidP="002D1184">
      <w:pPr>
        <w:pStyle w:val="Heading4"/>
        <w:spacing w:line="216" w:lineRule="auto"/>
        <w:rPr>
          <w:lang w:val="es-ES"/>
        </w:rPr>
      </w:pPr>
      <w:bookmarkStart w:id="670" w:name="_Toc68605622"/>
      <w:bookmarkStart w:id="671" w:name="_Toc471804161"/>
      <w:bookmarkStart w:id="672" w:name="_Toc228559122"/>
      <w:r w:rsidRPr="007D3550">
        <w:rPr>
          <w:bCs/>
          <w:lang w:val="es-US"/>
        </w:rPr>
        <w:t>Sección 6.1</w:t>
      </w:r>
      <w:r w:rsidRPr="007D3550">
        <w:rPr>
          <w:bCs/>
          <w:lang w:val="es-US"/>
        </w:rPr>
        <w:tab/>
      </w:r>
      <w:bookmarkStart w:id="673" w:name="_Hlk34755380"/>
      <w:r w:rsidRPr="007D3550">
        <w:rPr>
          <w:bCs/>
          <w:lang w:val="es-US"/>
        </w:rPr>
        <w:t>Niveles de apelación 3, 4</w:t>
      </w:r>
      <w:r w:rsidR="001D2091" w:rsidRPr="007D3550">
        <w:rPr>
          <w:bCs/>
          <w:lang w:val="es-US"/>
        </w:rPr>
        <w:t xml:space="preserve"> y </w:t>
      </w:r>
      <w:r w:rsidRPr="007D3550">
        <w:rPr>
          <w:bCs/>
          <w:lang w:val="es-US"/>
        </w:rPr>
        <w:t>5 para solicitudes de medicamentos de la Parte D</w:t>
      </w:r>
      <w:bookmarkEnd w:id="670"/>
      <w:bookmarkEnd w:id="671"/>
      <w:bookmarkEnd w:id="672"/>
      <w:bookmarkEnd w:id="673"/>
    </w:p>
    <w:p w14:paraId="2673C827" w14:textId="73F508EC" w:rsidR="00675612" w:rsidRPr="007D3550" w:rsidRDefault="00675612" w:rsidP="002D1184">
      <w:pPr>
        <w:spacing w:line="216" w:lineRule="auto"/>
        <w:rPr>
          <w:lang w:val="es-ES"/>
        </w:rPr>
      </w:pPr>
      <w:r w:rsidRPr="007D3550">
        <w:rPr>
          <w:lang w:val="es-US"/>
        </w:rPr>
        <w:t>Esta sección puede ser adecuada para usted si ha presentado una apelación de Nivel 1</w:t>
      </w:r>
      <w:r w:rsidR="001D2091" w:rsidRPr="007D3550">
        <w:rPr>
          <w:lang w:val="es-US"/>
        </w:rPr>
        <w:t xml:space="preserve"> y </w:t>
      </w:r>
      <w:r w:rsidRPr="007D3550">
        <w:rPr>
          <w:lang w:val="es-US"/>
        </w:rPr>
        <w:t>Nivel 2,</w:t>
      </w:r>
      <w:r w:rsidR="001D2091" w:rsidRPr="007D3550">
        <w:rPr>
          <w:lang w:val="es-US"/>
        </w:rPr>
        <w:t xml:space="preserve"> y </w:t>
      </w:r>
      <w:r w:rsidRPr="007D3550">
        <w:rPr>
          <w:lang w:val="es-US"/>
        </w:rPr>
        <w:t xml:space="preserve">ambas apelaciones han sido rechazadas. </w:t>
      </w:r>
    </w:p>
    <w:p w14:paraId="42D23CA3" w14:textId="102464AB" w:rsidR="00675612" w:rsidRPr="007D3550" w:rsidRDefault="00675612" w:rsidP="002D1184">
      <w:pPr>
        <w:spacing w:line="216" w:lineRule="auto"/>
        <w:rPr>
          <w:lang w:val="es-ES"/>
        </w:rPr>
      </w:pPr>
      <w:r w:rsidRPr="007D3550">
        <w:rPr>
          <w:lang w:val="es-US"/>
        </w:rPr>
        <w:t>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w:t>
      </w:r>
      <w:r w:rsidR="001D2091" w:rsidRPr="007D3550">
        <w:rPr>
          <w:lang w:val="es-US"/>
        </w:rPr>
        <w:t xml:space="preserve"> y </w:t>
      </w:r>
      <w:r w:rsidRPr="007D3550">
        <w:rPr>
          <w:lang w:val="es-US"/>
        </w:rPr>
        <w:t xml:space="preserve">qué debe hacer para solicitar una apelación de Nivel 3. </w:t>
      </w:r>
    </w:p>
    <w:p w14:paraId="166D0319" w14:textId="2D69788F" w:rsidR="00675612" w:rsidRPr="007D3550" w:rsidRDefault="00675612" w:rsidP="002D1184">
      <w:pPr>
        <w:spacing w:line="216" w:lineRule="auto"/>
        <w:rPr>
          <w:lang w:val="es-ES"/>
        </w:rPr>
      </w:pPr>
      <w:r w:rsidRPr="007D3550">
        <w:rPr>
          <w:lang w:val="es-US"/>
        </w:rPr>
        <w:t>En la mayoría de las situaciones relacionadas con apelaciones, los tres últimos niveles de apelación funcionan más</w:t>
      </w:r>
      <w:r w:rsidR="001D2091" w:rsidRPr="007D3550">
        <w:rPr>
          <w:lang w:val="es-US"/>
        </w:rPr>
        <w:t xml:space="preserve"> o </w:t>
      </w:r>
      <w:r w:rsidRPr="007D3550">
        <w:rPr>
          <w:lang w:val="es-US"/>
        </w:rPr>
        <w:t xml:space="preserve">menos de la misma manera. La revisión de su apelación la gestionan estas personas en cada uno de estos niveles. </w:t>
      </w:r>
    </w:p>
    <w:p w14:paraId="6F1C8D4D" w14:textId="51EA662C" w:rsidR="00505D0D" w:rsidRPr="007D3550" w:rsidRDefault="00505D0D" w:rsidP="002D1184">
      <w:pPr>
        <w:pStyle w:val="AppealBox"/>
        <w:spacing w:line="216" w:lineRule="auto"/>
        <w:ind w:left="2211" w:hanging="2211"/>
        <w:rPr>
          <w:lang w:val="es-ES"/>
        </w:rPr>
      </w:pPr>
      <w:r w:rsidRPr="007D3550">
        <w:rPr>
          <w:rStyle w:val="Strong"/>
          <w:lang w:val="es-US"/>
        </w:rPr>
        <w:t>Apelación de Nivel 3</w:t>
      </w:r>
      <w:r w:rsidRPr="007D3550">
        <w:rPr>
          <w:rStyle w:val="Strong"/>
          <w:lang w:val="es-US"/>
        </w:rPr>
        <w:tab/>
        <w:t>Un juez administrativo</w:t>
      </w:r>
      <w:r w:rsidR="001D2091" w:rsidRPr="007D3550">
        <w:rPr>
          <w:rStyle w:val="Strong"/>
          <w:lang w:val="es-US"/>
        </w:rPr>
        <w:t xml:space="preserve"> o </w:t>
      </w:r>
      <w:r w:rsidRPr="007D3550">
        <w:rPr>
          <w:rStyle w:val="Strong"/>
          <w:lang w:val="es-US"/>
        </w:rPr>
        <w:t>un mediador que trabaja para el gobierno federal</w:t>
      </w:r>
      <w:r w:rsidRPr="007D3550">
        <w:rPr>
          <w:lang w:val="es-US"/>
        </w:rPr>
        <w:t xml:space="preserve"> revisará su apelación</w:t>
      </w:r>
      <w:r w:rsidR="001D2091" w:rsidRPr="007D3550">
        <w:rPr>
          <w:lang w:val="es-US"/>
        </w:rPr>
        <w:t xml:space="preserve"> y </w:t>
      </w:r>
      <w:r w:rsidRPr="007D3550">
        <w:rPr>
          <w:lang w:val="es-US"/>
        </w:rPr>
        <w:t xml:space="preserve">le dará una respuesta. </w:t>
      </w:r>
    </w:p>
    <w:p w14:paraId="3565BE28" w14:textId="08B388C1" w:rsidR="00EF1B53" w:rsidRPr="007D3550" w:rsidRDefault="00EF1B53" w:rsidP="002D1184">
      <w:pPr>
        <w:pStyle w:val="ListBullet"/>
        <w:spacing w:line="216" w:lineRule="auto"/>
        <w:rPr>
          <w:lang w:val="es-ES"/>
        </w:rPr>
      </w:pPr>
      <w:r w:rsidRPr="007D3550">
        <w:rPr>
          <w:b/>
          <w:bCs/>
          <w:lang w:val="es-US"/>
        </w:rPr>
        <w:t>Si su apelación se acepta, el proceso de apelaciones habrá terminado.</w:t>
      </w:r>
      <w:r w:rsidRPr="007D3550">
        <w:rPr>
          <w:lang w:val="es-US"/>
        </w:rPr>
        <w:t xml:space="preserve"> Debemos </w:t>
      </w:r>
      <w:r w:rsidRPr="007D3550">
        <w:rPr>
          <w:b/>
          <w:bCs/>
          <w:lang w:val="es-US"/>
        </w:rPr>
        <w:t>autorizar</w:t>
      </w:r>
      <w:r w:rsidR="001D2091" w:rsidRPr="007D3550">
        <w:rPr>
          <w:b/>
          <w:bCs/>
          <w:lang w:val="es-US"/>
        </w:rPr>
        <w:t xml:space="preserve"> o </w:t>
      </w:r>
      <w:r w:rsidRPr="007D3550">
        <w:rPr>
          <w:b/>
          <w:bCs/>
          <w:lang w:val="es-US"/>
        </w:rPr>
        <w:t>brindar la cobertura para medicamentos</w:t>
      </w:r>
      <w:r w:rsidRPr="007D3550">
        <w:rPr>
          <w:lang w:val="es-US"/>
        </w:rPr>
        <w:t xml:space="preserve"> que fue aprobada por el juez administrativo</w:t>
      </w:r>
      <w:r w:rsidR="001D2091" w:rsidRPr="007D3550">
        <w:rPr>
          <w:lang w:val="es-US"/>
        </w:rPr>
        <w:t xml:space="preserve"> o </w:t>
      </w:r>
      <w:r w:rsidRPr="007D3550">
        <w:rPr>
          <w:lang w:val="es-US"/>
        </w:rPr>
        <w:t xml:space="preserve">mediador </w:t>
      </w:r>
      <w:r w:rsidRPr="007D3550">
        <w:rPr>
          <w:b/>
          <w:bCs/>
          <w:lang w:val="es-US"/>
        </w:rPr>
        <w:t>dentro de las 72 horas (24 horas para apelaciones aceleradas)</w:t>
      </w:r>
      <w:r w:rsidR="001D2091" w:rsidRPr="007D3550">
        <w:rPr>
          <w:b/>
          <w:bCs/>
          <w:lang w:val="es-US"/>
        </w:rPr>
        <w:t xml:space="preserve"> o </w:t>
      </w:r>
      <w:r w:rsidRPr="007D3550">
        <w:rPr>
          <w:b/>
          <w:bCs/>
          <w:lang w:val="es-US"/>
        </w:rPr>
        <w:t>realizar el pago,</w:t>
      </w:r>
      <w:r w:rsidR="00534599" w:rsidRPr="007D3550">
        <w:rPr>
          <w:b/>
          <w:bCs/>
          <w:lang w:val="es-US"/>
        </w:rPr>
        <w:t xml:space="preserve"> a </w:t>
      </w:r>
      <w:r w:rsidRPr="007D3550">
        <w:rPr>
          <w:b/>
          <w:bCs/>
          <w:lang w:val="es-US"/>
        </w:rPr>
        <w:t>más tardar, dentro de los 30 días calendario</w:t>
      </w:r>
      <w:r w:rsidRPr="007D3550">
        <w:rPr>
          <w:lang w:val="es-US"/>
        </w:rPr>
        <w:t xml:space="preserve"> después de recibir la decisión.</w:t>
      </w:r>
    </w:p>
    <w:p w14:paraId="1B3CCFB0" w14:textId="05EE129F" w:rsidR="00675612" w:rsidRPr="007D3550" w:rsidRDefault="00EF1B53" w:rsidP="002D1184">
      <w:pPr>
        <w:pStyle w:val="ListBullet"/>
        <w:spacing w:line="216" w:lineRule="auto"/>
        <w:rPr>
          <w:lang w:val="es-ES"/>
        </w:rPr>
      </w:pPr>
      <w:r w:rsidRPr="007D3550">
        <w:rPr>
          <w:b/>
          <w:bCs/>
          <w:lang w:val="es-US"/>
        </w:rPr>
        <w:t>Si el juez administrativo</w:t>
      </w:r>
      <w:r w:rsidR="001D2091" w:rsidRPr="007D3550">
        <w:rPr>
          <w:b/>
          <w:bCs/>
          <w:lang w:val="es-US"/>
        </w:rPr>
        <w:t xml:space="preserve"> o </w:t>
      </w:r>
      <w:r w:rsidRPr="007D3550">
        <w:rPr>
          <w:b/>
          <w:bCs/>
          <w:lang w:val="es-US"/>
        </w:rPr>
        <w:t xml:space="preserve">mediador rechaza su apelación, el proceso de apelaciones </w:t>
      </w:r>
      <w:r w:rsidRPr="007D3550">
        <w:rPr>
          <w:b/>
          <w:bCs/>
          <w:i/>
          <w:iCs/>
          <w:lang w:val="es-US"/>
        </w:rPr>
        <w:t>puede</w:t>
      </w:r>
      <w:r w:rsidRPr="007D3550">
        <w:rPr>
          <w:b/>
          <w:bCs/>
          <w:lang w:val="es-US"/>
        </w:rPr>
        <w:t xml:space="preserve"> concluir</w:t>
      </w:r>
      <w:r w:rsidR="001D2091" w:rsidRPr="007D3550">
        <w:rPr>
          <w:b/>
          <w:bCs/>
          <w:lang w:val="es-US"/>
        </w:rPr>
        <w:t xml:space="preserve"> o </w:t>
      </w:r>
      <w:r w:rsidRPr="007D3550">
        <w:rPr>
          <w:b/>
          <w:bCs/>
          <w:i/>
          <w:iCs/>
          <w:lang w:val="es-US"/>
        </w:rPr>
        <w:t>no</w:t>
      </w:r>
      <w:r w:rsidRPr="007D3550">
        <w:rPr>
          <w:b/>
          <w:bCs/>
          <w:lang w:val="es-US"/>
        </w:rPr>
        <w:t>.</w:t>
      </w:r>
    </w:p>
    <w:p w14:paraId="06F84D89" w14:textId="77777777" w:rsidR="00675612" w:rsidRPr="007D3550" w:rsidRDefault="00675612" w:rsidP="002D1184">
      <w:pPr>
        <w:pStyle w:val="ListBullet2"/>
        <w:spacing w:before="0" w:line="216" w:lineRule="auto"/>
        <w:rPr>
          <w:lang w:val="es-ES"/>
        </w:rPr>
      </w:pPr>
      <w:r w:rsidRPr="007D3550">
        <w:rPr>
          <w:lang w:val="es-US"/>
        </w:rPr>
        <w:t xml:space="preserve">Si usted decide aceptar esta decisión que rechaza su apelación, el proceso de apelaciones habrá terminado. </w:t>
      </w:r>
    </w:p>
    <w:p w14:paraId="7EC335E4" w14:textId="1B2BAC86" w:rsidR="00675612" w:rsidRPr="007D3550" w:rsidRDefault="00675612" w:rsidP="002D1184">
      <w:pPr>
        <w:pStyle w:val="ListBullet2"/>
        <w:spacing w:before="0" w:line="216" w:lineRule="auto"/>
        <w:rPr>
          <w:lang w:val="es-ES"/>
        </w:rPr>
      </w:pPr>
      <w:r w:rsidRPr="007D3550">
        <w:rPr>
          <w:lang w:val="es-US"/>
        </w:rPr>
        <w:t xml:space="preserve">Si no quiere aceptar la decisión, puede pasar al siguiente nivel del proceso de revisión. El aviso que reciba le indicará qué hacer para una apelación de Nivel 4. </w:t>
      </w:r>
    </w:p>
    <w:p w14:paraId="21F763B7" w14:textId="4C747229" w:rsidR="00505D0D" w:rsidRPr="007D3550" w:rsidRDefault="00505D0D" w:rsidP="002D1184">
      <w:pPr>
        <w:pStyle w:val="AppealBox"/>
        <w:spacing w:line="216" w:lineRule="auto"/>
        <w:ind w:left="2211" w:right="-138" w:hanging="2211"/>
      </w:pPr>
      <w:r w:rsidRPr="007D3550">
        <w:rPr>
          <w:rStyle w:val="Strong"/>
          <w:lang w:val="es-US"/>
        </w:rPr>
        <w:t>Apelación de Nivel 4</w:t>
      </w:r>
      <w:r w:rsidRPr="007D3550">
        <w:rPr>
          <w:rStyle w:val="Strong"/>
          <w:b w:val="0"/>
          <w:bCs w:val="0"/>
          <w:lang w:val="es-US"/>
        </w:rPr>
        <w:tab/>
      </w:r>
      <w:r w:rsidRPr="007D3550">
        <w:rPr>
          <w:lang w:val="es-US"/>
        </w:rPr>
        <w:t xml:space="preserve">El </w:t>
      </w:r>
      <w:r w:rsidRPr="007D3550">
        <w:rPr>
          <w:rStyle w:val="Strong"/>
          <w:lang w:val="es-US"/>
        </w:rPr>
        <w:t>Consejo de Apelaciones de Medicare</w:t>
      </w:r>
      <w:r w:rsidRPr="007D3550">
        <w:rPr>
          <w:rStyle w:val="Strong"/>
          <w:b w:val="0"/>
          <w:bCs w:val="0"/>
          <w:lang w:val="es-US"/>
        </w:rPr>
        <w:t xml:space="preserve"> (el Consejo)</w:t>
      </w:r>
      <w:r w:rsidRPr="007D3550">
        <w:rPr>
          <w:lang w:val="es-US"/>
        </w:rPr>
        <w:t xml:space="preserve"> revisará su apelación</w:t>
      </w:r>
      <w:r w:rsidR="001D2091" w:rsidRPr="007D3550">
        <w:rPr>
          <w:lang w:val="es-US"/>
        </w:rPr>
        <w:t xml:space="preserve"> y </w:t>
      </w:r>
      <w:r w:rsidRPr="007D3550">
        <w:rPr>
          <w:lang w:val="es-US"/>
        </w:rPr>
        <w:t>le dará una respuesta. El Consejo es parte del gobierno federal.</w:t>
      </w:r>
    </w:p>
    <w:p w14:paraId="1D4A5D4B" w14:textId="7D65729B" w:rsidR="00EF1B53" w:rsidRPr="007D3550" w:rsidRDefault="00EF1B53" w:rsidP="002D1184">
      <w:pPr>
        <w:pStyle w:val="ListBullet"/>
        <w:spacing w:line="216" w:lineRule="auto"/>
        <w:rPr>
          <w:lang w:val="es-ES"/>
        </w:rPr>
      </w:pPr>
      <w:r w:rsidRPr="007D3550">
        <w:rPr>
          <w:b/>
          <w:bCs/>
          <w:lang w:val="es-US"/>
        </w:rPr>
        <w:t>Si su apelación se acepta, el proceso de apelaciones habrá terminado.</w:t>
      </w:r>
      <w:r w:rsidRPr="007D3550">
        <w:rPr>
          <w:lang w:val="es-US"/>
        </w:rPr>
        <w:t xml:space="preserve"> Debemos </w:t>
      </w:r>
      <w:r w:rsidRPr="007D3550">
        <w:rPr>
          <w:b/>
          <w:bCs/>
          <w:lang w:val="es-US"/>
        </w:rPr>
        <w:t>autorizar</w:t>
      </w:r>
      <w:r w:rsidR="001D2091" w:rsidRPr="007D3550">
        <w:rPr>
          <w:b/>
          <w:bCs/>
          <w:lang w:val="es-US"/>
        </w:rPr>
        <w:t xml:space="preserve"> o </w:t>
      </w:r>
      <w:r w:rsidRPr="007D3550">
        <w:rPr>
          <w:b/>
          <w:bCs/>
          <w:lang w:val="es-US"/>
        </w:rPr>
        <w:t>brindar la cobertura para medicamentos</w:t>
      </w:r>
      <w:r w:rsidRPr="007D3550">
        <w:rPr>
          <w:lang w:val="es-US"/>
        </w:rPr>
        <w:t xml:space="preserve"> que fue aprobada por el Consejo </w:t>
      </w:r>
      <w:r w:rsidRPr="007D3550">
        <w:rPr>
          <w:b/>
          <w:bCs/>
          <w:lang w:val="es-US"/>
        </w:rPr>
        <w:t>dentro de las 72 horas (24 horas para apelaciones aceleradas)</w:t>
      </w:r>
      <w:r w:rsidR="001D2091" w:rsidRPr="007D3550">
        <w:rPr>
          <w:b/>
          <w:bCs/>
          <w:lang w:val="es-US"/>
        </w:rPr>
        <w:t xml:space="preserve"> o </w:t>
      </w:r>
      <w:r w:rsidRPr="007D3550">
        <w:rPr>
          <w:b/>
          <w:bCs/>
          <w:lang w:val="es-US"/>
        </w:rPr>
        <w:t>realizar el pago,</w:t>
      </w:r>
      <w:r w:rsidR="00534599" w:rsidRPr="007D3550">
        <w:rPr>
          <w:b/>
          <w:bCs/>
          <w:lang w:val="es-US"/>
        </w:rPr>
        <w:t xml:space="preserve"> a </w:t>
      </w:r>
      <w:r w:rsidRPr="007D3550">
        <w:rPr>
          <w:b/>
          <w:bCs/>
          <w:lang w:val="es-US"/>
        </w:rPr>
        <w:t>más tardar, dentro de los 30 días calendario</w:t>
      </w:r>
      <w:r w:rsidRPr="007D3550">
        <w:rPr>
          <w:lang w:val="es-US"/>
        </w:rPr>
        <w:t xml:space="preserve"> después de recibir la decisión.</w:t>
      </w:r>
    </w:p>
    <w:p w14:paraId="48E9D140" w14:textId="342C2148" w:rsidR="00675612" w:rsidRPr="007D3550" w:rsidRDefault="00675612" w:rsidP="002D1184">
      <w:pPr>
        <w:pStyle w:val="ListBullet"/>
        <w:keepNext/>
        <w:spacing w:line="216" w:lineRule="auto"/>
        <w:rPr>
          <w:b/>
          <w:bCs/>
          <w:lang w:val="es-ES"/>
        </w:rPr>
      </w:pPr>
      <w:r w:rsidRPr="007D3550">
        <w:rPr>
          <w:b/>
          <w:bCs/>
          <w:lang w:val="es-US"/>
        </w:rPr>
        <w:t xml:space="preserve">Si su apelación se rechaza, el proceso de apelaciones </w:t>
      </w:r>
      <w:r w:rsidRPr="007D3550">
        <w:rPr>
          <w:b/>
          <w:bCs/>
          <w:i/>
          <w:iCs/>
          <w:lang w:val="es-US"/>
        </w:rPr>
        <w:t>puede</w:t>
      </w:r>
      <w:r w:rsidRPr="007D3550">
        <w:rPr>
          <w:b/>
          <w:bCs/>
          <w:lang w:val="es-US"/>
        </w:rPr>
        <w:t xml:space="preserve"> concluir</w:t>
      </w:r>
      <w:r w:rsidR="001D2091" w:rsidRPr="007D3550">
        <w:rPr>
          <w:b/>
          <w:bCs/>
          <w:lang w:val="es-US"/>
        </w:rPr>
        <w:t xml:space="preserve"> o </w:t>
      </w:r>
      <w:r w:rsidRPr="007D3550">
        <w:rPr>
          <w:b/>
          <w:bCs/>
          <w:i/>
          <w:iCs/>
          <w:lang w:val="es-US"/>
        </w:rPr>
        <w:t>no</w:t>
      </w:r>
      <w:r w:rsidRPr="007D3550">
        <w:rPr>
          <w:b/>
          <w:bCs/>
          <w:lang w:val="es-US"/>
        </w:rPr>
        <w:t xml:space="preserve">. </w:t>
      </w:r>
    </w:p>
    <w:p w14:paraId="4D0D5745" w14:textId="77777777" w:rsidR="00675612" w:rsidRPr="007D3550" w:rsidRDefault="00675612" w:rsidP="002D1184">
      <w:pPr>
        <w:pStyle w:val="ListBullet2"/>
        <w:spacing w:before="0" w:line="216" w:lineRule="auto"/>
        <w:rPr>
          <w:lang w:val="es-ES"/>
        </w:rPr>
      </w:pPr>
      <w:r w:rsidRPr="007D3550">
        <w:rPr>
          <w:lang w:val="es-US"/>
        </w:rPr>
        <w:t xml:space="preserve">Si usted decide aceptar esta decisión que rechaza su apelación, el proceso de apelaciones habrá terminado. </w:t>
      </w:r>
    </w:p>
    <w:p w14:paraId="13D9D5CD" w14:textId="073219D5" w:rsidR="00675612" w:rsidRPr="007D3550" w:rsidRDefault="00675612" w:rsidP="002D1184">
      <w:pPr>
        <w:pStyle w:val="ListBullet2"/>
        <w:spacing w:before="0" w:line="216" w:lineRule="auto"/>
        <w:rPr>
          <w:lang w:val="es-ES"/>
        </w:rPr>
      </w:pPr>
      <w:r w:rsidRPr="007D3550">
        <w:rPr>
          <w:lang w:val="es-US"/>
        </w:rPr>
        <w:t>Si no quiere aceptar la decisión, es posible que pueda pasar al siguiente nivel del proceso de revisión. Si el Consejo rechaza su apelación</w:t>
      </w:r>
      <w:r w:rsidR="001D2091" w:rsidRPr="007D3550">
        <w:rPr>
          <w:lang w:val="es-US"/>
        </w:rPr>
        <w:t xml:space="preserve"> o </w:t>
      </w:r>
      <w:r w:rsidRPr="007D3550">
        <w:rPr>
          <w:lang w:val="es-US"/>
        </w:rPr>
        <w:t>rechaza su solicitud para revisar la apelación, el aviso le indicará si las normas le permiten pasar</w:t>
      </w:r>
      <w:r w:rsidR="00534599" w:rsidRPr="007D3550">
        <w:rPr>
          <w:lang w:val="es-US"/>
        </w:rPr>
        <w:t xml:space="preserve"> a </w:t>
      </w:r>
      <w:r w:rsidRPr="007D3550">
        <w:rPr>
          <w:lang w:val="es-US"/>
        </w:rPr>
        <w:t>una apelación de Nivel 5. También se le indicará con quién comunicarse</w:t>
      </w:r>
      <w:r w:rsidR="001D2091" w:rsidRPr="007D3550">
        <w:rPr>
          <w:lang w:val="es-US"/>
        </w:rPr>
        <w:t xml:space="preserve"> y </w:t>
      </w:r>
      <w:r w:rsidRPr="007D3550">
        <w:rPr>
          <w:lang w:val="es-US"/>
        </w:rPr>
        <w:t>qué hacer</w:t>
      </w:r>
      <w:r w:rsidR="00534599" w:rsidRPr="007D3550">
        <w:rPr>
          <w:lang w:val="es-US"/>
        </w:rPr>
        <w:t xml:space="preserve"> a </w:t>
      </w:r>
      <w:r w:rsidRPr="007D3550">
        <w:rPr>
          <w:lang w:val="es-US"/>
        </w:rPr>
        <w:t>continuación si decide seguir con su apelación.</w:t>
      </w:r>
    </w:p>
    <w:p w14:paraId="26EBC3E2" w14:textId="38107402" w:rsidR="00505D0D" w:rsidRPr="007D3550" w:rsidRDefault="00505D0D" w:rsidP="002D1184">
      <w:pPr>
        <w:pStyle w:val="AppealBox"/>
        <w:spacing w:line="216" w:lineRule="auto"/>
        <w:ind w:right="-138"/>
        <w:rPr>
          <w:lang w:val="es-ES"/>
        </w:rPr>
      </w:pPr>
      <w:r w:rsidRPr="007D3550">
        <w:rPr>
          <w:rStyle w:val="Strong"/>
          <w:lang w:val="es-US"/>
        </w:rPr>
        <w:t>Apelación de Nivel 5</w:t>
      </w:r>
      <w:r w:rsidRPr="007D3550">
        <w:rPr>
          <w:lang w:val="es-US"/>
        </w:rPr>
        <w:tab/>
        <w:t xml:space="preserve">Un juez del </w:t>
      </w:r>
      <w:r w:rsidRPr="007D3550">
        <w:rPr>
          <w:rStyle w:val="Strong"/>
          <w:lang w:val="es-US"/>
        </w:rPr>
        <w:t>Tribunal Federal de Primera Instancia</w:t>
      </w:r>
      <w:r w:rsidRPr="007D3550">
        <w:rPr>
          <w:lang w:val="es-US"/>
        </w:rPr>
        <w:t xml:space="preserve"> revisará su apelación. </w:t>
      </w:r>
    </w:p>
    <w:p w14:paraId="3DC68799" w14:textId="22B99981" w:rsidR="00675612" w:rsidRPr="007D3550" w:rsidRDefault="008F02CA" w:rsidP="002D1184">
      <w:pPr>
        <w:pStyle w:val="ListBullet"/>
        <w:spacing w:line="216" w:lineRule="auto"/>
        <w:rPr>
          <w:lang w:val="es-ES"/>
        </w:rPr>
      </w:pPr>
      <w:r w:rsidRPr="007D3550">
        <w:rPr>
          <w:lang w:val="es-US"/>
        </w:rPr>
        <w:t>Un juez revisará toda la información</w:t>
      </w:r>
      <w:r w:rsidR="001D2091" w:rsidRPr="007D3550">
        <w:rPr>
          <w:lang w:val="es-US"/>
        </w:rPr>
        <w:t xml:space="preserve"> y </w:t>
      </w:r>
      <w:r w:rsidRPr="007D3550">
        <w:rPr>
          <w:lang w:val="es-US"/>
        </w:rPr>
        <w:t xml:space="preserve">decidirá si </w:t>
      </w:r>
      <w:r w:rsidRPr="007D3550">
        <w:rPr>
          <w:i/>
          <w:iCs/>
          <w:lang w:val="es-US"/>
        </w:rPr>
        <w:t>aceptar</w:t>
      </w:r>
      <w:r w:rsidR="001D2091" w:rsidRPr="007D3550">
        <w:rPr>
          <w:lang w:val="es-US"/>
        </w:rPr>
        <w:t xml:space="preserve"> o </w:t>
      </w:r>
      <w:r w:rsidRPr="007D3550">
        <w:rPr>
          <w:i/>
          <w:iCs/>
          <w:lang w:val="es-US"/>
        </w:rPr>
        <w:t>rechazar</w:t>
      </w:r>
      <w:r w:rsidRPr="007D3550">
        <w:rPr>
          <w:lang w:val="es-US"/>
        </w:rPr>
        <w:t xml:space="preserve"> su solicitud. Esta es una respuesta final. No hay más niveles de apelación tras el Tribunal Federal de Primera Instancia. </w:t>
      </w:r>
    </w:p>
    <w:p w14:paraId="044CD1E7" w14:textId="77777777" w:rsidR="00675612" w:rsidRPr="007D3550" w:rsidRDefault="00675612" w:rsidP="005A15A6">
      <w:pPr>
        <w:pStyle w:val="Heading3Divider"/>
        <w:rPr>
          <w:lang w:val="es-ES"/>
        </w:rPr>
      </w:pPr>
      <w:r w:rsidRPr="007D3550">
        <w:rPr>
          <w:lang w:val="es-US"/>
        </w:rPr>
        <w:t xml:space="preserve">PRESENTAR QUEJAS </w:t>
      </w:r>
    </w:p>
    <w:p w14:paraId="121D2BD1" w14:textId="77777777" w:rsidR="00675612" w:rsidRPr="007D3550" w:rsidRDefault="00675612" w:rsidP="006F3AA1">
      <w:pPr>
        <w:pStyle w:val="Heading3"/>
        <w:rPr>
          <w:lang w:val="es-ES"/>
        </w:rPr>
      </w:pPr>
      <w:bookmarkStart w:id="674" w:name="_Toc102342010"/>
      <w:bookmarkStart w:id="675" w:name="_Toc68605624"/>
      <w:bookmarkStart w:id="676" w:name="_Toc471804163"/>
      <w:bookmarkStart w:id="677" w:name="_Toc228559123"/>
      <w:bookmarkStart w:id="678" w:name="_Toc172817340"/>
      <w:r w:rsidRPr="007D3550">
        <w:rPr>
          <w:lang w:val="es-US"/>
        </w:rPr>
        <w:t>SECCIÓN 7</w:t>
      </w:r>
      <w:r w:rsidRPr="007D3550">
        <w:rPr>
          <w:lang w:val="es-US"/>
        </w:rPr>
        <w:tab/>
        <w:t>Cómo presentar una queja sobre la calidad de la atención, los tiempos de espera, el servicio al cliente u otras inquietudes</w:t>
      </w:r>
      <w:bookmarkEnd w:id="674"/>
      <w:bookmarkEnd w:id="675"/>
      <w:bookmarkEnd w:id="676"/>
      <w:bookmarkEnd w:id="677"/>
      <w:bookmarkEnd w:id="678"/>
    </w:p>
    <w:p w14:paraId="57FF864A" w14:textId="77777777" w:rsidR="00675612" w:rsidRPr="007D3550" w:rsidRDefault="00675612" w:rsidP="005A15A6">
      <w:pPr>
        <w:pStyle w:val="Heading4"/>
        <w:rPr>
          <w:lang w:val="es-ES"/>
        </w:rPr>
      </w:pPr>
      <w:bookmarkStart w:id="679" w:name="_Toc68605625"/>
      <w:bookmarkStart w:id="680" w:name="_Toc471804164"/>
      <w:bookmarkStart w:id="681" w:name="_Toc228559124"/>
      <w:r w:rsidRPr="007D3550">
        <w:rPr>
          <w:bCs/>
          <w:lang w:val="es-US"/>
        </w:rPr>
        <w:t>Sección 7.1</w:t>
      </w:r>
      <w:r w:rsidRPr="007D3550">
        <w:rPr>
          <w:bCs/>
          <w:lang w:val="es-US"/>
        </w:rPr>
        <w:tab/>
        <w:t>¿Qué tipos de problemas se tratan en el proceso de quejas?</w:t>
      </w:r>
      <w:bookmarkEnd w:id="679"/>
      <w:bookmarkEnd w:id="680"/>
      <w:bookmarkEnd w:id="681"/>
    </w:p>
    <w:p w14:paraId="00CFA94A" w14:textId="6508FA10" w:rsidR="007673E8" w:rsidRPr="007D3550" w:rsidRDefault="00675612" w:rsidP="00EF1B53">
      <w:pPr>
        <w:rPr>
          <w:lang w:val="es-ES"/>
        </w:rPr>
      </w:pPr>
      <w:r w:rsidRPr="007D3550">
        <w:rPr>
          <w:lang w:val="es-US"/>
        </w:rPr>
        <w:t xml:space="preserve">El proceso de quejas se utiliza </w:t>
      </w:r>
      <w:r w:rsidRPr="007D3550">
        <w:rPr>
          <w:i/>
          <w:iCs/>
          <w:lang w:val="es-US"/>
        </w:rPr>
        <w:t>solo</w:t>
      </w:r>
      <w:r w:rsidRPr="007D3550">
        <w:rPr>
          <w:lang w:val="es-US"/>
        </w:rPr>
        <w:t xml:space="preserve"> para ciertos tipos de problemas. Entre ellos se incluyen los problemas relacionados con la calidad de la atención, los tiempos de espera</w:t>
      </w:r>
      <w:r w:rsidR="001D2091" w:rsidRPr="007D3550">
        <w:rPr>
          <w:lang w:val="es-US"/>
        </w:rPr>
        <w:t xml:space="preserve"> y </w:t>
      </w:r>
      <w:r w:rsidRPr="007D3550">
        <w:rPr>
          <w:lang w:val="es-US"/>
        </w:rPr>
        <w:t>el servicio al cliente. A continuación, encontrará algunos ejemplos de los tipos de problemas que pueden gestionarse</w:t>
      </w:r>
      <w:r w:rsidR="00534599" w:rsidRPr="007D3550">
        <w:rPr>
          <w:lang w:val="es-US"/>
        </w:rPr>
        <w:t xml:space="preserve"> a </w:t>
      </w:r>
      <w:r w:rsidRPr="007D3550">
        <w:rPr>
          <w:lang w:val="es-US"/>
        </w:rPr>
        <w:t>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PRESENTAR QUEJAS"/>
        <w:tblDescription w:val="PRESENTAR QUEJAS"/>
      </w:tblPr>
      <w:tblGrid>
        <w:gridCol w:w="2210"/>
        <w:gridCol w:w="7104"/>
      </w:tblGrid>
      <w:tr w:rsidR="00134E7C" w:rsidRPr="007D3550"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7D3550" w:rsidRDefault="00134E7C" w:rsidP="62AC016B">
            <w:pPr>
              <w:pStyle w:val="MethodChartHeading"/>
              <w:rPr>
                <w:szCs w:val="24"/>
              </w:rPr>
            </w:pPr>
            <w:r w:rsidRPr="007D3550">
              <w:rPr>
                <w:bCs/>
                <w:lang w:val="es-US"/>
              </w:rPr>
              <w:t>Queja</w:t>
            </w:r>
          </w:p>
        </w:tc>
        <w:tc>
          <w:tcPr>
            <w:tcW w:w="7104" w:type="dxa"/>
            <w:shd w:val="clear" w:color="auto" w:fill="D9D9D9" w:themeFill="background1" w:themeFillShade="D9"/>
          </w:tcPr>
          <w:p w14:paraId="5DBF1544" w14:textId="77777777" w:rsidR="00134E7C" w:rsidRPr="007D3550" w:rsidRDefault="00134E7C" w:rsidP="62AC016B">
            <w:pPr>
              <w:pStyle w:val="MethodChartHeading"/>
              <w:rPr>
                <w:szCs w:val="24"/>
              </w:rPr>
            </w:pPr>
            <w:r w:rsidRPr="007D3550">
              <w:rPr>
                <w:bCs/>
                <w:lang w:val="es-US"/>
              </w:rPr>
              <w:t>Ejemplo</w:t>
            </w:r>
          </w:p>
        </w:tc>
      </w:tr>
      <w:tr w:rsidR="00134E7C" w:rsidRPr="00526BA0" w14:paraId="48363F32" w14:textId="77777777" w:rsidTr="62AC016B">
        <w:trPr>
          <w:cantSplit/>
          <w:jc w:val="center"/>
        </w:trPr>
        <w:tc>
          <w:tcPr>
            <w:tcW w:w="2210" w:type="dxa"/>
          </w:tcPr>
          <w:p w14:paraId="3947E55B" w14:textId="03588213" w:rsidR="00134E7C" w:rsidRPr="007D3550" w:rsidRDefault="00134E7C" w:rsidP="00E71FFB">
            <w:pPr>
              <w:keepNext/>
              <w:spacing w:before="80" w:beforeAutospacing="0" w:after="80" w:afterAutospacing="0"/>
              <w:rPr>
                <w:b/>
                <w:bCs/>
                <w:lang w:val="es-ES"/>
              </w:rPr>
            </w:pPr>
            <w:r w:rsidRPr="007D3550">
              <w:rPr>
                <w:b/>
                <w:bCs/>
                <w:lang w:val="es-US"/>
              </w:rPr>
              <w:t>Calidad de su atención médica</w:t>
            </w:r>
          </w:p>
        </w:tc>
        <w:tc>
          <w:tcPr>
            <w:tcW w:w="7104" w:type="dxa"/>
          </w:tcPr>
          <w:p w14:paraId="16369D1E" w14:textId="77777777" w:rsidR="00134E7C"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¿No está satisfecho con la calidad de atención que ha recibido?</w:t>
            </w:r>
          </w:p>
        </w:tc>
      </w:tr>
      <w:tr w:rsidR="00134E7C" w:rsidRPr="00526BA0" w14:paraId="35F35ED1" w14:textId="77777777" w:rsidTr="62AC016B">
        <w:trPr>
          <w:cantSplit/>
          <w:jc w:val="center"/>
        </w:trPr>
        <w:tc>
          <w:tcPr>
            <w:tcW w:w="2210" w:type="dxa"/>
          </w:tcPr>
          <w:p w14:paraId="64233CF3" w14:textId="77777777" w:rsidR="00134E7C" w:rsidRPr="007D3550" w:rsidRDefault="00134E7C" w:rsidP="00E71FFB">
            <w:pPr>
              <w:spacing w:before="80" w:beforeAutospacing="0" w:after="80" w:afterAutospacing="0"/>
              <w:rPr>
                <w:b/>
                <w:bCs/>
              </w:rPr>
            </w:pPr>
            <w:r w:rsidRPr="007D3550">
              <w:rPr>
                <w:b/>
                <w:bCs/>
                <w:lang w:val="es-US"/>
              </w:rPr>
              <w:t>Respeto de su privacidad</w:t>
            </w:r>
          </w:p>
        </w:tc>
        <w:tc>
          <w:tcPr>
            <w:tcW w:w="7104" w:type="dxa"/>
          </w:tcPr>
          <w:p w14:paraId="36E623AC" w14:textId="30E10039" w:rsidR="00134E7C" w:rsidRPr="007D3550" w:rsidRDefault="008F02CA" w:rsidP="001C2958">
            <w:pPr>
              <w:pStyle w:val="ListParagraph"/>
              <w:numPr>
                <w:ilvl w:val="0"/>
                <w:numId w:val="6"/>
              </w:numPr>
              <w:spacing w:before="80" w:beforeAutospacing="0" w:after="80" w:afterAutospacing="0"/>
              <w:ind w:left="360"/>
              <w:rPr>
                <w:lang w:val="es-ES"/>
              </w:rPr>
            </w:pPr>
            <w:r w:rsidRPr="007D3550">
              <w:rPr>
                <w:lang w:val="es-US"/>
              </w:rPr>
              <w:t>¿Alguien no respetó su derecho</w:t>
            </w:r>
            <w:r w:rsidR="00534599" w:rsidRPr="007D3550">
              <w:rPr>
                <w:lang w:val="es-US"/>
              </w:rPr>
              <w:t xml:space="preserve"> a </w:t>
            </w:r>
            <w:r w:rsidRPr="007D3550">
              <w:rPr>
                <w:lang w:val="es-US"/>
              </w:rPr>
              <w:t>la privacidad</w:t>
            </w:r>
            <w:r w:rsidR="001D2091" w:rsidRPr="007D3550">
              <w:rPr>
                <w:lang w:val="es-US"/>
              </w:rPr>
              <w:t xml:space="preserve"> o </w:t>
            </w:r>
            <w:r w:rsidRPr="007D3550">
              <w:rPr>
                <w:lang w:val="es-US"/>
              </w:rPr>
              <w:t>compartió información confidencial?</w:t>
            </w:r>
          </w:p>
        </w:tc>
      </w:tr>
      <w:tr w:rsidR="00134E7C" w:rsidRPr="00526BA0" w14:paraId="3920E37D" w14:textId="77777777" w:rsidTr="62AC016B">
        <w:trPr>
          <w:cantSplit/>
          <w:jc w:val="center"/>
        </w:trPr>
        <w:tc>
          <w:tcPr>
            <w:tcW w:w="2210" w:type="dxa"/>
          </w:tcPr>
          <w:p w14:paraId="54894FE4" w14:textId="77777777" w:rsidR="00134E7C" w:rsidRPr="007D3550" w:rsidRDefault="00134E7C" w:rsidP="00E71FFB">
            <w:pPr>
              <w:spacing w:before="80" w:beforeAutospacing="0" w:after="80" w:afterAutospacing="0"/>
              <w:rPr>
                <w:b/>
                <w:bCs/>
                <w:lang w:val="es-ES"/>
              </w:rPr>
            </w:pPr>
            <w:r w:rsidRPr="007D3550">
              <w:rPr>
                <w:b/>
                <w:bCs/>
                <w:lang w:val="es-US"/>
              </w:rPr>
              <w:t>Falta de respeto, mal servicio al cliente u otro comportamiento negativo</w:t>
            </w:r>
          </w:p>
        </w:tc>
        <w:tc>
          <w:tcPr>
            <w:tcW w:w="7104" w:type="dxa"/>
          </w:tcPr>
          <w:p w14:paraId="32CAC11C" w14:textId="711FA567" w:rsidR="00700BEF"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¿Alguien ha sido descortés</w:t>
            </w:r>
            <w:r w:rsidR="001D2091" w:rsidRPr="007D3550">
              <w:rPr>
                <w:lang w:val="es-US"/>
              </w:rPr>
              <w:t xml:space="preserve"> o </w:t>
            </w:r>
            <w:r w:rsidRPr="007D3550">
              <w:rPr>
                <w:lang w:val="es-US"/>
              </w:rPr>
              <w:t>le ha faltado el respeto?</w:t>
            </w:r>
          </w:p>
          <w:p w14:paraId="275F1C80" w14:textId="1022A05B" w:rsidR="00700BEF"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¿No está satisfecho con nuestros Servicios para los miembros?</w:t>
            </w:r>
          </w:p>
          <w:p w14:paraId="06D51F5D" w14:textId="1D50F60F" w:rsidR="00134E7C"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¿Le parece que lo están alentando</w:t>
            </w:r>
            <w:r w:rsidR="00534599" w:rsidRPr="007D3550">
              <w:rPr>
                <w:lang w:val="es-US"/>
              </w:rPr>
              <w:t xml:space="preserve"> a </w:t>
            </w:r>
            <w:r w:rsidRPr="007D3550">
              <w:rPr>
                <w:lang w:val="es-US"/>
              </w:rPr>
              <w:t>dejar nuestro plan?</w:t>
            </w:r>
          </w:p>
        </w:tc>
      </w:tr>
      <w:tr w:rsidR="00134E7C" w:rsidRPr="00526BA0" w14:paraId="3D761FBF" w14:textId="77777777" w:rsidTr="62AC016B">
        <w:trPr>
          <w:cantSplit/>
          <w:jc w:val="center"/>
        </w:trPr>
        <w:tc>
          <w:tcPr>
            <w:tcW w:w="2210" w:type="dxa"/>
          </w:tcPr>
          <w:p w14:paraId="3DC40ECC" w14:textId="77777777" w:rsidR="00134E7C" w:rsidRPr="007D3550" w:rsidRDefault="00134E7C" w:rsidP="00E71FFB">
            <w:pPr>
              <w:spacing w:before="80" w:beforeAutospacing="0" w:after="80" w:afterAutospacing="0"/>
              <w:rPr>
                <w:b/>
                <w:bCs/>
              </w:rPr>
            </w:pPr>
            <w:r w:rsidRPr="007D3550">
              <w:rPr>
                <w:b/>
                <w:bCs/>
                <w:lang w:val="es-US"/>
              </w:rPr>
              <w:t>Tiempos de espera</w:t>
            </w:r>
          </w:p>
        </w:tc>
        <w:tc>
          <w:tcPr>
            <w:tcW w:w="7104" w:type="dxa"/>
          </w:tcPr>
          <w:p w14:paraId="25788087" w14:textId="7D5FF2C1" w:rsidR="00134E7C"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¿Ha tenido que esperar demasiado</w:t>
            </w:r>
            <w:r w:rsidR="00534599" w:rsidRPr="007D3550">
              <w:rPr>
                <w:lang w:val="es-US"/>
              </w:rPr>
              <w:t xml:space="preserve"> a </w:t>
            </w:r>
            <w:r w:rsidRPr="007D3550">
              <w:rPr>
                <w:lang w:val="es-US"/>
              </w:rPr>
              <w:t>los farmacéuticos? ¿O ha tenido que esperar demasiado por Servicios para los miembros u otro personal de nuestro plan?</w:t>
            </w:r>
          </w:p>
          <w:p w14:paraId="1AE77B69" w14:textId="077D060A" w:rsidR="00134E7C" w:rsidRPr="007D3550" w:rsidRDefault="00700BEF" w:rsidP="001C2958">
            <w:pPr>
              <w:pStyle w:val="ListParagraph"/>
              <w:numPr>
                <w:ilvl w:val="1"/>
                <w:numId w:val="6"/>
              </w:numPr>
              <w:spacing w:before="80" w:beforeAutospacing="0" w:after="80" w:afterAutospacing="0"/>
              <w:ind w:left="864"/>
              <w:rPr>
                <w:lang w:val="es-ES"/>
              </w:rPr>
            </w:pPr>
            <w:r w:rsidRPr="007D3550">
              <w:rPr>
                <w:lang w:val="es-US"/>
              </w:rPr>
              <w:t>Entre los ejemplos se incluye esperar demasiado al teléfono, en la sala de espera,</w:t>
            </w:r>
            <w:r w:rsidR="001D2091" w:rsidRPr="007D3550">
              <w:rPr>
                <w:lang w:val="es-US"/>
              </w:rPr>
              <w:t xml:space="preserve"> o </w:t>
            </w:r>
            <w:r w:rsidRPr="007D3550">
              <w:rPr>
                <w:lang w:val="es-US"/>
              </w:rPr>
              <w:t>cuando le van</w:t>
            </w:r>
            <w:r w:rsidR="00534599" w:rsidRPr="007D3550">
              <w:rPr>
                <w:lang w:val="es-US"/>
              </w:rPr>
              <w:t xml:space="preserve"> a </w:t>
            </w:r>
            <w:r w:rsidRPr="007D3550">
              <w:rPr>
                <w:lang w:val="es-US"/>
              </w:rPr>
              <w:t>dar una receta.</w:t>
            </w:r>
          </w:p>
        </w:tc>
      </w:tr>
      <w:tr w:rsidR="00134E7C" w:rsidRPr="00526BA0" w14:paraId="33EDBFC0" w14:textId="77777777" w:rsidTr="62AC016B">
        <w:trPr>
          <w:cantSplit/>
          <w:jc w:val="center"/>
        </w:trPr>
        <w:tc>
          <w:tcPr>
            <w:tcW w:w="2210" w:type="dxa"/>
          </w:tcPr>
          <w:p w14:paraId="77ACA97E" w14:textId="77777777" w:rsidR="00134E7C" w:rsidRPr="007D3550" w:rsidRDefault="00134E7C" w:rsidP="00E71FFB">
            <w:pPr>
              <w:spacing w:before="80" w:beforeAutospacing="0" w:after="80" w:afterAutospacing="0"/>
              <w:rPr>
                <w:b/>
                <w:bCs/>
              </w:rPr>
            </w:pPr>
            <w:r w:rsidRPr="007D3550">
              <w:rPr>
                <w:b/>
                <w:bCs/>
                <w:lang w:val="es-US"/>
              </w:rPr>
              <w:t>Limpieza</w:t>
            </w:r>
          </w:p>
        </w:tc>
        <w:tc>
          <w:tcPr>
            <w:tcW w:w="7104" w:type="dxa"/>
          </w:tcPr>
          <w:p w14:paraId="35EF2F13" w14:textId="4EA21B70" w:rsidR="00134E7C"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¿No está satisfecho con la limpieza</w:t>
            </w:r>
            <w:r w:rsidR="001D2091" w:rsidRPr="007D3550">
              <w:rPr>
                <w:lang w:val="es-US"/>
              </w:rPr>
              <w:t xml:space="preserve"> o </w:t>
            </w:r>
            <w:r w:rsidRPr="007D3550">
              <w:rPr>
                <w:lang w:val="es-US"/>
              </w:rPr>
              <w:t>el estado de una farmacia?</w:t>
            </w:r>
          </w:p>
        </w:tc>
      </w:tr>
      <w:tr w:rsidR="00134E7C" w:rsidRPr="00526BA0" w14:paraId="047EE34D" w14:textId="77777777" w:rsidTr="62AC016B">
        <w:trPr>
          <w:cantSplit/>
          <w:jc w:val="center"/>
        </w:trPr>
        <w:tc>
          <w:tcPr>
            <w:tcW w:w="2210" w:type="dxa"/>
          </w:tcPr>
          <w:p w14:paraId="42E1E60B" w14:textId="77777777" w:rsidR="00134E7C" w:rsidRPr="007D3550" w:rsidRDefault="00134E7C" w:rsidP="00E71FFB">
            <w:pPr>
              <w:spacing w:before="80" w:beforeAutospacing="0" w:after="80" w:afterAutospacing="0"/>
              <w:rPr>
                <w:b/>
                <w:bCs/>
                <w:lang w:val="es-ES"/>
              </w:rPr>
            </w:pPr>
            <w:r w:rsidRPr="007D3550">
              <w:rPr>
                <w:b/>
                <w:bCs/>
                <w:lang w:val="es-US"/>
              </w:rPr>
              <w:t>Información que obtiene de nosotros</w:t>
            </w:r>
          </w:p>
        </w:tc>
        <w:tc>
          <w:tcPr>
            <w:tcW w:w="7104" w:type="dxa"/>
          </w:tcPr>
          <w:p w14:paraId="6F42FDCC" w14:textId="620D1769" w:rsidR="00700BEF" w:rsidRPr="007D3550" w:rsidRDefault="00700BEF" w:rsidP="001C2958">
            <w:pPr>
              <w:pStyle w:val="ListParagraph"/>
              <w:numPr>
                <w:ilvl w:val="0"/>
                <w:numId w:val="6"/>
              </w:numPr>
              <w:spacing w:before="80" w:beforeAutospacing="0" w:after="80" w:afterAutospacing="0"/>
              <w:ind w:left="360"/>
              <w:rPr>
                <w:lang w:val="es-ES"/>
              </w:rPr>
            </w:pPr>
            <w:r w:rsidRPr="007D3550">
              <w:rPr>
                <w:lang w:val="es-US"/>
              </w:rPr>
              <w:t>¿No le dimos un aviso requerido?</w:t>
            </w:r>
          </w:p>
          <w:p w14:paraId="780F7816" w14:textId="54CB1822" w:rsidR="00134E7C" w:rsidRPr="007D3550" w:rsidRDefault="00BA44C6" w:rsidP="001C2958">
            <w:pPr>
              <w:pStyle w:val="ListParagraph"/>
              <w:numPr>
                <w:ilvl w:val="0"/>
                <w:numId w:val="6"/>
              </w:numPr>
              <w:spacing w:before="80" w:beforeAutospacing="0" w:after="80" w:afterAutospacing="0"/>
              <w:ind w:left="360"/>
              <w:rPr>
                <w:lang w:val="es-ES"/>
              </w:rPr>
            </w:pPr>
            <w:r w:rsidRPr="007D3550">
              <w:rPr>
                <w:lang w:val="es-US"/>
              </w:rPr>
              <w:t>¿Es nuestra información escrita difícil de entender?</w:t>
            </w:r>
          </w:p>
        </w:tc>
      </w:tr>
      <w:tr w:rsidR="00134E7C" w:rsidRPr="00526BA0" w14:paraId="5C795F38" w14:textId="77777777" w:rsidTr="62AC016B">
        <w:trPr>
          <w:cantSplit/>
          <w:jc w:val="center"/>
        </w:trPr>
        <w:tc>
          <w:tcPr>
            <w:tcW w:w="2210" w:type="dxa"/>
          </w:tcPr>
          <w:p w14:paraId="12E2A577" w14:textId="58A4336A" w:rsidR="00134E7C" w:rsidRPr="007D3550" w:rsidRDefault="00134E7C" w:rsidP="002D1184">
            <w:pPr>
              <w:spacing w:before="80" w:beforeAutospacing="0" w:after="80" w:afterAutospacing="0" w:line="216" w:lineRule="auto"/>
              <w:rPr>
                <w:b/>
                <w:bCs/>
                <w:lang w:val="es-ES"/>
              </w:rPr>
            </w:pPr>
            <w:r w:rsidRPr="007D3550">
              <w:rPr>
                <w:b/>
                <w:bCs/>
                <w:lang w:val="es-US"/>
              </w:rPr>
              <w:t xml:space="preserve">Puntualidad </w:t>
            </w:r>
            <w:r w:rsidRPr="007D3550">
              <w:rPr>
                <w:lang w:val="es-US"/>
              </w:rPr>
              <w:br/>
              <w:t xml:space="preserve">(Estos tipos de quejas se relacionan con lo </w:t>
            </w:r>
            <w:r w:rsidRPr="007D3550">
              <w:rPr>
                <w:i/>
                <w:iCs/>
                <w:lang w:val="es-US"/>
              </w:rPr>
              <w:t>oportuno</w:t>
            </w:r>
            <w:r w:rsidRPr="007D3550">
              <w:rPr>
                <w:lang w:val="es-US"/>
              </w:rPr>
              <w:t xml:space="preserve"> de nuestras medidas relacionadas con las decisiones de cobertura</w:t>
            </w:r>
            <w:r w:rsidR="001D2091" w:rsidRPr="007D3550">
              <w:rPr>
                <w:lang w:val="es-US"/>
              </w:rPr>
              <w:t xml:space="preserve"> y </w:t>
            </w:r>
            <w:r w:rsidRPr="007D3550">
              <w:rPr>
                <w:lang w:val="es-US"/>
              </w:rPr>
              <w:t>las apelaciones)</w:t>
            </w:r>
          </w:p>
        </w:tc>
        <w:tc>
          <w:tcPr>
            <w:tcW w:w="7104" w:type="dxa"/>
          </w:tcPr>
          <w:p w14:paraId="42D76809" w14:textId="1A0527FD" w:rsidR="00134E7C" w:rsidRPr="007D3550" w:rsidRDefault="00BA44C6" w:rsidP="002D1184">
            <w:pPr>
              <w:pStyle w:val="NoSpacing"/>
              <w:spacing w:before="80" w:after="80" w:line="216" w:lineRule="auto"/>
            </w:pPr>
            <w:r w:rsidRPr="007D3550">
              <w:rPr>
                <w:lang w:val="es-US"/>
              </w:rPr>
              <w:t>Si ha pedido una decisión de cobertura</w:t>
            </w:r>
            <w:r w:rsidR="001D2091" w:rsidRPr="007D3550">
              <w:rPr>
                <w:lang w:val="es-US"/>
              </w:rPr>
              <w:t xml:space="preserve"> o </w:t>
            </w:r>
            <w:r w:rsidRPr="007D3550">
              <w:rPr>
                <w:lang w:val="es-US"/>
              </w:rPr>
              <w:t>presentado una apelación</w:t>
            </w:r>
            <w:r w:rsidR="001D2091" w:rsidRPr="007D3550">
              <w:rPr>
                <w:lang w:val="es-US"/>
              </w:rPr>
              <w:t xml:space="preserve"> y </w:t>
            </w:r>
            <w:r w:rsidRPr="007D3550">
              <w:rPr>
                <w:lang w:val="es-US"/>
              </w:rPr>
              <w:t>le parece que no estamos respondiendo lo suficientemente rápido, puede presentar una queja por nuestra lentitud. Estos son algunos ejemplos:</w:t>
            </w:r>
          </w:p>
          <w:p w14:paraId="5CBEF14B" w14:textId="53DFD86E" w:rsidR="00700BEF" w:rsidRPr="007D3550" w:rsidRDefault="00BA44C6" w:rsidP="002D1184">
            <w:pPr>
              <w:pStyle w:val="ListParagraph"/>
              <w:numPr>
                <w:ilvl w:val="0"/>
                <w:numId w:val="6"/>
              </w:numPr>
              <w:spacing w:before="80" w:beforeAutospacing="0" w:after="80" w:afterAutospacing="0" w:line="216" w:lineRule="auto"/>
              <w:ind w:left="360"/>
              <w:rPr>
                <w:lang w:val="es-ES"/>
              </w:rPr>
            </w:pPr>
            <w:r w:rsidRPr="007D3550">
              <w:rPr>
                <w:lang w:val="es-US"/>
              </w:rPr>
              <w:t xml:space="preserve">Ha pedido que le demos una </w:t>
            </w:r>
            <w:r w:rsidRPr="007D3550">
              <w:rPr>
                <w:i/>
                <w:iCs/>
                <w:lang w:val="es-US"/>
              </w:rPr>
              <w:t>decisión de cobertura rápida</w:t>
            </w:r>
            <w:r w:rsidR="001D2091" w:rsidRPr="007D3550">
              <w:rPr>
                <w:lang w:val="es-US"/>
              </w:rPr>
              <w:t xml:space="preserve"> o </w:t>
            </w:r>
            <w:r w:rsidRPr="007D3550">
              <w:rPr>
                <w:lang w:val="es-US"/>
              </w:rPr>
              <w:t xml:space="preserve">una </w:t>
            </w:r>
            <w:r w:rsidRPr="007D3550">
              <w:rPr>
                <w:i/>
                <w:iCs/>
                <w:lang w:val="es-US"/>
              </w:rPr>
              <w:t>apelación rápida</w:t>
            </w:r>
            <w:r w:rsidRPr="007D3550">
              <w:rPr>
                <w:lang w:val="es-US"/>
              </w:rPr>
              <w:t>,</w:t>
            </w:r>
            <w:r w:rsidR="001D2091" w:rsidRPr="007D3550">
              <w:rPr>
                <w:lang w:val="es-US"/>
              </w:rPr>
              <w:t xml:space="preserve"> y </w:t>
            </w:r>
            <w:r w:rsidRPr="007D3550">
              <w:rPr>
                <w:lang w:val="es-US"/>
              </w:rPr>
              <w:t>le hemos dicho que no; puede presentar una queja.</w:t>
            </w:r>
          </w:p>
          <w:p w14:paraId="243BA3CA" w14:textId="67816468" w:rsidR="00700BEF" w:rsidRPr="007D3550" w:rsidRDefault="00BA44C6" w:rsidP="002D1184">
            <w:pPr>
              <w:pStyle w:val="ListParagraph"/>
              <w:numPr>
                <w:ilvl w:val="0"/>
                <w:numId w:val="6"/>
              </w:numPr>
              <w:spacing w:before="80" w:beforeAutospacing="0" w:after="80" w:afterAutospacing="0" w:line="216" w:lineRule="auto"/>
              <w:ind w:left="360"/>
              <w:rPr>
                <w:lang w:val="es-ES"/>
              </w:rPr>
            </w:pPr>
            <w:r w:rsidRPr="007D3550">
              <w:rPr>
                <w:lang w:val="es-US"/>
              </w:rPr>
              <w:t>Usted cree que no cumplimos con los plazos para decisiones de cobertura</w:t>
            </w:r>
            <w:r w:rsidR="001D2091" w:rsidRPr="007D3550">
              <w:rPr>
                <w:lang w:val="es-US"/>
              </w:rPr>
              <w:t xml:space="preserve"> o </w:t>
            </w:r>
            <w:r w:rsidRPr="007D3550">
              <w:rPr>
                <w:lang w:val="es-US"/>
              </w:rPr>
              <w:t>apelaciones; puede presentar una queja.</w:t>
            </w:r>
          </w:p>
          <w:p w14:paraId="1F07322F" w14:textId="1697A2D4" w:rsidR="00700BEF" w:rsidRPr="007D3550" w:rsidRDefault="00BA44C6" w:rsidP="002D1184">
            <w:pPr>
              <w:pStyle w:val="ListParagraph"/>
              <w:numPr>
                <w:ilvl w:val="0"/>
                <w:numId w:val="6"/>
              </w:numPr>
              <w:spacing w:before="80" w:beforeAutospacing="0" w:after="80" w:afterAutospacing="0" w:line="216" w:lineRule="auto"/>
              <w:ind w:left="360"/>
              <w:rPr>
                <w:lang w:val="es-ES"/>
              </w:rPr>
            </w:pPr>
            <w:r w:rsidRPr="007D3550">
              <w:rPr>
                <w:lang w:val="es-US"/>
              </w:rPr>
              <w:t>Usted cree que no cumplimos con los plazos de cobertura</w:t>
            </w:r>
            <w:r w:rsidR="001D2091" w:rsidRPr="007D3550">
              <w:rPr>
                <w:lang w:val="es-US"/>
              </w:rPr>
              <w:t xml:space="preserve"> o </w:t>
            </w:r>
            <w:r w:rsidRPr="007D3550">
              <w:rPr>
                <w:lang w:val="es-US"/>
              </w:rPr>
              <w:t>reembolso de ciertos medicamentos que fueron aprobados; puede presentar una queja.</w:t>
            </w:r>
          </w:p>
          <w:p w14:paraId="721CF895" w14:textId="342F57AA" w:rsidR="00134E7C" w:rsidRPr="007D3550" w:rsidRDefault="00BA44C6" w:rsidP="002D1184">
            <w:pPr>
              <w:pStyle w:val="ListParagraph"/>
              <w:numPr>
                <w:ilvl w:val="0"/>
                <w:numId w:val="6"/>
              </w:numPr>
              <w:spacing w:before="80" w:beforeAutospacing="0" w:after="80" w:afterAutospacing="0" w:line="216" w:lineRule="auto"/>
              <w:ind w:left="360"/>
              <w:rPr>
                <w:lang w:val="es-ES"/>
              </w:rPr>
            </w:pPr>
            <w:r w:rsidRPr="007D3550">
              <w:rPr>
                <w:lang w:val="es-US"/>
              </w:rPr>
              <w:t>Cree que no cumplimos con los plazos requeridos para enviar su caso</w:t>
            </w:r>
            <w:r w:rsidR="00534599" w:rsidRPr="007D3550">
              <w:rPr>
                <w:lang w:val="es-US"/>
              </w:rPr>
              <w:t xml:space="preserve"> a </w:t>
            </w:r>
            <w:r w:rsidRPr="007D3550">
              <w:rPr>
                <w:lang w:val="es-US"/>
              </w:rPr>
              <w:t>la organización de revisión independiente; puede presentar una queja.</w:t>
            </w:r>
          </w:p>
        </w:tc>
      </w:tr>
    </w:tbl>
    <w:p w14:paraId="3746C12F" w14:textId="1BE1FC33" w:rsidR="00675612" w:rsidRPr="007D3550" w:rsidRDefault="00675612" w:rsidP="002D1184">
      <w:pPr>
        <w:pStyle w:val="Heading4"/>
        <w:spacing w:before="360" w:after="240"/>
      </w:pPr>
      <w:bookmarkStart w:id="682" w:name="_Toc68605626"/>
      <w:bookmarkStart w:id="683" w:name="_Toc471804165"/>
      <w:bookmarkStart w:id="684" w:name="_Toc228559125"/>
      <w:r w:rsidRPr="007D3550">
        <w:rPr>
          <w:bCs/>
          <w:lang w:val="es-US"/>
        </w:rPr>
        <w:t>Sección 7.2</w:t>
      </w:r>
      <w:r w:rsidRPr="007D3550">
        <w:rPr>
          <w:bCs/>
          <w:lang w:val="es-US"/>
        </w:rPr>
        <w:tab/>
        <w:t>Cómo presentar una queja</w:t>
      </w:r>
      <w:bookmarkEnd w:id="682"/>
      <w:bookmarkEnd w:id="683"/>
      <w:bookmarkEnd w:id="684"/>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700BEF" w:rsidRPr="007D3550" w14:paraId="1F38B985" w14:textId="77777777" w:rsidTr="62AC016B">
        <w:trPr>
          <w:cantSplit/>
          <w:trHeight w:val="266"/>
          <w:tblHeader/>
          <w:jc w:val="center"/>
        </w:trPr>
        <w:tc>
          <w:tcPr>
            <w:tcW w:w="9330" w:type="dxa"/>
            <w:shd w:val="clear" w:color="auto" w:fill="auto"/>
          </w:tcPr>
          <w:p w14:paraId="0612EDC8" w14:textId="77777777" w:rsidR="00700BEF" w:rsidRPr="007D3550" w:rsidRDefault="00700BEF" w:rsidP="002D1184">
            <w:pPr>
              <w:keepNext/>
              <w:spacing w:line="216" w:lineRule="auto"/>
              <w:jc w:val="center"/>
              <w:rPr>
                <w:b/>
                <w:bCs/>
              </w:rPr>
            </w:pPr>
            <w:r w:rsidRPr="007D3550">
              <w:rPr>
                <w:b/>
                <w:bCs/>
                <w:lang w:val="es-US"/>
              </w:rPr>
              <w:t>Términos legales</w:t>
            </w:r>
          </w:p>
        </w:tc>
      </w:tr>
      <w:tr w:rsidR="00700BEF" w:rsidRPr="00526BA0" w14:paraId="3EE0EAFC" w14:textId="77777777" w:rsidTr="62AC016B">
        <w:trPr>
          <w:cantSplit/>
          <w:trHeight w:val="1941"/>
          <w:jc w:val="center"/>
        </w:trPr>
        <w:tc>
          <w:tcPr>
            <w:tcW w:w="9330" w:type="dxa"/>
            <w:shd w:val="clear" w:color="auto" w:fill="auto"/>
          </w:tcPr>
          <w:p w14:paraId="5E31EF11" w14:textId="209D3EC9" w:rsidR="00700BEF" w:rsidRPr="007D3550" w:rsidRDefault="00BA44C6" w:rsidP="002D1184">
            <w:pPr>
              <w:numPr>
                <w:ilvl w:val="0"/>
                <w:numId w:val="7"/>
              </w:numPr>
              <w:spacing w:before="120" w:beforeAutospacing="0" w:after="120" w:afterAutospacing="0" w:line="216" w:lineRule="auto"/>
              <w:rPr>
                <w:lang w:val="es-ES"/>
              </w:rPr>
            </w:pPr>
            <w:r w:rsidRPr="007D3550">
              <w:rPr>
                <w:lang w:val="es-US"/>
              </w:rPr>
              <w:t xml:space="preserve">Una </w:t>
            </w:r>
            <w:r w:rsidRPr="007D3550">
              <w:rPr>
                <w:b/>
                <w:bCs/>
                <w:lang w:val="es-US"/>
              </w:rPr>
              <w:t>queja</w:t>
            </w:r>
            <w:r w:rsidRPr="007D3550">
              <w:rPr>
                <w:lang w:val="es-US"/>
              </w:rPr>
              <w:t xml:space="preserve"> también se denomina </w:t>
            </w:r>
            <w:r w:rsidRPr="007D3550">
              <w:rPr>
                <w:b/>
                <w:bCs/>
                <w:lang w:val="es-US"/>
              </w:rPr>
              <w:t>reclamo</w:t>
            </w:r>
            <w:r w:rsidRPr="007D3550">
              <w:rPr>
                <w:lang w:val="es-US"/>
              </w:rPr>
              <w:t xml:space="preserve">. </w:t>
            </w:r>
          </w:p>
          <w:p w14:paraId="3CAD5184" w14:textId="33D8E2E4" w:rsidR="00700BEF" w:rsidRPr="007D3550" w:rsidRDefault="00BA44C6" w:rsidP="002D1184">
            <w:pPr>
              <w:numPr>
                <w:ilvl w:val="0"/>
                <w:numId w:val="7"/>
              </w:numPr>
              <w:spacing w:before="120" w:beforeAutospacing="0" w:after="120" w:afterAutospacing="0" w:line="216" w:lineRule="auto"/>
              <w:rPr>
                <w:lang w:val="es-ES"/>
              </w:rPr>
            </w:pPr>
            <w:r w:rsidRPr="007D3550">
              <w:rPr>
                <w:b/>
                <w:bCs/>
                <w:lang w:val="es-US"/>
              </w:rPr>
              <w:t>Presentar una queja</w:t>
            </w:r>
            <w:r w:rsidRPr="007D3550">
              <w:rPr>
                <w:lang w:val="es-US"/>
              </w:rPr>
              <w:t xml:space="preserve"> también se denomina </w:t>
            </w:r>
            <w:r w:rsidRPr="007D3550">
              <w:rPr>
                <w:b/>
                <w:bCs/>
                <w:lang w:val="es-US"/>
              </w:rPr>
              <w:t>interponer un reclamo</w:t>
            </w:r>
            <w:r w:rsidRPr="007D3550">
              <w:rPr>
                <w:lang w:val="es-US"/>
              </w:rPr>
              <w:t xml:space="preserve">. </w:t>
            </w:r>
          </w:p>
          <w:p w14:paraId="601D15D5" w14:textId="3AAEFC4C" w:rsidR="00700BEF" w:rsidRPr="007D3550" w:rsidRDefault="00BA44C6" w:rsidP="002D1184">
            <w:pPr>
              <w:pStyle w:val="ListParagraph"/>
              <w:numPr>
                <w:ilvl w:val="0"/>
                <w:numId w:val="7"/>
              </w:numPr>
              <w:spacing w:before="120" w:beforeAutospacing="0" w:line="216" w:lineRule="auto"/>
              <w:rPr>
                <w:lang w:val="es-ES"/>
              </w:rPr>
            </w:pPr>
            <w:r w:rsidRPr="007D3550">
              <w:rPr>
                <w:b/>
                <w:bCs/>
                <w:lang w:val="es-US"/>
              </w:rPr>
              <w:t>Usar el proceso para quejas</w:t>
            </w:r>
            <w:r w:rsidRPr="007D3550">
              <w:rPr>
                <w:lang w:val="es-US"/>
              </w:rPr>
              <w:t xml:space="preserve"> también se denomina </w:t>
            </w:r>
            <w:r w:rsidRPr="007D3550">
              <w:rPr>
                <w:b/>
                <w:bCs/>
                <w:lang w:val="es-US"/>
              </w:rPr>
              <w:t>usar el proceso para interponer un reclamo</w:t>
            </w:r>
            <w:r w:rsidRPr="007D3550">
              <w:rPr>
                <w:lang w:val="es-US"/>
              </w:rPr>
              <w:t>.</w:t>
            </w:r>
          </w:p>
          <w:p w14:paraId="56DB8743" w14:textId="46F6B5D0" w:rsidR="00BA44C6" w:rsidRPr="007D3550" w:rsidRDefault="00BA44C6" w:rsidP="002D1184">
            <w:pPr>
              <w:pStyle w:val="ListParagraph"/>
              <w:numPr>
                <w:ilvl w:val="0"/>
                <w:numId w:val="7"/>
              </w:numPr>
              <w:spacing w:before="120" w:beforeAutospacing="0" w:line="216" w:lineRule="auto"/>
              <w:rPr>
                <w:lang w:val="es-ES"/>
              </w:rPr>
            </w:pPr>
            <w:r w:rsidRPr="007D3550">
              <w:rPr>
                <w:lang w:val="es-US"/>
              </w:rPr>
              <w:t xml:space="preserve">Una </w:t>
            </w:r>
            <w:r w:rsidRPr="007D3550">
              <w:rPr>
                <w:b/>
                <w:bCs/>
                <w:lang w:val="es-US"/>
              </w:rPr>
              <w:t>queja rápida</w:t>
            </w:r>
            <w:r w:rsidRPr="007D3550">
              <w:rPr>
                <w:lang w:val="es-US"/>
              </w:rPr>
              <w:t xml:space="preserve"> también se denomina </w:t>
            </w:r>
            <w:r w:rsidRPr="007D3550">
              <w:rPr>
                <w:b/>
                <w:bCs/>
                <w:lang w:val="es-US"/>
              </w:rPr>
              <w:t>reclamo acelerado</w:t>
            </w:r>
            <w:r w:rsidRPr="007D3550">
              <w:rPr>
                <w:lang w:val="es-US"/>
              </w:rPr>
              <w:t>.</w:t>
            </w:r>
          </w:p>
        </w:tc>
      </w:tr>
    </w:tbl>
    <w:p w14:paraId="55A390A0" w14:textId="7A1C3F8A" w:rsidR="00675612" w:rsidRPr="007D3550" w:rsidRDefault="00675612" w:rsidP="005A15A6">
      <w:pPr>
        <w:pStyle w:val="Heading4"/>
        <w:rPr>
          <w:lang w:val="es-ES"/>
        </w:rPr>
      </w:pPr>
      <w:bookmarkStart w:id="685" w:name="_Toc68605627"/>
      <w:bookmarkStart w:id="686" w:name="_Toc471804166"/>
      <w:bookmarkStart w:id="687" w:name="_Toc228559126"/>
      <w:r w:rsidRPr="007D3550">
        <w:rPr>
          <w:bCs/>
          <w:lang w:val="es-US"/>
        </w:rPr>
        <w:t>Sección 7.3</w:t>
      </w:r>
      <w:r w:rsidRPr="007D3550">
        <w:rPr>
          <w:bCs/>
          <w:lang w:val="es-US"/>
        </w:rPr>
        <w:tab/>
        <w:t>Paso</w:t>
      </w:r>
      <w:r w:rsidR="00534599" w:rsidRPr="007D3550">
        <w:rPr>
          <w:bCs/>
          <w:lang w:val="es-US"/>
        </w:rPr>
        <w:t xml:space="preserve"> a </w:t>
      </w:r>
      <w:r w:rsidRPr="007D3550">
        <w:rPr>
          <w:bCs/>
          <w:lang w:val="es-US"/>
        </w:rPr>
        <w:t>paso: Presentación de una queja</w:t>
      </w:r>
      <w:bookmarkEnd w:id="685"/>
      <w:bookmarkEnd w:id="686"/>
      <w:bookmarkEnd w:id="687"/>
    </w:p>
    <w:p w14:paraId="7EF0241C" w14:textId="25E14DDB" w:rsidR="00675612" w:rsidRPr="007D3550" w:rsidRDefault="00675612" w:rsidP="002D1184">
      <w:pPr>
        <w:pStyle w:val="StepHeading"/>
        <w:spacing w:line="216" w:lineRule="auto"/>
        <w:ind w:right="-279"/>
        <w:rPr>
          <w:lang w:val="es-ES"/>
        </w:rPr>
      </w:pPr>
      <w:r w:rsidRPr="007D3550">
        <w:rPr>
          <w:bCs/>
          <w:u w:val="single"/>
          <w:lang w:val="es-US"/>
        </w:rPr>
        <w:t>Paso 1:</w:t>
      </w:r>
      <w:r w:rsidRPr="007D3550">
        <w:rPr>
          <w:bCs/>
          <w:lang w:val="es-US"/>
        </w:rPr>
        <w:t xml:space="preserve"> Comuníquese con nosotros de inmediato, ya sea por escrito</w:t>
      </w:r>
      <w:r w:rsidR="001D2091" w:rsidRPr="007D3550">
        <w:rPr>
          <w:bCs/>
          <w:lang w:val="es-US"/>
        </w:rPr>
        <w:t xml:space="preserve"> o </w:t>
      </w:r>
      <w:r w:rsidRPr="007D3550">
        <w:rPr>
          <w:bCs/>
          <w:lang w:val="es-US"/>
        </w:rPr>
        <w:t>por teléfono.</w:t>
      </w:r>
    </w:p>
    <w:p w14:paraId="5DA64C24" w14:textId="63CAC3D7" w:rsidR="00EF1B53" w:rsidRPr="007D3550" w:rsidRDefault="00EF1B53" w:rsidP="002D1184">
      <w:pPr>
        <w:pStyle w:val="ListBullet"/>
        <w:spacing w:line="216" w:lineRule="auto"/>
        <w:rPr>
          <w:lang w:val="es-ES"/>
        </w:rPr>
      </w:pPr>
      <w:r w:rsidRPr="007D3550">
        <w:rPr>
          <w:b/>
          <w:bCs/>
          <w:lang w:val="es-US"/>
        </w:rPr>
        <w:t>Habitualmente, el primer paso consiste en llamar</w:t>
      </w:r>
      <w:r w:rsidR="00534599" w:rsidRPr="007D3550">
        <w:rPr>
          <w:b/>
          <w:bCs/>
          <w:lang w:val="es-US"/>
        </w:rPr>
        <w:t xml:space="preserve"> a </w:t>
      </w:r>
      <w:r w:rsidRPr="007D3550">
        <w:rPr>
          <w:b/>
          <w:bCs/>
          <w:lang w:val="es-US"/>
        </w:rPr>
        <w:t>Servicios para los miembros.</w:t>
      </w:r>
      <w:r w:rsidRPr="007D3550">
        <w:rPr>
          <w:lang w:val="es-US"/>
        </w:rPr>
        <w:t xml:space="preserve"> Si debe hacer algo más, Servicios para los miembros se lo indicará.</w:t>
      </w:r>
    </w:p>
    <w:p w14:paraId="4FC3F897" w14:textId="151D6706" w:rsidR="00EF1B53" w:rsidRPr="007D3550" w:rsidRDefault="00EF1B53" w:rsidP="002D1184">
      <w:pPr>
        <w:pStyle w:val="ListBullet"/>
        <w:spacing w:line="216" w:lineRule="auto"/>
        <w:rPr>
          <w:lang w:val="es-ES"/>
        </w:rPr>
      </w:pPr>
      <w:r w:rsidRPr="007D3550">
        <w:rPr>
          <w:b/>
          <w:bCs/>
          <w:lang w:val="es-US"/>
        </w:rPr>
        <w:t>Si no desea llamar (o si llamó</w:t>
      </w:r>
      <w:r w:rsidR="001D2091" w:rsidRPr="007D3550">
        <w:rPr>
          <w:b/>
          <w:bCs/>
          <w:lang w:val="es-US"/>
        </w:rPr>
        <w:t xml:space="preserve"> y </w:t>
      </w:r>
      <w:r w:rsidRPr="007D3550">
        <w:rPr>
          <w:b/>
          <w:bCs/>
          <w:lang w:val="es-US"/>
        </w:rPr>
        <w:t>no quedó satisfecho), puede presentar su queja por escrito</w:t>
      </w:r>
      <w:r w:rsidR="001D2091" w:rsidRPr="007D3550">
        <w:rPr>
          <w:b/>
          <w:bCs/>
          <w:lang w:val="es-US"/>
        </w:rPr>
        <w:t xml:space="preserve"> y </w:t>
      </w:r>
      <w:r w:rsidRPr="007D3550">
        <w:rPr>
          <w:b/>
          <w:bCs/>
          <w:lang w:val="es-US"/>
        </w:rPr>
        <w:t>enviárnosla.</w:t>
      </w:r>
      <w:r w:rsidRPr="007D3550">
        <w:rPr>
          <w:lang w:val="es-US"/>
        </w:rPr>
        <w:t xml:space="preserve"> Si presentó su queja por escrito, le responderemos por escrito.</w:t>
      </w:r>
    </w:p>
    <w:p w14:paraId="2C2487D5" w14:textId="3431FE3C" w:rsidR="00EF1B53" w:rsidRPr="007D3550" w:rsidRDefault="00EF1B53" w:rsidP="002D1184">
      <w:pPr>
        <w:pStyle w:val="ListBullet"/>
        <w:spacing w:line="216" w:lineRule="auto"/>
      </w:pPr>
      <w:r w:rsidRPr="007D3550">
        <w:rPr>
          <w:i/>
          <w:iCs/>
          <w:color w:val="0000FF"/>
        </w:rPr>
        <w:t>[Insert description of the procedures (including time frames) and instructions about what members need to do if they want to use the process for making</w:t>
      </w:r>
      <w:r w:rsidR="00534599" w:rsidRPr="007D3550">
        <w:rPr>
          <w:i/>
          <w:iCs/>
          <w:color w:val="0000FF"/>
        </w:rPr>
        <w:t xml:space="preserve"> a </w:t>
      </w:r>
      <w:r w:rsidRPr="007D3550">
        <w:rPr>
          <w:i/>
          <w:iCs/>
          <w:color w:val="0000FF"/>
        </w:rPr>
        <w:t>complaint. Describe expedited grievance time frames for grievances about decisions to not conduct expedited organization/coverage determinations or reconsiderations/redeterminations.]</w:t>
      </w:r>
    </w:p>
    <w:p w14:paraId="107BBB17" w14:textId="42A500B3" w:rsidR="00EF1B53" w:rsidRPr="007D3550" w:rsidRDefault="00135473" w:rsidP="00EF1B53">
      <w:pPr>
        <w:pStyle w:val="ListBullet"/>
        <w:rPr>
          <w:lang w:val="es-ES"/>
        </w:rPr>
      </w:pPr>
      <w:r w:rsidRPr="007D3550">
        <w:rPr>
          <w:lang w:val="es-US"/>
        </w:rPr>
        <w:t xml:space="preserve">El </w:t>
      </w:r>
      <w:r w:rsidRPr="007D3550">
        <w:rPr>
          <w:b/>
          <w:bCs/>
          <w:lang w:val="es-US"/>
        </w:rPr>
        <w:t>plazo</w:t>
      </w:r>
      <w:r w:rsidRPr="007D3550">
        <w:rPr>
          <w:lang w:val="es-US"/>
        </w:rPr>
        <w:t xml:space="preserve"> para presentar una queja es de 60 días calendario desde el momento en que tuvo el problema por el que desea presentar la queja.</w:t>
      </w:r>
    </w:p>
    <w:p w14:paraId="1CA6422E" w14:textId="1529FB80" w:rsidR="00675612" w:rsidRPr="007D3550" w:rsidRDefault="00675612" w:rsidP="00121D48">
      <w:pPr>
        <w:pStyle w:val="StepHeading"/>
        <w:rPr>
          <w:lang w:val="es-ES"/>
        </w:rPr>
      </w:pPr>
      <w:r w:rsidRPr="007D3550">
        <w:rPr>
          <w:bCs/>
          <w:u w:val="single"/>
          <w:lang w:val="es-US"/>
        </w:rPr>
        <w:t>Paso 2:</w:t>
      </w:r>
      <w:r w:rsidRPr="007D3550">
        <w:rPr>
          <w:bCs/>
          <w:lang w:val="es-US"/>
        </w:rPr>
        <w:t xml:space="preserve"> Analizaremos su queja</w:t>
      </w:r>
      <w:r w:rsidR="001D2091" w:rsidRPr="007D3550">
        <w:rPr>
          <w:bCs/>
          <w:lang w:val="es-US"/>
        </w:rPr>
        <w:t xml:space="preserve"> y </w:t>
      </w:r>
      <w:r w:rsidRPr="007D3550">
        <w:rPr>
          <w:bCs/>
          <w:lang w:val="es-US"/>
        </w:rPr>
        <w:t>le daremos una respuesta.</w:t>
      </w:r>
    </w:p>
    <w:p w14:paraId="314598C8" w14:textId="7E3FC8AA" w:rsidR="00EF1B53" w:rsidRPr="007D3550" w:rsidRDefault="00EF1B53" w:rsidP="00EF1B53">
      <w:pPr>
        <w:pStyle w:val="ListBullet"/>
        <w:rPr>
          <w:lang w:val="es-ES"/>
        </w:rPr>
      </w:pPr>
      <w:r w:rsidRPr="007D3550">
        <w:rPr>
          <w:b/>
          <w:bCs/>
          <w:lang w:val="es-US"/>
        </w:rPr>
        <w:t>De ser posible, le daremos una respuesta de inmediato.</w:t>
      </w:r>
      <w:r w:rsidRPr="007D3550">
        <w:rPr>
          <w:lang w:val="es-US"/>
        </w:rPr>
        <w:t xml:space="preserve"> Si nos llama por una queja, tal vez podamos darle una respuesta durante esa misma llamada telefónica. </w:t>
      </w:r>
    </w:p>
    <w:p w14:paraId="560301BA" w14:textId="130D2730" w:rsidR="00EF1B53" w:rsidRPr="007D3550" w:rsidRDefault="00EF1B53" w:rsidP="00EF1B53">
      <w:pPr>
        <w:pStyle w:val="ListBullet"/>
        <w:rPr>
          <w:lang w:val="es-ES"/>
        </w:rPr>
      </w:pPr>
      <w:r w:rsidRPr="007D3550">
        <w:rPr>
          <w:b/>
          <w:bCs/>
          <w:lang w:val="es-US"/>
        </w:rPr>
        <w:t xml:space="preserve">La mayoría de las quejas se responden dentro de los 30 días calendario. </w:t>
      </w:r>
      <w:r w:rsidRPr="007D3550">
        <w:rPr>
          <w:lang w:val="es-US"/>
        </w:rPr>
        <w:t>Si necesitamos más información</w:t>
      </w:r>
      <w:r w:rsidR="001D2091" w:rsidRPr="007D3550">
        <w:rPr>
          <w:lang w:val="es-US"/>
        </w:rPr>
        <w:t xml:space="preserve"> y </w:t>
      </w:r>
      <w:r w:rsidRPr="007D3550">
        <w:rPr>
          <w:lang w:val="es-US"/>
        </w:rPr>
        <w:t>la demora es para su conveniencia</w:t>
      </w:r>
      <w:r w:rsidR="001D2091" w:rsidRPr="007D3550">
        <w:rPr>
          <w:lang w:val="es-US"/>
        </w:rPr>
        <w:t xml:space="preserve"> o </w:t>
      </w:r>
      <w:r w:rsidRPr="007D3550">
        <w:rPr>
          <w:lang w:val="es-US"/>
        </w:rPr>
        <w:t>si usted pide más tiempo, podemos demorar hasta 14 días calendario más (44 días calendario en total) en responder</w:t>
      </w:r>
      <w:r w:rsidR="00534599" w:rsidRPr="007D3550">
        <w:rPr>
          <w:lang w:val="es-US"/>
        </w:rPr>
        <w:t xml:space="preserve"> a </w:t>
      </w:r>
      <w:r w:rsidRPr="007D3550">
        <w:rPr>
          <w:lang w:val="es-US"/>
        </w:rPr>
        <w:t>su queja. Si decidimos tomar días adicionales, se lo notificaremos por escrito.</w:t>
      </w:r>
    </w:p>
    <w:p w14:paraId="4C662AF0" w14:textId="37170939" w:rsidR="00135473" w:rsidRPr="007D3550" w:rsidRDefault="00135473" w:rsidP="00662A9D">
      <w:pPr>
        <w:pStyle w:val="ListBullet"/>
        <w:rPr>
          <w:lang w:val="es-ES"/>
        </w:rPr>
      </w:pPr>
      <w:r w:rsidRPr="007D3550">
        <w:rPr>
          <w:b/>
          <w:bCs/>
          <w:lang w:val="es-US"/>
        </w:rPr>
        <w:t xml:space="preserve">Si presenta una queja porque se rechazó su solicitud de una </w:t>
      </w:r>
      <w:r w:rsidRPr="007D3550">
        <w:rPr>
          <w:b/>
          <w:bCs/>
          <w:i/>
          <w:iCs/>
          <w:lang w:val="es-US"/>
        </w:rPr>
        <w:t>decisión de cobertura rápida</w:t>
      </w:r>
      <w:r w:rsidR="001D2091" w:rsidRPr="007D3550">
        <w:rPr>
          <w:b/>
          <w:bCs/>
          <w:i/>
          <w:iCs/>
          <w:lang w:val="es-US"/>
        </w:rPr>
        <w:t xml:space="preserve"> o </w:t>
      </w:r>
      <w:r w:rsidRPr="007D3550">
        <w:rPr>
          <w:b/>
          <w:bCs/>
          <w:i/>
          <w:iCs/>
          <w:lang w:val="es-US"/>
        </w:rPr>
        <w:t>una apelación rápida</w:t>
      </w:r>
      <w:r w:rsidRPr="007D3550">
        <w:rPr>
          <w:b/>
          <w:bCs/>
          <w:lang w:val="es-US"/>
        </w:rPr>
        <w:t xml:space="preserve">, automáticamente le concederemos una </w:t>
      </w:r>
      <w:r w:rsidRPr="007D3550">
        <w:rPr>
          <w:b/>
          <w:bCs/>
          <w:i/>
          <w:iCs/>
          <w:lang w:val="es-US"/>
        </w:rPr>
        <w:t>queja rápida</w:t>
      </w:r>
      <w:r w:rsidRPr="007D3550">
        <w:rPr>
          <w:b/>
          <w:bCs/>
          <w:lang w:val="es-US"/>
        </w:rPr>
        <w:t xml:space="preserve">. </w:t>
      </w:r>
      <w:r w:rsidRPr="007D3550">
        <w:rPr>
          <w:lang w:val="es-US"/>
        </w:rPr>
        <w:t xml:space="preserve">Si se le ha concedido una </w:t>
      </w:r>
      <w:r w:rsidRPr="007D3550">
        <w:rPr>
          <w:i/>
          <w:iCs/>
          <w:lang w:val="es-US"/>
        </w:rPr>
        <w:t>queja rápida</w:t>
      </w:r>
      <w:r w:rsidRPr="007D3550">
        <w:rPr>
          <w:lang w:val="es-US"/>
        </w:rPr>
        <w:t xml:space="preserve">, quiere decir que le daremos </w:t>
      </w:r>
      <w:r w:rsidRPr="007D3550">
        <w:rPr>
          <w:b/>
          <w:bCs/>
          <w:lang w:val="es-US"/>
        </w:rPr>
        <w:t>una respuesta en un plazo de 24 horas</w:t>
      </w:r>
      <w:r w:rsidRPr="007D3550">
        <w:rPr>
          <w:lang w:val="es-US"/>
        </w:rPr>
        <w:t>.</w:t>
      </w:r>
    </w:p>
    <w:p w14:paraId="068A2863" w14:textId="63375B26" w:rsidR="00EF1B53" w:rsidRPr="007D3550" w:rsidRDefault="00EF1B53" w:rsidP="00EF1B53">
      <w:pPr>
        <w:pStyle w:val="ListBullet"/>
        <w:rPr>
          <w:lang w:val="es-ES"/>
        </w:rPr>
      </w:pPr>
      <w:r w:rsidRPr="007D3550">
        <w:rPr>
          <w:b/>
          <w:bCs/>
          <w:lang w:val="es-US"/>
        </w:rPr>
        <w:t>Si no estamos de acuerdo</w:t>
      </w:r>
      <w:r w:rsidRPr="007D3550">
        <w:rPr>
          <w:lang w:val="es-US"/>
        </w:rPr>
        <w:t xml:space="preserve"> con la totalidad</w:t>
      </w:r>
      <w:r w:rsidR="001D2091" w:rsidRPr="007D3550">
        <w:rPr>
          <w:lang w:val="es-US"/>
        </w:rPr>
        <w:t xml:space="preserve"> o </w:t>
      </w:r>
      <w:r w:rsidRPr="007D3550">
        <w:rPr>
          <w:lang w:val="es-US"/>
        </w:rPr>
        <w:t>una parte de la queja</w:t>
      </w:r>
      <w:r w:rsidR="001D2091" w:rsidRPr="007D3550">
        <w:rPr>
          <w:lang w:val="es-US"/>
        </w:rPr>
        <w:t xml:space="preserve"> o </w:t>
      </w:r>
      <w:r w:rsidRPr="007D3550">
        <w:rPr>
          <w:lang w:val="es-US"/>
        </w:rPr>
        <w:t>si no nos hacemos responsables por el problema del que se está quejando, incluiremos las razones en nuestra respuesta.</w:t>
      </w:r>
    </w:p>
    <w:p w14:paraId="7D3C005B" w14:textId="294956B7" w:rsidR="00675612" w:rsidRPr="007D3550" w:rsidRDefault="00675612" w:rsidP="005A15A6">
      <w:pPr>
        <w:pStyle w:val="Heading4"/>
        <w:rPr>
          <w:lang w:val="es-ES"/>
        </w:rPr>
      </w:pPr>
      <w:bookmarkStart w:id="688" w:name="_Toc68605628"/>
      <w:bookmarkStart w:id="689" w:name="_Toc471804167"/>
      <w:bookmarkStart w:id="690" w:name="_Toc228559127"/>
      <w:r w:rsidRPr="007D3550">
        <w:rPr>
          <w:bCs/>
          <w:lang w:val="es-US"/>
        </w:rPr>
        <w:t>Sección 7.4</w:t>
      </w:r>
      <w:r w:rsidRPr="007D3550">
        <w:rPr>
          <w:bCs/>
          <w:lang w:val="es-US"/>
        </w:rPr>
        <w:tab/>
        <w:t>También puede presentar quejas sobre la calidad de la atención</w:t>
      </w:r>
      <w:r w:rsidR="00534599" w:rsidRPr="007D3550">
        <w:rPr>
          <w:bCs/>
          <w:lang w:val="es-US"/>
        </w:rPr>
        <w:t xml:space="preserve"> a </w:t>
      </w:r>
      <w:r w:rsidRPr="007D3550">
        <w:rPr>
          <w:bCs/>
          <w:lang w:val="es-US"/>
        </w:rPr>
        <w:t>la Organización para la mejora de la calidad</w:t>
      </w:r>
      <w:bookmarkEnd w:id="688"/>
      <w:bookmarkEnd w:id="689"/>
      <w:bookmarkEnd w:id="690"/>
    </w:p>
    <w:p w14:paraId="04775CAE" w14:textId="77777777" w:rsidR="00675612" w:rsidRPr="007D3550" w:rsidRDefault="00675612" w:rsidP="00234FCD">
      <w:pPr>
        <w:keepNext/>
        <w:rPr>
          <w:lang w:val="es-ES"/>
        </w:rPr>
      </w:pPr>
      <w:r w:rsidRPr="007D3550">
        <w:rPr>
          <w:lang w:val="es-US"/>
        </w:rPr>
        <w:t xml:space="preserve">Cuando su queja es sobre la </w:t>
      </w:r>
      <w:r w:rsidRPr="007D3550">
        <w:rPr>
          <w:i/>
          <w:iCs/>
          <w:lang w:val="es-US"/>
        </w:rPr>
        <w:t>calidad de la atención</w:t>
      </w:r>
      <w:r w:rsidRPr="007D3550">
        <w:rPr>
          <w:lang w:val="es-US"/>
        </w:rPr>
        <w:t xml:space="preserve">, también tiene dos opciones adicionales: </w:t>
      </w:r>
    </w:p>
    <w:p w14:paraId="722B2C51" w14:textId="6C2A062B" w:rsidR="00407AFA" w:rsidRPr="007D3550" w:rsidRDefault="00675612" w:rsidP="00D359D8">
      <w:pPr>
        <w:pStyle w:val="ListBullet2"/>
        <w:numPr>
          <w:ilvl w:val="0"/>
          <w:numId w:val="45"/>
        </w:numPr>
        <w:spacing w:before="0"/>
        <w:ind w:left="720"/>
      </w:pPr>
      <w:r w:rsidRPr="007D3550">
        <w:rPr>
          <w:b/>
          <w:bCs/>
          <w:lang w:val="es-US"/>
        </w:rPr>
        <w:t>Puede presentar su queja directamente</w:t>
      </w:r>
      <w:r w:rsidR="00534599" w:rsidRPr="007D3550">
        <w:rPr>
          <w:b/>
          <w:bCs/>
          <w:lang w:val="es-US"/>
        </w:rPr>
        <w:t xml:space="preserve"> a </w:t>
      </w:r>
      <w:r w:rsidRPr="007D3550">
        <w:rPr>
          <w:b/>
          <w:bCs/>
          <w:lang w:val="es-US"/>
        </w:rPr>
        <w:t>la Organización para la mejora de la calidad.</w:t>
      </w:r>
      <w:r w:rsidRPr="007D3550">
        <w:rPr>
          <w:lang w:val="es-US"/>
        </w:rPr>
        <w:t xml:space="preserve"> La Organización para la mejora de la calidad es un grupo de médicos en ejercicio</w:t>
      </w:r>
      <w:r w:rsidR="001D2091" w:rsidRPr="007D3550">
        <w:rPr>
          <w:lang w:val="es-US"/>
        </w:rPr>
        <w:t xml:space="preserve"> y </w:t>
      </w:r>
      <w:r w:rsidRPr="007D3550">
        <w:rPr>
          <w:lang w:val="es-US"/>
        </w:rPr>
        <w:t>otros expertos en atención médica</w:t>
      </w:r>
      <w:r w:rsidR="00534599" w:rsidRPr="007D3550">
        <w:rPr>
          <w:lang w:val="es-US"/>
        </w:rPr>
        <w:t xml:space="preserve"> a </w:t>
      </w:r>
      <w:r w:rsidRPr="007D3550">
        <w:rPr>
          <w:lang w:val="es-US"/>
        </w:rPr>
        <w:t>los que el gobierno federal les paga por evaluar</w:t>
      </w:r>
      <w:r w:rsidR="001D2091" w:rsidRPr="007D3550">
        <w:rPr>
          <w:lang w:val="es-US"/>
        </w:rPr>
        <w:t xml:space="preserve"> y </w:t>
      </w:r>
      <w:r w:rsidRPr="007D3550">
        <w:rPr>
          <w:lang w:val="es-US"/>
        </w:rPr>
        <w:t>mejorar la atención que se brinda</w:t>
      </w:r>
      <w:r w:rsidR="00534599" w:rsidRPr="007D3550">
        <w:rPr>
          <w:lang w:val="es-US"/>
        </w:rPr>
        <w:t xml:space="preserve"> a </w:t>
      </w:r>
      <w:r w:rsidRPr="007D3550">
        <w:rPr>
          <w:lang w:val="es-US"/>
        </w:rPr>
        <w:t>los pacientes de Medicare. El Capítulo 2 contiene información de contacto.</w:t>
      </w:r>
    </w:p>
    <w:p w14:paraId="058C3CCB" w14:textId="77777777" w:rsidR="00135473" w:rsidRPr="007D3550" w:rsidRDefault="00135473" w:rsidP="00DB1870">
      <w:pPr>
        <w:pStyle w:val="ListBullet2"/>
        <w:numPr>
          <w:ilvl w:val="1"/>
          <w:numId w:val="0"/>
        </w:numPr>
        <w:ind w:left="4320"/>
        <w:rPr>
          <w:i/>
        </w:rPr>
      </w:pPr>
      <w:r w:rsidRPr="007D3550">
        <w:rPr>
          <w:i/>
          <w:iCs/>
          <w:lang w:val="es-US"/>
        </w:rPr>
        <w:t>O bien</w:t>
      </w:r>
    </w:p>
    <w:p w14:paraId="08E5EE31" w14:textId="6AA80A74" w:rsidR="006C5B66" w:rsidRPr="007D3550" w:rsidRDefault="00135473" w:rsidP="00D359D8">
      <w:pPr>
        <w:pStyle w:val="ListBullet2"/>
        <w:numPr>
          <w:ilvl w:val="0"/>
          <w:numId w:val="46"/>
        </w:numPr>
        <w:spacing w:before="0"/>
        <w:ind w:left="720"/>
        <w:rPr>
          <w:lang w:val="es-ES"/>
        </w:rPr>
      </w:pPr>
      <w:r w:rsidRPr="007D3550">
        <w:rPr>
          <w:b/>
          <w:bCs/>
          <w:lang w:val="es-US"/>
        </w:rPr>
        <w:t>Puede presentar su queja ante la Organización para la mejora de la calidad</w:t>
      </w:r>
      <w:r w:rsidR="001D2091" w:rsidRPr="007D3550">
        <w:rPr>
          <w:b/>
          <w:bCs/>
          <w:lang w:val="es-US"/>
        </w:rPr>
        <w:t xml:space="preserve"> y </w:t>
      </w:r>
      <w:r w:rsidRPr="007D3550">
        <w:rPr>
          <w:b/>
          <w:bCs/>
          <w:lang w:val="es-US"/>
        </w:rPr>
        <w:t>ante nosotros al mismo tiempo.</w:t>
      </w:r>
    </w:p>
    <w:p w14:paraId="77EF8279" w14:textId="407DBE43" w:rsidR="006C5B66" w:rsidRPr="007D3550" w:rsidRDefault="00FB67EA" w:rsidP="005A15A6">
      <w:pPr>
        <w:pStyle w:val="Heading4"/>
        <w:rPr>
          <w:lang w:val="es-ES"/>
        </w:rPr>
      </w:pPr>
      <w:bookmarkStart w:id="691" w:name="_Toc68605629"/>
      <w:bookmarkStart w:id="692" w:name="_Toc471804168"/>
      <w:bookmarkStart w:id="693" w:name="_Toc228559128"/>
      <w:r w:rsidRPr="007D3550">
        <w:rPr>
          <w:bCs/>
          <w:lang w:val="es-US"/>
        </w:rPr>
        <w:t>Sección 7.5</w:t>
      </w:r>
      <w:r w:rsidRPr="007D3550">
        <w:rPr>
          <w:bCs/>
          <w:lang w:val="es-US"/>
        </w:rPr>
        <w:tab/>
        <w:t>También puede informarle</w:t>
      </w:r>
      <w:r w:rsidR="00534599" w:rsidRPr="007D3550">
        <w:rPr>
          <w:bCs/>
          <w:lang w:val="es-US"/>
        </w:rPr>
        <w:t xml:space="preserve"> a </w:t>
      </w:r>
      <w:r w:rsidRPr="007D3550">
        <w:rPr>
          <w:bCs/>
          <w:lang w:val="es-US"/>
        </w:rPr>
        <w:t>Medicare acerca de su queja</w:t>
      </w:r>
      <w:bookmarkEnd w:id="691"/>
      <w:bookmarkEnd w:id="692"/>
      <w:bookmarkEnd w:id="693"/>
    </w:p>
    <w:p w14:paraId="0EB21706" w14:textId="714F17DC" w:rsidR="00700BEF" w:rsidRPr="007D3550" w:rsidRDefault="00664264" w:rsidP="008970EB">
      <w:pPr>
        <w:ind w:right="-138"/>
        <w:rPr>
          <w:lang w:val="es-ES"/>
        </w:rPr>
      </w:pPr>
      <w:r w:rsidRPr="007D3550">
        <w:rPr>
          <w:lang w:val="es-US"/>
        </w:rPr>
        <w:t xml:space="preserve">Puede presentar una queja sobre </w:t>
      </w:r>
      <w:r w:rsidRPr="007D3550">
        <w:rPr>
          <w:i/>
          <w:iCs/>
          <w:color w:val="0000FF"/>
          <w:lang w:val="es-ES"/>
        </w:rPr>
        <w:t>[insert 2025 plan name]</w:t>
      </w:r>
      <w:r w:rsidRPr="007D3550">
        <w:rPr>
          <w:lang w:val="es-US"/>
        </w:rPr>
        <w:t xml:space="preserve"> directamente</w:t>
      </w:r>
      <w:r w:rsidR="00534599" w:rsidRPr="007D3550">
        <w:rPr>
          <w:lang w:val="es-US"/>
        </w:rPr>
        <w:t xml:space="preserve"> a </w:t>
      </w:r>
      <w:r w:rsidRPr="007D3550">
        <w:rPr>
          <w:lang w:val="es-US"/>
        </w:rPr>
        <w:t xml:space="preserve">Medicare. Para presentar una queja ante Medicare ingrese en </w:t>
      </w:r>
      <w:hyperlink r:id="rId49" w:history="1">
        <w:r w:rsidRPr="007D3550">
          <w:rPr>
            <w:rStyle w:val="Hyperlink"/>
            <w:lang w:val="es-US"/>
          </w:rPr>
          <w:t>www.medicare.gov/MedicareComplaintForm/home.aspx</w:t>
        </w:r>
      </w:hyperlink>
      <w:r w:rsidRPr="007D3550">
        <w:rPr>
          <w:lang w:val="es-US"/>
        </w:rPr>
        <w:t>. También puede llamar al 1</w:t>
      </w:r>
      <w:r w:rsidR="008970EB" w:rsidRPr="007D3550">
        <w:rPr>
          <w:lang w:val="es-US"/>
        </w:rPr>
        <w:noBreakHyphen/>
      </w:r>
      <w:r w:rsidRPr="007D3550">
        <w:rPr>
          <w:lang w:val="es-US"/>
        </w:rPr>
        <w:t>800</w:t>
      </w:r>
      <w:r w:rsidR="008970EB" w:rsidRPr="007D3550">
        <w:rPr>
          <w:lang w:val="es-US"/>
        </w:rPr>
        <w:noBreakHyphen/>
      </w:r>
      <w:r w:rsidRPr="007D3550">
        <w:rPr>
          <w:lang w:val="es-US"/>
        </w:rPr>
        <w:t>MEDICARE (1-800-633-4227). Los usuarios de TTY/TDD deben llamar al 1-877-486-2048.</w:t>
      </w:r>
      <w:bookmarkEnd w:id="600"/>
    </w:p>
    <w:p w14:paraId="6D2965C9" w14:textId="77777777" w:rsidR="006C5B66" w:rsidRPr="007D3550" w:rsidRDefault="006C5B66" w:rsidP="00496A42">
      <w:pPr>
        <w:pStyle w:val="15paragraphafter15ptheading"/>
        <w:spacing w:before="180" w:beforeAutospacing="0" w:after="240" w:afterAutospacing="0"/>
        <w:rPr>
          <w:sz w:val="24"/>
          <w:lang w:val="es-ES"/>
        </w:rPr>
        <w:sectPr w:rsidR="006C5B66" w:rsidRPr="007D3550" w:rsidSect="0028679E">
          <w:headerReference w:type="even" r:id="rId50"/>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7D3550" w:rsidRDefault="006B1A73" w:rsidP="006B1A73">
      <w:pPr>
        <w:rPr>
          <w:lang w:val="es-ES"/>
        </w:rPr>
      </w:pPr>
      <w:bookmarkStart w:id="694" w:name="_Toc110614057"/>
      <w:bookmarkStart w:id="695" w:name="s8"/>
    </w:p>
    <w:p w14:paraId="5CB938C4" w14:textId="59DD00DA" w:rsidR="006B1A73" w:rsidRPr="007D3550" w:rsidRDefault="001E28A9">
      <w:pPr>
        <w:pStyle w:val="Heading2"/>
        <w:rPr>
          <w:i/>
          <w:sz w:val="56"/>
          <w:szCs w:val="56"/>
          <w:lang w:val="es-ES"/>
        </w:rPr>
      </w:pPr>
      <w:bookmarkStart w:id="696" w:name="_Toc102342011"/>
      <w:bookmarkStart w:id="697" w:name="_Toc172817341"/>
      <w:r w:rsidRPr="007D3550">
        <w:rPr>
          <w:bCs w:val="0"/>
          <w:iCs w:val="0"/>
          <w:lang w:val="es-US"/>
        </w:rPr>
        <w:t>CAPÍTULO 8:</w:t>
      </w:r>
      <w:r w:rsidRPr="007D3550">
        <w:rPr>
          <w:bCs w:val="0"/>
          <w:iCs w:val="0"/>
          <w:lang w:val="es-US"/>
        </w:rPr>
        <w:br/>
      </w:r>
      <w:r w:rsidRPr="007D3550">
        <w:rPr>
          <w:bCs w:val="0"/>
          <w:i/>
          <w:sz w:val="56"/>
          <w:szCs w:val="56"/>
          <w:lang w:val="es-US"/>
        </w:rPr>
        <w:t>Cancelación de su membresía</w:t>
      </w:r>
      <w:r w:rsidR="008970EB" w:rsidRPr="007D3550">
        <w:rPr>
          <w:bCs w:val="0"/>
          <w:i/>
          <w:sz w:val="56"/>
          <w:szCs w:val="56"/>
          <w:lang w:val="es-US"/>
        </w:rPr>
        <w:br/>
      </w:r>
      <w:r w:rsidRPr="007D3550">
        <w:rPr>
          <w:bCs w:val="0"/>
          <w:i/>
          <w:sz w:val="56"/>
          <w:szCs w:val="56"/>
          <w:lang w:val="es-US"/>
        </w:rPr>
        <w:t>en el plan</w:t>
      </w:r>
      <w:bookmarkEnd w:id="696"/>
      <w:bookmarkEnd w:id="697"/>
    </w:p>
    <w:bookmarkEnd w:id="694"/>
    <w:p w14:paraId="35D9A894" w14:textId="25E3F20F" w:rsidR="00D72C27" w:rsidRPr="007D3550" w:rsidRDefault="00D72C27" w:rsidP="0062669A">
      <w:pPr>
        <w:rPr>
          <w:lang w:val="es-ES"/>
        </w:rPr>
      </w:pPr>
      <w:r w:rsidRPr="007D3550">
        <w:rPr>
          <w:lang w:val="es-US"/>
        </w:rPr>
        <w:br w:type="page"/>
      </w:r>
    </w:p>
    <w:p w14:paraId="7A24FAFF" w14:textId="59DE6868" w:rsidR="00675612" w:rsidRPr="007D3550" w:rsidRDefault="00675612" w:rsidP="006F3AA1">
      <w:pPr>
        <w:pStyle w:val="Heading3"/>
        <w:rPr>
          <w:sz w:val="12"/>
          <w:szCs w:val="12"/>
          <w:lang w:val="es-ES"/>
        </w:rPr>
      </w:pPr>
      <w:bookmarkStart w:id="698" w:name="_Toc68605630"/>
      <w:bookmarkStart w:id="699" w:name="_Toc471805090"/>
      <w:bookmarkStart w:id="700" w:name="_Toc228559171"/>
      <w:bookmarkStart w:id="701" w:name="_Toc109316903"/>
      <w:bookmarkStart w:id="702" w:name="_Toc102342012"/>
      <w:bookmarkStart w:id="703" w:name="_Toc172817342"/>
      <w:r w:rsidRPr="007D3550">
        <w:rPr>
          <w:lang w:val="es-US"/>
        </w:rPr>
        <w:t>SECCIÓN 1</w:t>
      </w:r>
      <w:r w:rsidRPr="007D3550">
        <w:rPr>
          <w:lang w:val="es-US"/>
        </w:rPr>
        <w:tab/>
        <w:t>Introducción</w:t>
      </w:r>
      <w:bookmarkEnd w:id="698"/>
      <w:bookmarkEnd w:id="699"/>
      <w:bookmarkEnd w:id="700"/>
      <w:bookmarkEnd w:id="701"/>
      <w:r w:rsidR="00534599" w:rsidRPr="007D3550">
        <w:rPr>
          <w:lang w:val="es-US"/>
        </w:rPr>
        <w:t xml:space="preserve"> a </w:t>
      </w:r>
      <w:r w:rsidRPr="007D3550">
        <w:rPr>
          <w:lang w:val="es-US"/>
        </w:rPr>
        <w:t>cómo cancelar su membresía en nuestro plan</w:t>
      </w:r>
      <w:bookmarkEnd w:id="702"/>
      <w:bookmarkEnd w:id="703"/>
    </w:p>
    <w:p w14:paraId="4F747CB7" w14:textId="3D3D8B31" w:rsidR="00675612" w:rsidRPr="007D3550" w:rsidRDefault="00675612" w:rsidP="002304B5">
      <w:pPr>
        <w:spacing w:line="204" w:lineRule="auto"/>
        <w:rPr>
          <w:lang w:val="es-ES"/>
        </w:rPr>
      </w:pPr>
      <w:r w:rsidRPr="007D3550">
        <w:rPr>
          <w:lang w:val="es-US"/>
        </w:rPr>
        <w:t xml:space="preserve">Cancelar su membresía en </w:t>
      </w:r>
      <w:r w:rsidRPr="007D3550">
        <w:rPr>
          <w:i/>
          <w:iCs/>
          <w:color w:val="0000FF"/>
          <w:lang w:val="es-ES"/>
        </w:rPr>
        <w:t>[insert 2025 plan name]</w:t>
      </w:r>
      <w:r w:rsidRPr="007D3550">
        <w:rPr>
          <w:lang w:val="es-US"/>
        </w:rPr>
        <w:t xml:space="preserve"> puede ser de forma </w:t>
      </w:r>
      <w:r w:rsidRPr="007D3550">
        <w:rPr>
          <w:b/>
          <w:bCs/>
          <w:lang w:val="es-US"/>
        </w:rPr>
        <w:t xml:space="preserve">voluntaria </w:t>
      </w:r>
      <w:r w:rsidRPr="007D3550">
        <w:rPr>
          <w:lang w:val="es-US"/>
        </w:rPr>
        <w:t>(su elección)</w:t>
      </w:r>
      <w:r w:rsidR="001D2091" w:rsidRPr="007D3550">
        <w:rPr>
          <w:lang w:val="es-US"/>
        </w:rPr>
        <w:t xml:space="preserve"> o </w:t>
      </w:r>
      <w:r w:rsidRPr="007D3550">
        <w:rPr>
          <w:b/>
          <w:bCs/>
          <w:lang w:val="es-US"/>
        </w:rPr>
        <w:t>involuntaria</w:t>
      </w:r>
      <w:r w:rsidRPr="007D3550">
        <w:rPr>
          <w:lang w:val="es-US"/>
        </w:rPr>
        <w:t xml:space="preserve"> (cuando no es su elección):</w:t>
      </w:r>
    </w:p>
    <w:p w14:paraId="42E159D0" w14:textId="19AAEFDF" w:rsidR="00675612" w:rsidRPr="007D3550" w:rsidRDefault="00675612" w:rsidP="002304B5">
      <w:pPr>
        <w:pStyle w:val="ListBullet"/>
        <w:spacing w:line="204" w:lineRule="auto"/>
        <w:rPr>
          <w:lang w:val="es-ES"/>
        </w:rPr>
      </w:pPr>
      <w:r w:rsidRPr="007D3550">
        <w:rPr>
          <w:lang w:val="es-US"/>
        </w:rPr>
        <w:t xml:space="preserve">Es posible que deje nuestro plan porque ha decidido que </w:t>
      </w:r>
      <w:r w:rsidRPr="007D3550">
        <w:rPr>
          <w:i/>
          <w:iCs/>
          <w:lang w:val="es-US"/>
        </w:rPr>
        <w:t>quiere</w:t>
      </w:r>
      <w:r w:rsidRPr="007D3550">
        <w:rPr>
          <w:lang w:val="es-US"/>
        </w:rPr>
        <w:t xml:space="preserve"> dejarlo. Las Secciones 2</w:t>
      </w:r>
      <w:r w:rsidR="001D2091" w:rsidRPr="007D3550">
        <w:rPr>
          <w:lang w:val="es-US"/>
        </w:rPr>
        <w:t xml:space="preserve"> y </w:t>
      </w:r>
      <w:r w:rsidRPr="007D3550">
        <w:rPr>
          <w:lang w:val="es-US"/>
        </w:rPr>
        <w:t>3 brindan información sobre cómo cancelar su membresía voluntariamente.</w:t>
      </w:r>
    </w:p>
    <w:p w14:paraId="28493B7B" w14:textId="0AEF972F" w:rsidR="00675612" w:rsidRPr="007D3550" w:rsidRDefault="00675612" w:rsidP="002304B5">
      <w:pPr>
        <w:pStyle w:val="ListBullet"/>
        <w:spacing w:line="204" w:lineRule="auto"/>
        <w:ind w:right="-138"/>
        <w:rPr>
          <w:lang w:val="es-ES"/>
        </w:rPr>
      </w:pPr>
      <w:r w:rsidRPr="007D3550">
        <w:rPr>
          <w:lang w:val="es-US"/>
        </w:rPr>
        <w:t>También hay situaciones limitadas en las que nos vemos obligados</w:t>
      </w:r>
      <w:r w:rsidR="00534599" w:rsidRPr="007D3550">
        <w:rPr>
          <w:lang w:val="es-US"/>
        </w:rPr>
        <w:t xml:space="preserve"> a </w:t>
      </w:r>
      <w:r w:rsidRPr="007D3550">
        <w:rPr>
          <w:lang w:val="es-US"/>
        </w:rPr>
        <w:t>cancelar su membresía. La Sección 5 describe situaciones en las que podemos cancelar su membresía.</w:t>
      </w:r>
    </w:p>
    <w:p w14:paraId="1C7BA28C" w14:textId="7F13ED89" w:rsidR="00675612" w:rsidRPr="007D3550" w:rsidRDefault="642E3A51" w:rsidP="002304B5">
      <w:pPr>
        <w:spacing w:line="204" w:lineRule="auto"/>
        <w:ind w:right="-138"/>
        <w:rPr>
          <w:lang w:val="es-ES"/>
        </w:rPr>
      </w:pPr>
      <w:r w:rsidRPr="007D3550">
        <w:rPr>
          <w:lang w:val="es-US"/>
        </w:rPr>
        <w:t>Si está dejando nuestro plan, nuestro plan debe continuar proporcionando los medicamentos con receta</w:t>
      </w:r>
      <w:r w:rsidR="001D2091" w:rsidRPr="007D3550">
        <w:rPr>
          <w:lang w:val="es-US"/>
        </w:rPr>
        <w:t xml:space="preserve"> y </w:t>
      </w:r>
      <w:r w:rsidRPr="007D3550">
        <w:rPr>
          <w:lang w:val="es-US"/>
        </w:rPr>
        <w:t>seguirá pagando la parte que le corresponde de los costos hasta que finalice su membresía.</w:t>
      </w:r>
    </w:p>
    <w:p w14:paraId="4E178590" w14:textId="77777777" w:rsidR="00675612" w:rsidRPr="007D3550" w:rsidRDefault="00675612" w:rsidP="006F3AA1">
      <w:pPr>
        <w:pStyle w:val="Heading3"/>
        <w:rPr>
          <w:sz w:val="12"/>
          <w:szCs w:val="12"/>
          <w:lang w:val="es-ES"/>
        </w:rPr>
      </w:pPr>
      <w:bookmarkStart w:id="704" w:name="_Toc102342013"/>
      <w:bookmarkStart w:id="705" w:name="_Toc68605632"/>
      <w:bookmarkStart w:id="706" w:name="_Toc471805092"/>
      <w:bookmarkStart w:id="707" w:name="_Toc228559173"/>
      <w:bookmarkStart w:id="708" w:name="_Toc109316905"/>
      <w:bookmarkStart w:id="709" w:name="_Toc172817343"/>
      <w:r w:rsidRPr="007D3550">
        <w:rPr>
          <w:lang w:val="es-US"/>
        </w:rPr>
        <w:t>SECCIÓN 2</w:t>
      </w:r>
      <w:r w:rsidRPr="007D3550">
        <w:rPr>
          <w:lang w:val="es-US"/>
        </w:rPr>
        <w:tab/>
      </w:r>
      <w:r w:rsidRPr="007D3550">
        <w:rPr>
          <w:w w:val="92"/>
          <w:lang w:val="es-US"/>
        </w:rPr>
        <w:t>¿Cuándo puede cancelar su membresía en nuestro plan?</w:t>
      </w:r>
      <w:bookmarkEnd w:id="704"/>
      <w:bookmarkEnd w:id="705"/>
      <w:bookmarkEnd w:id="706"/>
      <w:bookmarkEnd w:id="707"/>
      <w:bookmarkEnd w:id="708"/>
      <w:bookmarkEnd w:id="709"/>
    </w:p>
    <w:p w14:paraId="7BF2C870" w14:textId="77777777" w:rsidR="00675612" w:rsidRPr="007D3550" w:rsidRDefault="00675612" w:rsidP="002304B5">
      <w:pPr>
        <w:pStyle w:val="Heading4"/>
        <w:spacing w:before="120" w:after="120" w:line="216" w:lineRule="auto"/>
        <w:rPr>
          <w:sz w:val="12"/>
          <w:szCs w:val="12"/>
          <w:lang w:val="es-ES"/>
        </w:rPr>
      </w:pPr>
      <w:bookmarkStart w:id="710" w:name="_Toc68605633"/>
      <w:bookmarkStart w:id="711" w:name="_Toc471805093"/>
      <w:bookmarkStart w:id="712" w:name="_Toc228559174"/>
      <w:bookmarkStart w:id="713" w:name="_Toc109316906"/>
      <w:r w:rsidRPr="007D3550">
        <w:rPr>
          <w:bCs/>
          <w:lang w:val="es-US"/>
        </w:rPr>
        <w:t>Sección 2.1</w:t>
      </w:r>
      <w:r w:rsidRPr="007D3550">
        <w:rPr>
          <w:bCs/>
          <w:lang w:val="es-US"/>
        </w:rPr>
        <w:tab/>
        <w:t>Puede cancelar su membresía durante el Período de inscripción anual</w:t>
      </w:r>
      <w:bookmarkEnd w:id="710"/>
      <w:bookmarkEnd w:id="711"/>
      <w:bookmarkEnd w:id="712"/>
      <w:bookmarkEnd w:id="713"/>
    </w:p>
    <w:p w14:paraId="2C007DC7" w14:textId="35957F6F" w:rsidR="00675612" w:rsidRPr="007D3550" w:rsidRDefault="00675612" w:rsidP="002304B5">
      <w:pPr>
        <w:spacing w:before="120" w:beforeAutospacing="0" w:after="120" w:afterAutospacing="0" w:line="204" w:lineRule="auto"/>
        <w:rPr>
          <w:lang w:val="es-ES"/>
        </w:rPr>
      </w:pPr>
      <w:r w:rsidRPr="007D3550">
        <w:rPr>
          <w:lang w:val="es-US"/>
        </w:rPr>
        <w:t>Puede</w:t>
      </w:r>
      <w:r w:rsidRPr="007D3550">
        <w:rPr>
          <w:i/>
          <w:iCs/>
          <w:lang w:val="es-US"/>
        </w:rPr>
        <w:t xml:space="preserve"> </w:t>
      </w:r>
      <w:r w:rsidRPr="007D3550">
        <w:rPr>
          <w:lang w:val="es-US"/>
        </w:rPr>
        <w:t xml:space="preserve">cancelar su membresía en nuestro plan durante el </w:t>
      </w:r>
      <w:r w:rsidRPr="007D3550">
        <w:rPr>
          <w:b/>
          <w:bCs/>
          <w:lang w:val="es-US"/>
        </w:rPr>
        <w:t xml:space="preserve">Período de inscripción anual </w:t>
      </w:r>
      <w:r w:rsidRPr="007D3550">
        <w:rPr>
          <w:lang w:val="es-US"/>
        </w:rPr>
        <w:t xml:space="preserve">(también conocido como el </w:t>
      </w:r>
      <w:r w:rsidRPr="007D3550">
        <w:rPr>
          <w:i/>
          <w:iCs/>
          <w:lang w:val="es-US"/>
        </w:rPr>
        <w:t>Período de inscripción abierta anual</w:t>
      </w:r>
      <w:r w:rsidRPr="007D3550">
        <w:rPr>
          <w:lang w:val="es-US"/>
        </w:rPr>
        <w:t>). Durante este tiempo, revise su cobertura de salud</w:t>
      </w:r>
      <w:r w:rsidR="001D2091" w:rsidRPr="007D3550">
        <w:rPr>
          <w:lang w:val="es-US"/>
        </w:rPr>
        <w:t xml:space="preserve"> y </w:t>
      </w:r>
      <w:r w:rsidRPr="007D3550">
        <w:rPr>
          <w:lang w:val="es-US"/>
        </w:rPr>
        <w:t>medicamentos</w:t>
      </w:r>
      <w:r w:rsidR="001D2091" w:rsidRPr="007D3550">
        <w:rPr>
          <w:lang w:val="es-US"/>
        </w:rPr>
        <w:t xml:space="preserve"> y </w:t>
      </w:r>
      <w:r w:rsidRPr="007D3550">
        <w:rPr>
          <w:lang w:val="es-US"/>
        </w:rPr>
        <w:t>decida sobre la cobertura para el próximo año.</w:t>
      </w:r>
    </w:p>
    <w:p w14:paraId="6BD9DCD1" w14:textId="1DC7CE6C" w:rsidR="006C4C0A" w:rsidRPr="007D3550" w:rsidRDefault="00135473" w:rsidP="00C4557F">
      <w:pPr>
        <w:pStyle w:val="ListBullet"/>
        <w:spacing w:line="204" w:lineRule="auto"/>
        <w:rPr>
          <w:b/>
          <w:bCs/>
          <w:lang w:val="es-ES"/>
        </w:rPr>
      </w:pPr>
      <w:r w:rsidRPr="007D3550">
        <w:rPr>
          <w:b/>
          <w:bCs/>
          <w:lang w:val="es-US"/>
        </w:rPr>
        <w:t>El Período de inscripción anual es del</w:t>
      </w:r>
      <w:r w:rsidRPr="007D3550">
        <w:rPr>
          <w:lang w:val="es-US"/>
        </w:rPr>
        <w:t xml:space="preserve"> 15 de octubre al 7 de diciembre. </w:t>
      </w:r>
    </w:p>
    <w:p w14:paraId="1FF93896" w14:textId="7F7F7A62" w:rsidR="00675612" w:rsidRPr="007D3550" w:rsidRDefault="00135473" w:rsidP="00C4557F">
      <w:pPr>
        <w:pStyle w:val="ListBullet"/>
        <w:spacing w:line="204" w:lineRule="auto"/>
        <w:rPr>
          <w:b/>
          <w:bCs/>
          <w:lang w:val="es-ES"/>
        </w:rPr>
      </w:pPr>
      <w:r w:rsidRPr="007D3550">
        <w:rPr>
          <w:lang w:val="es-US"/>
        </w:rPr>
        <w:t>Elija mantener su cobertura actual</w:t>
      </w:r>
      <w:r w:rsidR="001D2091" w:rsidRPr="007D3550">
        <w:rPr>
          <w:lang w:val="es-US"/>
        </w:rPr>
        <w:t xml:space="preserve"> o </w:t>
      </w:r>
      <w:r w:rsidRPr="007D3550">
        <w:rPr>
          <w:lang w:val="es-US"/>
        </w:rPr>
        <w:t>hacer cambios en su cobertura para el próximo año. Si decide cambiar</w:t>
      </w:r>
      <w:r w:rsidR="00534599" w:rsidRPr="007D3550">
        <w:rPr>
          <w:lang w:val="es-US"/>
        </w:rPr>
        <w:t xml:space="preserve"> a </w:t>
      </w:r>
      <w:r w:rsidRPr="007D3550">
        <w:rPr>
          <w:lang w:val="es-US"/>
        </w:rPr>
        <w:t>un nuevo plan, puede elegir cualquiera de los siguientes tipos de planes:</w:t>
      </w:r>
    </w:p>
    <w:p w14:paraId="36FC934E" w14:textId="38C853B4" w:rsidR="00675612" w:rsidRPr="007D3550" w:rsidRDefault="00675612" w:rsidP="00C4557F">
      <w:pPr>
        <w:pStyle w:val="ListBullet2"/>
        <w:spacing w:before="0" w:line="204" w:lineRule="auto"/>
        <w:rPr>
          <w:lang w:val="es-ES"/>
        </w:rPr>
      </w:pPr>
      <w:r w:rsidRPr="007D3550">
        <w:rPr>
          <w:lang w:val="es-US"/>
        </w:rPr>
        <w:t>Otro plan de medicamentos con receta de Medicare.</w:t>
      </w:r>
    </w:p>
    <w:p w14:paraId="12ABF5C0" w14:textId="783FFD00" w:rsidR="00675612" w:rsidRPr="007D3550" w:rsidRDefault="00675612" w:rsidP="00C4557F">
      <w:pPr>
        <w:pStyle w:val="ListBullet2"/>
        <w:spacing w:before="0" w:line="204" w:lineRule="auto"/>
        <w:rPr>
          <w:i/>
          <w:lang w:val="es-ES"/>
        </w:rPr>
      </w:pPr>
      <w:r w:rsidRPr="007D3550">
        <w:rPr>
          <w:lang w:val="es-US"/>
        </w:rPr>
        <w:t xml:space="preserve">Original Medicare </w:t>
      </w:r>
      <w:r w:rsidRPr="007D3550">
        <w:rPr>
          <w:i/>
          <w:iCs/>
          <w:lang w:val="es-US"/>
        </w:rPr>
        <w:t>con</w:t>
      </w:r>
      <w:r w:rsidRPr="007D3550">
        <w:rPr>
          <w:lang w:val="es-US"/>
        </w:rPr>
        <w:t xml:space="preserve"> un plan separado de medicamentos con receta de Medicare,</w:t>
      </w:r>
    </w:p>
    <w:p w14:paraId="5FB58515" w14:textId="0B50F602" w:rsidR="00CA76C0" w:rsidRPr="007D3550" w:rsidRDefault="00CA76C0" w:rsidP="00C4557F">
      <w:pPr>
        <w:pStyle w:val="ListBullet2"/>
        <w:spacing w:before="0" w:line="204" w:lineRule="auto"/>
        <w:rPr>
          <w:i/>
          <w:lang w:val="es-ES"/>
        </w:rPr>
      </w:pPr>
      <w:r w:rsidRPr="007D3550">
        <w:rPr>
          <w:lang w:val="es-US"/>
        </w:rPr>
        <w:t xml:space="preserve">Original Medicare </w:t>
      </w:r>
      <w:r w:rsidRPr="007D3550">
        <w:rPr>
          <w:i/>
          <w:iCs/>
          <w:lang w:val="es-US"/>
        </w:rPr>
        <w:t>sin</w:t>
      </w:r>
      <w:r w:rsidRPr="007D3550">
        <w:rPr>
          <w:lang w:val="es-US"/>
        </w:rPr>
        <w:t xml:space="preserve"> un plan separado de medicamentos con receta de Medicare.</w:t>
      </w:r>
    </w:p>
    <w:p w14:paraId="0FBF8B94" w14:textId="505F9682" w:rsidR="002C0773" w:rsidRPr="007D3550" w:rsidRDefault="002C0773" w:rsidP="00C4557F">
      <w:pPr>
        <w:pStyle w:val="ListBullet3"/>
        <w:spacing w:before="0" w:line="204" w:lineRule="auto"/>
        <w:rPr>
          <w:lang w:val="es-ES"/>
        </w:rPr>
      </w:pPr>
      <w:r w:rsidRPr="007D3550">
        <w:rPr>
          <w:lang w:val="es-US"/>
        </w:rPr>
        <w:t>Si elige esta opción, Medicare puede inscribirlo en un plan de medicamentos,</w:t>
      </w:r>
      <w:r w:rsidR="00534599" w:rsidRPr="007D3550">
        <w:rPr>
          <w:lang w:val="es-US"/>
        </w:rPr>
        <w:t xml:space="preserve"> a </w:t>
      </w:r>
      <w:r w:rsidRPr="007D3550">
        <w:rPr>
          <w:lang w:val="es-US"/>
        </w:rPr>
        <w:t>menos que haya optado por no participar de la inscripción automática.</w:t>
      </w:r>
    </w:p>
    <w:p w14:paraId="083D5D8A" w14:textId="795419DA" w:rsidR="00675612" w:rsidRPr="007D3550" w:rsidDel="0051234F" w:rsidRDefault="000B1C9D" w:rsidP="00C4557F">
      <w:pPr>
        <w:pStyle w:val="ListBullet2"/>
        <w:spacing w:before="0" w:line="204" w:lineRule="auto"/>
        <w:rPr>
          <w:lang w:val="es-ES"/>
        </w:rPr>
      </w:pPr>
      <w:r w:rsidRPr="007D3550">
        <w:rPr>
          <w:i/>
          <w:iCs/>
          <w:lang w:val="es-US"/>
        </w:rPr>
        <w:t xml:space="preserve">O </w:t>
      </w:r>
      <w:r w:rsidR="00675612" w:rsidRPr="007D3550">
        <w:rPr>
          <w:i/>
          <w:iCs/>
          <w:lang w:val="es-US"/>
        </w:rPr>
        <w:t>bien</w:t>
      </w:r>
      <w:r w:rsidR="00675612" w:rsidRPr="007D3550">
        <w:rPr>
          <w:lang w:val="es-US"/>
        </w:rPr>
        <w:t>, un plan de salud de Medicare. Un plan de salud de Medicare es un plan ofrecido por una compañía privada que tiene un contrato con Medicare para brindarle todos los beneficios de la Parte A (hospital)</w:t>
      </w:r>
      <w:r w:rsidR="001D2091" w:rsidRPr="007D3550">
        <w:rPr>
          <w:lang w:val="es-US"/>
        </w:rPr>
        <w:t xml:space="preserve"> y </w:t>
      </w:r>
      <w:r w:rsidR="00675612" w:rsidRPr="007D3550">
        <w:rPr>
          <w:lang w:val="es-US"/>
        </w:rPr>
        <w:t>la Parte B (médicos) de Medicare. Algunos planes de salud de Medicare también incluyen la cobertura para medicamentos con receta de la Parte D.</w:t>
      </w:r>
    </w:p>
    <w:p w14:paraId="353A35D9" w14:textId="14477123" w:rsidR="00675612" w:rsidRPr="007D3550" w:rsidRDefault="00675612" w:rsidP="00C4557F">
      <w:pPr>
        <w:pStyle w:val="ListBullet3"/>
        <w:numPr>
          <w:ilvl w:val="2"/>
          <w:numId w:val="0"/>
        </w:numPr>
        <w:spacing w:before="0" w:line="204" w:lineRule="auto"/>
        <w:ind w:left="1440"/>
        <w:rPr>
          <w:szCs w:val="26"/>
          <w:lang w:val="es-ES"/>
        </w:rPr>
      </w:pPr>
      <w:r w:rsidRPr="007D3550">
        <w:rPr>
          <w:lang w:val="es-US"/>
        </w:rPr>
        <w:t xml:space="preserve">Si se inscribe en la mayoría de los planes de salud de Medicare, se cancelará su inscripción en </w:t>
      </w:r>
      <w:r w:rsidRPr="007D3550">
        <w:rPr>
          <w:i/>
          <w:iCs/>
          <w:color w:val="0000FF"/>
          <w:lang w:val="es-ES"/>
        </w:rPr>
        <w:t>[insert 2025 plan name]</w:t>
      </w:r>
      <w:r w:rsidRPr="007D3550">
        <w:rPr>
          <w:lang w:val="es-US"/>
        </w:rPr>
        <w:t xml:space="preserve"> cuando comience la cobertura de su nuevo plan. Sin embargo, si elige un plan privado de pago por servicio sin la cobertura para medicamentos de la Parte D, un plan de cuenta de ahorro para gastos médicos de Medicare,</w:t>
      </w:r>
      <w:r w:rsidR="001D2091" w:rsidRPr="007D3550">
        <w:rPr>
          <w:lang w:val="es-US"/>
        </w:rPr>
        <w:t xml:space="preserve"> o </w:t>
      </w:r>
      <w:r w:rsidRPr="007D3550">
        <w:rPr>
          <w:lang w:val="es-US"/>
        </w:rPr>
        <w:t>un plan Medicare Cost, puede inscribirse en ese plan</w:t>
      </w:r>
      <w:r w:rsidR="001D2091" w:rsidRPr="007D3550">
        <w:rPr>
          <w:lang w:val="es-US"/>
        </w:rPr>
        <w:t xml:space="preserve"> y </w:t>
      </w:r>
      <w:r w:rsidRPr="007D3550">
        <w:rPr>
          <w:lang w:val="es-US"/>
        </w:rPr>
        <w:t xml:space="preserve">mantener </w:t>
      </w:r>
      <w:r w:rsidRPr="007D3550">
        <w:rPr>
          <w:i/>
          <w:iCs/>
          <w:color w:val="0000FF"/>
          <w:lang w:val="es-ES"/>
        </w:rPr>
        <w:t>[insert 2025 plan name]</w:t>
      </w:r>
      <w:r w:rsidRPr="007D3550">
        <w:rPr>
          <w:lang w:val="es-US"/>
        </w:rPr>
        <w:t xml:space="preserve"> para su cobertura para medicamentos. Si usted no desea mantener nuestro plan, puede elegir inscribirse en otro plan de medicamentos con receta de Medicare</w:t>
      </w:r>
      <w:r w:rsidR="001D2091" w:rsidRPr="007D3550">
        <w:rPr>
          <w:lang w:val="es-US"/>
        </w:rPr>
        <w:t xml:space="preserve"> o </w:t>
      </w:r>
      <w:r w:rsidRPr="007D3550">
        <w:rPr>
          <w:lang w:val="es-US"/>
        </w:rPr>
        <w:t>dejar la cobertura para medicamentos con receta de Medicare.</w:t>
      </w:r>
    </w:p>
    <w:p w14:paraId="059B38F6" w14:textId="511EB871" w:rsidR="00675612" w:rsidRPr="007D3550" w:rsidRDefault="00CD70B7" w:rsidP="00C4557F">
      <w:pPr>
        <w:pStyle w:val="ListBullet"/>
        <w:spacing w:line="204" w:lineRule="auto"/>
        <w:rPr>
          <w:b/>
          <w:bCs/>
          <w:lang w:val="es-ES"/>
        </w:rPr>
      </w:pPr>
      <w:r w:rsidRPr="007D3550">
        <w:rPr>
          <w:b/>
          <w:bCs/>
          <w:lang w:val="es-US"/>
        </w:rPr>
        <w:t xml:space="preserve">Su membresía se cancelará en nuestro plan </w:t>
      </w:r>
      <w:r w:rsidRPr="007D3550">
        <w:rPr>
          <w:lang w:val="es-US"/>
        </w:rPr>
        <w:t>cuando comience la cobertura de su nuevo plan el 1 de enero.</w:t>
      </w:r>
    </w:p>
    <w:p w14:paraId="2296B293" w14:textId="16CA0CCA" w:rsidR="00332081" w:rsidRPr="007D3550" w:rsidRDefault="00332081" w:rsidP="00C4557F">
      <w:pPr>
        <w:pStyle w:val="ListBullet"/>
        <w:numPr>
          <w:ilvl w:val="0"/>
          <w:numId w:val="0"/>
        </w:numPr>
        <w:spacing w:line="204" w:lineRule="auto"/>
        <w:rPr>
          <w:lang w:val="es-ES"/>
        </w:rPr>
      </w:pPr>
      <w:r w:rsidRPr="007D3550">
        <w:rPr>
          <w:b/>
          <w:bCs/>
          <w:lang w:val="es-US"/>
        </w:rPr>
        <w:t>Nota:</w:t>
      </w:r>
      <w:r w:rsidRPr="007D3550">
        <w:rPr>
          <w:lang w:val="es-US"/>
        </w:rPr>
        <w:t xml:space="preserve"> Si cancela su inscripción en un plan de medicamentos con receta de Medicare</w:t>
      </w:r>
      <w:r w:rsidR="001D2091" w:rsidRPr="007D3550">
        <w:rPr>
          <w:lang w:val="es-US"/>
        </w:rPr>
        <w:t xml:space="preserve"> y </w:t>
      </w:r>
      <w:r w:rsidRPr="007D3550">
        <w:rPr>
          <w:lang w:val="es-US"/>
        </w:rPr>
        <w:t>no tiene otra cobertura acreditable para medicamentos con receta durante 63 días consecutivos</w:t>
      </w:r>
      <w:r w:rsidR="001D2091" w:rsidRPr="007D3550">
        <w:rPr>
          <w:lang w:val="es-US"/>
        </w:rPr>
        <w:t xml:space="preserve"> o </w:t>
      </w:r>
      <w:r w:rsidRPr="007D3550">
        <w:rPr>
          <w:lang w:val="es-US"/>
        </w:rPr>
        <w:t>más, es posible que tenga que pagar una multa por inscripción tardía para inscribirse más adelante en un plan de medicamentos de Medicare.</w:t>
      </w:r>
    </w:p>
    <w:p w14:paraId="2EE4EF10" w14:textId="77777777" w:rsidR="00675612" w:rsidRPr="007D3550" w:rsidRDefault="00675612" w:rsidP="00C4557F">
      <w:pPr>
        <w:pStyle w:val="Heading4"/>
        <w:spacing w:line="204" w:lineRule="auto"/>
        <w:rPr>
          <w:rFonts w:cs="Arial"/>
          <w:lang w:val="es-ES"/>
        </w:rPr>
      </w:pPr>
      <w:bookmarkStart w:id="714" w:name="_Toc68605634"/>
      <w:bookmarkStart w:id="715" w:name="_Toc471805094"/>
      <w:bookmarkStart w:id="716" w:name="_Toc228559175"/>
      <w:bookmarkStart w:id="717" w:name="_Toc109316908"/>
      <w:r w:rsidRPr="007D3550">
        <w:rPr>
          <w:bCs/>
          <w:lang w:val="es-US"/>
        </w:rPr>
        <w:t>Sección 2.2</w:t>
      </w:r>
      <w:r w:rsidRPr="007D3550">
        <w:rPr>
          <w:bCs/>
          <w:lang w:val="es-US"/>
        </w:rPr>
        <w:tab/>
        <w:t>En ciertas situaciones, puede cancelar su membresía durante un Período de inscripción especial</w:t>
      </w:r>
      <w:bookmarkEnd w:id="714"/>
      <w:bookmarkEnd w:id="715"/>
      <w:bookmarkEnd w:id="716"/>
      <w:bookmarkEnd w:id="717"/>
    </w:p>
    <w:p w14:paraId="1FB40D69" w14:textId="24AFF502" w:rsidR="00675612" w:rsidRPr="007D3550" w:rsidRDefault="00675612" w:rsidP="00C4557F">
      <w:pPr>
        <w:spacing w:line="204" w:lineRule="auto"/>
        <w:rPr>
          <w:lang w:val="es-ES"/>
        </w:rPr>
      </w:pPr>
      <w:r w:rsidRPr="007D3550">
        <w:rPr>
          <w:lang w:val="es-US"/>
        </w:rPr>
        <w:t xml:space="preserve">En determinadas situaciones, los miembros de </w:t>
      </w:r>
      <w:r w:rsidRPr="007D3550">
        <w:rPr>
          <w:i/>
          <w:iCs/>
          <w:color w:val="0000FF"/>
          <w:lang w:val="es-ES"/>
        </w:rPr>
        <w:t>[insert 2025 plan name]</w:t>
      </w:r>
      <w:r w:rsidRPr="007D3550">
        <w:rPr>
          <w:color w:val="0000FF"/>
          <w:lang w:val="es-US"/>
        </w:rPr>
        <w:t xml:space="preserve"> </w:t>
      </w:r>
      <w:r w:rsidRPr="007D3550">
        <w:rPr>
          <w:lang w:val="es-US"/>
        </w:rPr>
        <w:t xml:space="preserve">pueden ser elegibles para cancelar su membresía en otro momento del año. Esto se conoce como </w:t>
      </w:r>
      <w:r w:rsidRPr="007D3550">
        <w:rPr>
          <w:b/>
          <w:bCs/>
          <w:lang w:val="es-US"/>
        </w:rPr>
        <w:t>Período de inscripción especial</w:t>
      </w:r>
      <w:r w:rsidRPr="007D3550">
        <w:rPr>
          <w:lang w:val="es-US"/>
        </w:rPr>
        <w:t>.</w:t>
      </w:r>
    </w:p>
    <w:p w14:paraId="59732B64" w14:textId="78C431CE" w:rsidR="00675612" w:rsidRPr="007D3550" w:rsidRDefault="00CD70B7" w:rsidP="00C4557F">
      <w:pPr>
        <w:pStyle w:val="ListBullet"/>
        <w:numPr>
          <w:ilvl w:val="0"/>
          <w:numId w:val="0"/>
        </w:numPr>
        <w:spacing w:line="204" w:lineRule="auto"/>
        <w:rPr>
          <w:lang w:val="es-ES"/>
        </w:rPr>
      </w:pPr>
      <w:r w:rsidRPr="007D3550">
        <w:rPr>
          <w:b/>
          <w:bCs/>
          <w:lang w:val="es-US"/>
        </w:rPr>
        <w:t>Puede ser elegible para cancelar su membresía durante el Período de inscripción especial</w:t>
      </w:r>
      <w:r w:rsidRPr="007D3550">
        <w:rPr>
          <w:lang w:val="es-US"/>
        </w:rPr>
        <w:t xml:space="preserve"> si alguna de las siguientes situaciones aplica</w:t>
      </w:r>
      <w:r w:rsidR="00534599" w:rsidRPr="007D3550">
        <w:rPr>
          <w:lang w:val="es-US"/>
        </w:rPr>
        <w:t xml:space="preserve"> a </w:t>
      </w:r>
      <w:r w:rsidRPr="007D3550">
        <w:rPr>
          <w:lang w:val="es-US"/>
        </w:rPr>
        <w:t>usted. Estos son solo ejemplos. Para obtener la lista completa, puede comunicarse con el plan, llamar</w:t>
      </w:r>
      <w:r w:rsidR="00534599" w:rsidRPr="007D3550">
        <w:rPr>
          <w:lang w:val="es-US"/>
        </w:rPr>
        <w:t xml:space="preserve"> a </w:t>
      </w:r>
      <w:r w:rsidRPr="007D3550">
        <w:rPr>
          <w:lang w:val="es-US"/>
        </w:rPr>
        <w:t>Medicare</w:t>
      </w:r>
      <w:r w:rsidR="001D2091" w:rsidRPr="007D3550">
        <w:rPr>
          <w:lang w:val="es-US"/>
        </w:rPr>
        <w:t xml:space="preserve"> o </w:t>
      </w:r>
      <w:r w:rsidRPr="007D3550">
        <w:rPr>
          <w:lang w:val="es-US"/>
        </w:rPr>
        <w:t>visitar el sitio web de Medicare (</w:t>
      </w:r>
      <w:hyperlink r:id="rId54" w:history="1">
        <w:r w:rsidRPr="007D3550">
          <w:rPr>
            <w:rStyle w:val="Hyperlink"/>
            <w:lang w:val="es-US"/>
          </w:rPr>
          <w:t>www.medicare.gov</w:t>
        </w:r>
      </w:hyperlink>
      <w:r w:rsidRPr="007D3550">
        <w:rPr>
          <w:lang w:val="es-US"/>
        </w:rPr>
        <w:t xml:space="preserve">): </w:t>
      </w:r>
    </w:p>
    <w:p w14:paraId="325488A6" w14:textId="44FFE23A" w:rsidR="00675612" w:rsidRPr="007D3550" w:rsidRDefault="00675612" w:rsidP="00C4557F">
      <w:pPr>
        <w:pStyle w:val="ListBullet2"/>
        <w:numPr>
          <w:ilvl w:val="0"/>
          <w:numId w:val="45"/>
        </w:numPr>
        <w:spacing w:before="0" w:line="204" w:lineRule="auto"/>
        <w:ind w:left="720"/>
        <w:rPr>
          <w:lang w:val="es-ES"/>
        </w:rPr>
      </w:pPr>
      <w:r w:rsidRPr="007D3550">
        <w:rPr>
          <w:lang w:val="es-US"/>
        </w:rPr>
        <w:t>Si se mudó fuera del área de servicio del plan.</w:t>
      </w:r>
    </w:p>
    <w:p w14:paraId="700B22AA" w14:textId="2796AE21" w:rsidR="00675612" w:rsidRPr="007D3550" w:rsidRDefault="00FC56A8" w:rsidP="00C4557F">
      <w:pPr>
        <w:pStyle w:val="ListBullet2"/>
        <w:numPr>
          <w:ilvl w:val="0"/>
          <w:numId w:val="45"/>
        </w:numPr>
        <w:spacing w:before="0" w:line="204" w:lineRule="auto"/>
        <w:ind w:left="720"/>
      </w:pPr>
      <w:r w:rsidRPr="007D3550">
        <w:rPr>
          <w:i/>
          <w:iCs/>
          <w:color w:val="0000FF"/>
        </w:rPr>
        <w:t xml:space="preserve">[Revise bullet to use state-specific name, if applicable] </w:t>
      </w:r>
      <w:r w:rsidRPr="007D3550">
        <w:t>Si tiene Medicaid.</w:t>
      </w:r>
    </w:p>
    <w:p w14:paraId="763DD634" w14:textId="5AA2E068" w:rsidR="00675612" w:rsidRPr="007D3550" w:rsidRDefault="00675612" w:rsidP="00C4557F">
      <w:pPr>
        <w:pStyle w:val="ListBullet2"/>
        <w:numPr>
          <w:ilvl w:val="0"/>
          <w:numId w:val="45"/>
        </w:numPr>
        <w:spacing w:before="0" w:line="204" w:lineRule="auto"/>
        <w:ind w:left="720"/>
        <w:rPr>
          <w:lang w:val="es-ES"/>
        </w:rPr>
      </w:pPr>
      <w:r w:rsidRPr="007D3550">
        <w:rPr>
          <w:lang w:val="es-US"/>
        </w:rPr>
        <w:t xml:space="preserve">Si es elegible para “Ayuda adicional” para pagar sus medicamentos con receta de Medicare. </w:t>
      </w:r>
    </w:p>
    <w:p w14:paraId="3D4F923C" w14:textId="3587ED5E" w:rsidR="00381B18" w:rsidRPr="007D3550" w:rsidRDefault="00381B18" w:rsidP="00C4557F">
      <w:pPr>
        <w:pStyle w:val="ListBullet2"/>
        <w:numPr>
          <w:ilvl w:val="0"/>
          <w:numId w:val="45"/>
        </w:numPr>
        <w:spacing w:before="0" w:line="204" w:lineRule="auto"/>
        <w:ind w:left="720"/>
        <w:rPr>
          <w:lang w:val="es-ES"/>
        </w:rPr>
      </w:pPr>
      <w:r w:rsidRPr="007D3550">
        <w:rPr>
          <w:lang w:val="es-US"/>
        </w:rPr>
        <w:t>Si rompemos nuestro contrato con usted.</w:t>
      </w:r>
    </w:p>
    <w:p w14:paraId="30A9DFB0" w14:textId="20FD9F0E" w:rsidR="00675612" w:rsidRPr="007D3550" w:rsidRDefault="00675612" w:rsidP="00C4557F">
      <w:pPr>
        <w:pStyle w:val="ListBullet2"/>
        <w:numPr>
          <w:ilvl w:val="0"/>
          <w:numId w:val="45"/>
        </w:numPr>
        <w:spacing w:before="0" w:line="204" w:lineRule="auto"/>
        <w:ind w:left="720"/>
        <w:rPr>
          <w:lang w:val="es-ES"/>
        </w:rPr>
      </w:pPr>
      <w:r w:rsidRPr="007D3550">
        <w:rPr>
          <w:lang w:val="es-US"/>
        </w:rPr>
        <w:t>Si está recibiendo atención en una institución, como un centro de cuidados</w:t>
      </w:r>
      <w:r w:rsidR="001D2091" w:rsidRPr="007D3550">
        <w:rPr>
          <w:lang w:val="es-US"/>
        </w:rPr>
        <w:t xml:space="preserve"> o </w:t>
      </w:r>
      <w:r w:rsidRPr="007D3550">
        <w:rPr>
          <w:lang w:val="es-US"/>
        </w:rPr>
        <w:t>un hospital de atención</w:t>
      </w:r>
      <w:r w:rsidR="00534599" w:rsidRPr="007D3550">
        <w:rPr>
          <w:lang w:val="es-US"/>
        </w:rPr>
        <w:t xml:space="preserve"> a </w:t>
      </w:r>
      <w:r w:rsidRPr="007D3550">
        <w:rPr>
          <w:lang w:val="es-US"/>
        </w:rPr>
        <w:t xml:space="preserve">largo plazo (Long-Term Care, LTC). </w:t>
      </w:r>
    </w:p>
    <w:p w14:paraId="7FF73F3F" w14:textId="73475D36" w:rsidR="0066165D" w:rsidRPr="007D3550" w:rsidRDefault="00255F89" w:rsidP="00C4557F">
      <w:pPr>
        <w:pStyle w:val="ListBullet2"/>
        <w:numPr>
          <w:ilvl w:val="0"/>
          <w:numId w:val="45"/>
        </w:numPr>
        <w:spacing w:before="0" w:line="204" w:lineRule="auto"/>
        <w:ind w:left="720"/>
        <w:rPr>
          <w:lang w:val="es-ES"/>
        </w:rPr>
      </w:pPr>
      <w:r w:rsidRPr="007D3550">
        <w:rPr>
          <w:color w:val="0000FF"/>
          <w:lang w:val="es-ES"/>
        </w:rPr>
        <w:t>[</w:t>
      </w:r>
      <w:r w:rsidRPr="007D3550">
        <w:rPr>
          <w:i/>
          <w:iCs/>
          <w:color w:val="0000FF"/>
          <w:lang w:val="es-ES"/>
        </w:rPr>
        <w:t>Plans in</w:t>
      </w:r>
      <w:r w:rsidRPr="007D3550">
        <w:rPr>
          <w:color w:val="0000FF"/>
          <w:lang w:val="es-ES"/>
        </w:rPr>
        <w:t xml:space="preserve"> </w:t>
      </w:r>
      <w:r w:rsidRPr="007D3550">
        <w:rPr>
          <w:i/>
          <w:iCs/>
          <w:color w:val="0000FF"/>
          <w:lang w:val="es-ES"/>
        </w:rPr>
        <w:t>states with PACE, insert:</w:t>
      </w:r>
      <w:r w:rsidRPr="007D3550">
        <w:rPr>
          <w:color w:val="0000FF"/>
          <w:lang w:val="es-ES"/>
        </w:rPr>
        <w:t xml:space="preserve"> </w:t>
      </w:r>
      <w:r w:rsidRPr="007D3550">
        <w:rPr>
          <w:color w:val="0000FF"/>
          <w:lang w:val="es-US"/>
        </w:rPr>
        <w:t>Si está inscrito en el Programa de atención integral para las personas de edad avanzada (Program of All-inclusive Care for the Elderly, PACE).</w:t>
      </w:r>
      <w:r w:rsidRPr="007D3550">
        <w:rPr>
          <w:color w:val="0000FF"/>
          <w:lang w:val="es-ES"/>
        </w:rPr>
        <w:t xml:space="preserve"> </w:t>
      </w:r>
      <w:r w:rsidRPr="007D3550">
        <w:rPr>
          <w:color w:val="0000FF"/>
        </w:rPr>
        <w:t>[</w:t>
      </w:r>
      <w:r w:rsidRPr="007D3550">
        <w:rPr>
          <w:i/>
          <w:iCs/>
          <w:color w:val="0000FF"/>
        </w:rPr>
        <w:t>National or multi-state plans when there is variability in the availability of PACE insert:</w:t>
      </w:r>
      <w:r w:rsidRPr="007D3550">
        <w:rPr>
          <w:color w:val="0000FF"/>
        </w:rPr>
        <w:t xml:space="preserve"> (El PACE no está disponible en todos los estados. </w:t>
      </w:r>
      <w:r w:rsidRPr="007D3550">
        <w:rPr>
          <w:color w:val="0000FF"/>
          <w:lang w:val="es-US"/>
        </w:rPr>
        <w:t>Si desea saber si el PACE está disponible en su estado, comuníquese con Servicios para los miembros).</w:t>
      </w:r>
      <w:r w:rsidRPr="007D3550">
        <w:rPr>
          <w:color w:val="0000FF"/>
          <w:lang w:val="es-ES"/>
        </w:rPr>
        <w:t>]]</w:t>
      </w:r>
    </w:p>
    <w:p w14:paraId="698B9650" w14:textId="69468DDC" w:rsidR="007D5B34" w:rsidRPr="007D3550" w:rsidRDefault="007D5B34" w:rsidP="00C4557F">
      <w:pPr>
        <w:pStyle w:val="ListBullet2"/>
        <w:numPr>
          <w:ilvl w:val="0"/>
          <w:numId w:val="45"/>
        </w:numPr>
        <w:spacing w:before="0" w:line="204" w:lineRule="auto"/>
        <w:ind w:left="720"/>
      </w:pPr>
      <w:r w:rsidRPr="007D3550">
        <w:rPr>
          <w:color w:val="0000FF"/>
        </w:rPr>
        <w:t>[</w:t>
      </w:r>
      <w:r w:rsidRPr="007D3550">
        <w:rPr>
          <w:b/>
          <w:bCs/>
          <w:color w:val="0000FF"/>
        </w:rPr>
        <w:t>Note</w:t>
      </w:r>
      <w:r w:rsidRPr="007D3550">
        <w:rPr>
          <w:color w:val="0000FF"/>
        </w:rPr>
        <w:t>: If you’re in</w:t>
      </w:r>
      <w:r w:rsidR="00534599" w:rsidRPr="007D3550">
        <w:rPr>
          <w:color w:val="0000FF"/>
        </w:rPr>
        <w:t xml:space="preserve"> a </w:t>
      </w:r>
      <w:r w:rsidRPr="007D3550">
        <w:rPr>
          <w:color w:val="0000FF"/>
        </w:rPr>
        <w:t>drug management program, you may not be able to change plans.</w:t>
      </w:r>
      <w:bookmarkStart w:id="718" w:name="_Hlk533785010"/>
      <w:r w:rsidRPr="007D3550">
        <w:rPr>
          <w:color w:val="0000FF"/>
        </w:rPr>
        <w:t xml:space="preserve"> Chapter 3, Section 10 tells you more about drug management programs.</w:t>
      </w:r>
      <w:bookmarkEnd w:id="718"/>
      <w:r w:rsidRPr="007D3550">
        <w:rPr>
          <w:color w:val="0000FF"/>
        </w:rPr>
        <w:t>]</w:t>
      </w:r>
    </w:p>
    <w:p w14:paraId="495ED696" w14:textId="2BFCA308" w:rsidR="00675612" w:rsidRPr="007D3550" w:rsidRDefault="00675612" w:rsidP="00C4557F">
      <w:pPr>
        <w:pStyle w:val="ListBullet"/>
        <w:numPr>
          <w:ilvl w:val="0"/>
          <w:numId w:val="0"/>
        </w:numPr>
        <w:spacing w:line="204" w:lineRule="auto"/>
        <w:ind w:left="360" w:hanging="360"/>
        <w:rPr>
          <w:lang w:val="es-ES"/>
        </w:rPr>
      </w:pPr>
      <w:r w:rsidRPr="007D3550">
        <w:rPr>
          <w:b/>
          <w:bCs/>
          <w:lang w:val="es-US"/>
        </w:rPr>
        <w:t>Los períodos de tiempo de inscripción varían</w:t>
      </w:r>
      <w:r w:rsidRPr="007D3550">
        <w:rPr>
          <w:lang w:val="es-US"/>
        </w:rPr>
        <w:t xml:space="preserve"> según cada caso. </w:t>
      </w:r>
    </w:p>
    <w:p w14:paraId="565B1A0C" w14:textId="19781746" w:rsidR="00675612" w:rsidRPr="007D3550" w:rsidRDefault="00C55A8E" w:rsidP="00C4557F">
      <w:pPr>
        <w:pStyle w:val="ListBullet"/>
        <w:numPr>
          <w:ilvl w:val="0"/>
          <w:numId w:val="0"/>
        </w:numPr>
        <w:spacing w:line="204" w:lineRule="auto"/>
        <w:rPr>
          <w:b/>
          <w:bCs/>
        </w:rPr>
      </w:pPr>
      <w:r w:rsidRPr="007D3550">
        <w:rPr>
          <w:b/>
          <w:bCs/>
          <w:lang w:val="es-US"/>
        </w:rPr>
        <w:t>Para saber si es elegible para un Período de inscripción especial</w:t>
      </w:r>
      <w:r w:rsidRPr="007D3550">
        <w:rPr>
          <w:lang w:val="es-US"/>
        </w:rPr>
        <w:t>, llame</w:t>
      </w:r>
      <w:r w:rsidR="00534599" w:rsidRPr="007D3550">
        <w:rPr>
          <w:lang w:val="es-US"/>
        </w:rPr>
        <w:t xml:space="preserve"> a </w:t>
      </w:r>
      <w:r w:rsidRPr="007D3550">
        <w:rPr>
          <w:lang w:val="es-US"/>
        </w:rPr>
        <w:t>Medicare al 1</w:t>
      </w:r>
      <w:r w:rsidR="00C4557F" w:rsidRPr="007D3550">
        <w:rPr>
          <w:lang w:val="es-US"/>
        </w:rPr>
        <w:noBreakHyphen/>
      </w:r>
      <w:r w:rsidRPr="007D3550">
        <w:rPr>
          <w:lang w:val="es-US"/>
        </w:rPr>
        <w:t>800</w:t>
      </w:r>
      <w:r w:rsidR="00C4557F" w:rsidRPr="007D3550">
        <w:rPr>
          <w:lang w:val="es-US"/>
        </w:rPr>
        <w:noBreakHyphen/>
      </w:r>
      <w:r w:rsidRPr="007D3550">
        <w:rPr>
          <w:lang w:val="es-US"/>
        </w:rPr>
        <w:t>MEDICARE (1-800-633-4227), durante las 24 horas, los 7 días de la semana. Los usuarios de TTY deben llamar al 1-877-486-2048. Si es elegible para cancelar su membresía debido</w:t>
      </w:r>
      <w:r w:rsidR="00534599" w:rsidRPr="007D3550">
        <w:rPr>
          <w:lang w:val="es-US"/>
        </w:rPr>
        <w:t xml:space="preserve"> a </w:t>
      </w:r>
      <w:r w:rsidRPr="007D3550">
        <w:rPr>
          <w:lang w:val="es-US"/>
        </w:rPr>
        <w:t>una situación especial, puede elegir cambiar tanto su cobertura de salud como su cobertura para medicamentos con receta de Medicare. Puede elegir entre lo siguiente:</w:t>
      </w:r>
    </w:p>
    <w:p w14:paraId="00032B3C" w14:textId="2D6DE235" w:rsidR="00675612" w:rsidRPr="007D3550" w:rsidRDefault="00675612" w:rsidP="00C4557F">
      <w:pPr>
        <w:pStyle w:val="ListBullet2"/>
        <w:numPr>
          <w:ilvl w:val="0"/>
          <w:numId w:val="50"/>
        </w:numPr>
        <w:spacing w:line="204" w:lineRule="auto"/>
        <w:ind w:left="720"/>
        <w:rPr>
          <w:lang w:val="es-ES"/>
        </w:rPr>
      </w:pPr>
      <w:r w:rsidRPr="007D3550">
        <w:rPr>
          <w:lang w:val="es-US"/>
        </w:rPr>
        <w:t>Otro plan de medicamentos con receta de Medicare.</w:t>
      </w:r>
    </w:p>
    <w:p w14:paraId="149E4D5A" w14:textId="47F74E3D" w:rsidR="00675612" w:rsidRPr="007D3550" w:rsidRDefault="00914932" w:rsidP="00C4557F">
      <w:pPr>
        <w:pStyle w:val="ListBullet2"/>
        <w:numPr>
          <w:ilvl w:val="0"/>
          <w:numId w:val="50"/>
        </w:numPr>
        <w:spacing w:line="204" w:lineRule="auto"/>
        <w:ind w:left="720" w:right="-138"/>
        <w:rPr>
          <w:lang w:val="es-ES"/>
        </w:rPr>
      </w:pPr>
      <w:r w:rsidRPr="007D3550">
        <w:rPr>
          <w:i/>
          <w:iCs/>
          <w:lang w:val="es-US"/>
        </w:rPr>
        <w:t>O bien</w:t>
      </w:r>
      <w:r w:rsidRPr="007D3550">
        <w:rPr>
          <w:lang w:val="es-US"/>
        </w:rPr>
        <w:t xml:space="preserve">, Original Medicare </w:t>
      </w:r>
      <w:r w:rsidRPr="007D3550">
        <w:rPr>
          <w:i/>
          <w:iCs/>
          <w:lang w:val="es-US"/>
        </w:rPr>
        <w:t xml:space="preserve">sin </w:t>
      </w:r>
      <w:r w:rsidRPr="007D3550">
        <w:rPr>
          <w:lang w:val="es-US"/>
        </w:rPr>
        <w:t>un plan separado de medicamentos con receta de Medicare.</w:t>
      </w:r>
    </w:p>
    <w:p w14:paraId="3BDEEF1A" w14:textId="61F3413C" w:rsidR="00F5556B" w:rsidRPr="007D3550" w:rsidRDefault="00F5556B" w:rsidP="00C4557F">
      <w:pPr>
        <w:pStyle w:val="ListBullet2"/>
        <w:numPr>
          <w:ilvl w:val="1"/>
          <w:numId w:val="0"/>
        </w:numPr>
        <w:spacing w:line="204" w:lineRule="auto"/>
        <w:ind w:left="360"/>
        <w:rPr>
          <w:lang w:val="es-ES"/>
        </w:rPr>
      </w:pPr>
      <w:r w:rsidRPr="007D3550">
        <w:rPr>
          <w:b/>
          <w:bCs/>
          <w:lang w:val="es-US"/>
        </w:rPr>
        <w:t>Nota:</w:t>
      </w:r>
      <w:r w:rsidRPr="007D3550">
        <w:rPr>
          <w:lang w:val="es-US"/>
        </w:rPr>
        <w:t xml:space="preserve"> Si cancela su inscripción en una cobertura de medicamentos con receta de Medicare</w:t>
      </w:r>
      <w:r w:rsidR="001D2091" w:rsidRPr="007D3550">
        <w:rPr>
          <w:lang w:val="es-US"/>
        </w:rPr>
        <w:t xml:space="preserve"> y </w:t>
      </w:r>
      <w:r w:rsidRPr="007D3550">
        <w:rPr>
          <w:lang w:val="es-US"/>
        </w:rPr>
        <w:t>no tiene otra cobertura acreditable para medicamentos con receta durante 63 días consecutivos</w:t>
      </w:r>
      <w:r w:rsidR="001D2091" w:rsidRPr="007D3550">
        <w:rPr>
          <w:lang w:val="es-US"/>
        </w:rPr>
        <w:t xml:space="preserve"> o </w:t>
      </w:r>
      <w:r w:rsidRPr="007D3550">
        <w:rPr>
          <w:lang w:val="es-US"/>
        </w:rPr>
        <w:t>más, es posible que tenga que pagar una multa por inscripción tardía de la Parte D para inscribirse más adelante en un plan de medicamentos de Medicare.</w:t>
      </w:r>
    </w:p>
    <w:p w14:paraId="180A4426" w14:textId="2DC79EE0" w:rsidR="00675612" w:rsidRPr="007D3550" w:rsidRDefault="00675612" w:rsidP="00C4557F">
      <w:pPr>
        <w:pStyle w:val="ListBullet3"/>
        <w:numPr>
          <w:ilvl w:val="0"/>
          <w:numId w:val="0"/>
        </w:numPr>
        <w:spacing w:line="204" w:lineRule="auto"/>
        <w:rPr>
          <w:lang w:val="es-ES"/>
        </w:rPr>
      </w:pPr>
      <w:r w:rsidRPr="007D3550">
        <w:rPr>
          <w:b/>
          <w:bCs/>
          <w:lang w:val="es-US"/>
        </w:rPr>
        <w:t>Si usted recibe “Ayuda adicional” de Medicare para pagar sus medicamentos con receta:</w:t>
      </w:r>
      <w:r w:rsidRPr="007D3550">
        <w:rPr>
          <w:lang w:val="es-US"/>
        </w:rPr>
        <w:t xml:space="preserve"> Si se pasa</w:t>
      </w:r>
      <w:r w:rsidR="00534599" w:rsidRPr="007D3550">
        <w:rPr>
          <w:lang w:val="es-US"/>
        </w:rPr>
        <w:t xml:space="preserve"> a </w:t>
      </w:r>
      <w:r w:rsidRPr="007D3550">
        <w:rPr>
          <w:lang w:val="es-US"/>
        </w:rPr>
        <w:t>Original Medicare</w:t>
      </w:r>
      <w:r w:rsidR="001D2091" w:rsidRPr="007D3550">
        <w:rPr>
          <w:lang w:val="es-US"/>
        </w:rPr>
        <w:t xml:space="preserve"> y </w:t>
      </w:r>
      <w:r w:rsidRPr="007D3550">
        <w:rPr>
          <w:lang w:val="es-US"/>
        </w:rPr>
        <w:t>no se inscribe en un plan de medicamentos con receta de Medicare distinto, Medicare puede inscribirlo en un plan de medicamentos,</w:t>
      </w:r>
      <w:r w:rsidR="00534599" w:rsidRPr="007D3550">
        <w:rPr>
          <w:lang w:val="es-US"/>
        </w:rPr>
        <w:t xml:space="preserve"> a </w:t>
      </w:r>
      <w:r w:rsidRPr="007D3550">
        <w:rPr>
          <w:lang w:val="es-US"/>
        </w:rPr>
        <w:t>menos que haya optado por no participar de la inscripción automática.</w:t>
      </w:r>
    </w:p>
    <w:p w14:paraId="5CE52DEC" w14:textId="3F0E235B" w:rsidR="00675612" w:rsidRPr="007D3550" w:rsidRDefault="000B1C9D" w:rsidP="00C4557F">
      <w:pPr>
        <w:pStyle w:val="ListBullet2"/>
        <w:numPr>
          <w:ilvl w:val="1"/>
          <w:numId w:val="51"/>
        </w:numPr>
        <w:spacing w:before="0" w:line="204" w:lineRule="auto"/>
        <w:ind w:left="720"/>
        <w:rPr>
          <w:lang w:val="es-ES"/>
        </w:rPr>
      </w:pPr>
      <w:r w:rsidRPr="007D3550">
        <w:rPr>
          <w:i/>
          <w:iCs/>
          <w:lang w:val="es-US"/>
        </w:rPr>
        <w:t xml:space="preserve">O </w:t>
      </w:r>
      <w:r w:rsidR="00675612" w:rsidRPr="007D3550">
        <w:rPr>
          <w:i/>
          <w:iCs/>
          <w:lang w:val="es-US"/>
        </w:rPr>
        <w:t>bien</w:t>
      </w:r>
      <w:r w:rsidR="00675612" w:rsidRPr="007D3550">
        <w:rPr>
          <w:lang w:val="es-US"/>
        </w:rPr>
        <w:t>, un plan de salud de Medicare. Un plan de salud de Medicare es un plan ofrecido por una compañía privada que tiene un contrato con Medicare para brindarle todos los beneficios de la Parte A (hospital)</w:t>
      </w:r>
      <w:r w:rsidR="001D2091" w:rsidRPr="007D3550">
        <w:rPr>
          <w:lang w:val="es-US"/>
        </w:rPr>
        <w:t xml:space="preserve"> y </w:t>
      </w:r>
      <w:r w:rsidR="00675612" w:rsidRPr="007D3550">
        <w:rPr>
          <w:lang w:val="es-US"/>
        </w:rPr>
        <w:t>la Parte B (médicos) de Medicare. Algunos planes de salud de Medicare también incluyen la cobertura para medicamentos con receta de la Parte D.</w:t>
      </w:r>
    </w:p>
    <w:p w14:paraId="5F1F9D32" w14:textId="0E74B815" w:rsidR="00675612" w:rsidRPr="007D3550" w:rsidRDefault="642E3A51" w:rsidP="00C4557F">
      <w:pPr>
        <w:pStyle w:val="ListBullet3"/>
        <w:numPr>
          <w:ilvl w:val="0"/>
          <w:numId w:val="52"/>
        </w:numPr>
        <w:spacing w:before="0" w:line="204" w:lineRule="auto"/>
        <w:ind w:left="720"/>
        <w:rPr>
          <w:lang w:val="es-ES"/>
        </w:rPr>
      </w:pPr>
      <w:r w:rsidRPr="007D3550">
        <w:rPr>
          <w:lang w:val="es-US"/>
        </w:rPr>
        <w:t xml:space="preserve">Si se inscribe en la mayoría de los planes de salud de Medicare, automáticamente se cancelará su inscripción en </w:t>
      </w:r>
      <w:r w:rsidRPr="007D3550">
        <w:rPr>
          <w:i/>
          <w:iCs/>
          <w:color w:val="0000FF"/>
          <w:lang w:val="es-ES"/>
        </w:rPr>
        <w:t>[insert 2025 plan name</w:t>
      </w:r>
      <w:r w:rsidRPr="007D3550">
        <w:rPr>
          <w:i/>
          <w:iCs/>
          <w:lang w:val="es-ES"/>
        </w:rPr>
        <w:t>]</w:t>
      </w:r>
      <w:r w:rsidRPr="007D3550">
        <w:rPr>
          <w:lang w:val="es-US"/>
        </w:rPr>
        <w:t xml:space="preserve"> cuando comience la cobertura de su nuevo plan. Sin embargo, si elige un plan privado de pago por servicio sin la cobertura para medicamentos de la Parte D, un plan de cuenta de ahorro para gastos médicos de Medicare,</w:t>
      </w:r>
      <w:r w:rsidR="001D2091" w:rsidRPr="007D3550">
        <w:rPr>
          <w:lang w:val="es-US"/>
        </w:rPr>
        <w:t xml:space="preserve"> o </w:t>
      </w:r>
      <w:r w:rsidRPr="007D3550">
        <w:rPr>
          <w:lang w:val="es-US"/>
        </w:rPr>
        <w:t>un plan Medicare Cost, puede inscribirse en ese plan</w:t>
      </w:r>
      <w:r w:rsidR="001D2091" w:rsidRPr="007D3550">
        <w:rPr>
          <w:lang w:val="es-US"/>
        </w:rPr>
        <w:t xml:space="preserve"> y </w:t>
      </w:r>
      <w:r w:rsidRPr="007D3550">
        <w:rPr>
          <w:lang w:val="es-US"/>
        </w:rPr>
        <w:t xml:space="preserve">mantener </w:t>
      </w:r>
      <w:r w:rsidRPr="007D3550">
        <w:rPr>
          <w:i/>
          <w:iCs/>
          <w:color w:val="0000FF"/>
          <w:lang w:val="es-ES"/>
        </w:rPr>
        <w:t>[insert 2025 plan name]</w:t>
      </w:r>
      <w:r w:rsidRPr="007D3550">
        <w:rPr>
          <w:lang w:val="es-US"/>
        </w:rPr>
        <w:t xml:space="preserve"> para su cobertura para medicamentos. Si usted no desea mantener nuestro plan, puede elegir inscribirse en otro plan de medicamentos con receta de Medicare</w:t>
      </w:r>
      <w:r w:rsidR="001D2091" w:rsidRPr="007D3550">
        <w:rPr>
          <w:lang w:val="es-US"/>
        </w:rPr>
        <w:t xml:space="preserve"> o </w:t>
      </w:r>
      <w:r w:rsidRPr="007D3550">
        <w:rPr>
          <w:lang w:val="es-US"/>
        </w:rPr>
        <w:t>dejar la cobertura para medicamentos con receta de Medicare.</w:t>
      </w:r>
    </w:p>
    <w:p w14:paraId="06F097FB" w14:textId="599A1BE5" w:rsidR="00332081" w:rsidRPr="007D3550" w:rsidRDefault="00675612" w:rsidP="00C4557F">
      <w:pPr>
        <w:pStyle w:val="ListBullet"/>
        <w:numPr>
          <w:ilvl w:val="0"/>
          <w:numId w:val="0"/>
        </w:numPr>
        <w:spacing w:line="204" w:lineRule="auto"/>
        <w:rPr>
          <w:lang w:val="es-ES"/>
        </w:rPr>
      </w:pPr>
      <w:r w:rsidRPr="007D3550">
        <w:rPr>
          <w:b/>
          <w:bCs/>
          <w:lang w:val="es-US"/>
        </w:rPr>
        <w:t>Su membresía se cancelará normalmente</w:t>
      </w:r>
      <w:r w:rsidRPr="007D3550">
        <w:rPr>
          <w:lang w:val="es-US"/>
        </w:rPr>
        <w:t xml:space="preserve"> el primer día del mes después de que recibamos su solicitud para cambiar su plan.</w:t>
      </w:r>
    </w:p>
    <w:p w14:paraId="1C7E7BB2" w14:textId="77777777" w:rsidR="00675612" w:rsidRPr="007D3550" w:rsidRDefault="00675612" w:rsidP="00C4557F">
      <w:pPr>
        <w:pStyle w:val="Heading4"/>
        <w:spacing w:line="216" w:lineRule="auto"/>
        <w:rPr>
          <w:szCs w:val="26"/>
          <w:lang w:val="es-ES"/>
        </w:rPr>
      </w:pPr>
      <w:bookmarkStart w:id="719" w:name="_Toc68605635"/>
      <w:bookmarkStart w:id="720" w:name="_Toc471805095"/>
      <w:bookmarkStart w:id="721" w:name="_Toc228559176"/>
      <w:bookmarkStart w:id="722" w:name="_Toc109316909"/>
      <w:r w:rsidRPr="007D3550">
        <w:rPr>
          <w:bCs/>
          <w:lang w:val="es-US"/>
        </w:rPr>
        <w:t>Sección 2.3</w:t>
      </w:r>
      <w:r w:rsidRPr="007D3550">
        <w:rPr>
          <w:bCs/>
          <w:lang w:val="es-US"/>
        </w:rPr>
        <w:tab/>
        <w:t>¿Dónde puede obtener más información sobre cuándo puede finalizar su membresía?</w:t>
      </w:r>
      <w:bookmarkEnd w:id="719"/>
      <w:bookmarkEnd w:id="720"/>
      <w:bookmarkEnd w:id="721"/>
      <w:bookmarkEnd w:id="722"/>
    </w:p>
    <w:p w14:paraId="3B5C1549" w14:textId="42AB9790" w:rsidR="00675612" w:rsidRPr="007D3550" w:rsidRDefault="00675612" w:rsidP="00C4557F">
      <w:pPr>
        <w:spacing w:line="204" w:lineRule="auto"/>
        <w:rPr>
          <w:lang w:val="es-ES"/>
        </w:rPr>
      </w:pPr>
      <w:r w:rsidRPr="007D3550">
        <w:rPr>
          <w:lang w:val="es-US"/>
        </w:rPr>
        <w:t>Si tiene alguna pregunta sobre cómo finalizar su membresía, puede hacer lo siguiente:</w:t>
      </w:r>
    </w:p>
    <w:p w14:paraId="56A95F25" w14:textId="10241474" w:rsidR="00A35AD2" w:rsidRPr="007D3550" w:rsidRDefault="00CD70B7" w:rsidP="00C4557F">
      <w:pPr>
        <w:pStyle w:val="ListBullet"/>
        <w:spacing w:line="204" w:lineRule="auto"/>
        <w:rPr>
          <w:lang w:val="es-ES"/>
        </w:rPr>
      </w:pPr>
      <w:r w:rsidRPr="007D3550">
        <w:rPr>
          <w:b/>
          <w:bCs/>
          <w:lang w:val="es-US"/>
        </w:rPr>
        <w:t>Llame</w:t>
      </w:r>
      <w:r w:rsidR="00534599" w:rsidRPr="007D3550">
        <w:rPr>
          <w:b/>
          <w:bCs/>
          <w:lang w:val="es-US"/>
        </w:rPr>
        <w:t xml:space="preserve"> a </w:t>
      </w:r>
      <w:r w:rsidRPr="007D3550">
        <w:rPr>
          <w:b/>
          <w:bCs/>
          <w:lang w:val="es-US"/>
        </w:rPr>
        <w:t>Servicios para los miembros</w:t>
      </w:r>
      <w:r w:rsidRPr="007D3550">
        <w:rPr>
          <w:lang w:val="es-US"/>
        </w:rPr>
        <w:t>.</w:t>
      </w:r>
    </w:p>
    <w:p w14:paraId="3AB3EF2D" w14:textId="16153B09" w:rsidR="00675612" w:rsidRPr="007D3550" w:rsidRDefault="00CD70B7" w:rsidP="00C4557F">
      <w:pPr>
        <w:pStyle w:val="ListBullet"/>
        <w:spacing w:line="204" w:lineRule="auto"/>
        <w:rPr>
          <w:lang w:val="es-ES"/>
        </w:rPr>
      </w:pPr>
      <w:r w:rsidRPr="007D3550">
        <w:rPr>
          <w:lang w:val="es-US"/>
        </w:rPr>
        <w:t xml:space="preserve">Encuentre la información en el manual </w:t>
      </w:r>
      <w:r w:rsidRPr="007D3550">
        <w:rPr>
          <w:b/>
          <w:bCs/>
          <w:i/>
          <w:iCs/>
          <w:lang w:val="es-US"/>
        </w:rPr>
        <w:t>Medicare &amp; You 2025</w:t>
      </w:r>
      <w:r w:rsidRPr="007D3550">
        <w:rPr>
          <w:b/>
          <w:bCs/>
          <w:lang w:val="es-US"/>
        </w:rPr>
        <w:t xml:space="preserve"> (</w:t>
      </w:r>
      <w:r w:rsidRPr="007D3550">
        <w:rPr>
          <w:b/>
          <w:bCs/>
          <w:i/>
          <w:iCs/>
          <w:lang w:val="es-US"/>
        </w:rPr>
        <w:t>Medicare</w:t>
      </w:r>
      <w:r w:rsidR="001D2091" w:rsidRPr="007D3550">
        <w:rPr>
          <w:b/>
          <w:bCs/>
          <w:i/>
          <w:iCs/>
          <w:lang w:val="es-US"/>
        </w:rPr>
        <w:t xml:space="preserve"> y </w:t>
      </w:r>
      <w:r w:rsidRPr="007D3550">
        <w:rPr>
          <w:b/>
          <w:bCs/>
          <w:i/>
          <w:iCs/>
          <w:lang w:val="es-US"/>
        </w:rPr>
        <w:t>Usted 2025</w:t>
      </w:r>
      <w:r w:rsidRPr="007D3550">
        <w:rPr>
          <w:b/>
          <w:bCs/>
          <w:lang w:val="es-US"/>
        </w:rPr>
        <w:t>).</w:t>
      </w:r>
    </w:p>
    <w:p w14:paraId="0BEDD7AA" w14:textId="348F92D2" w:rsidR="00675612" w:rsidRPr="007D3550" w:rsidRDefault="00CD70B7" w:rsidP="00C4557F">
      <w:pPr>
        <w:pStyle w:val="ListBullet"/>
        <w:spacing w:line="204" w:lineRule="auto"/>
      </w:pPr>
      <w:r w:rsidRPr="007D3550">
        <w:rPr>
          <w:lang w:val="es-US"/>
        </w:rPr>
        <w:t xml:space="preserve">Comuníquese con </w:t>
      </w:r>
      <w:r w:rsidRPr="007D3550">
        <w:rPr>
          <w:b/>
          <w:bCs/>
          <w:lang w:val="es-US"/>
        </w:rPr>
        <w:t>Medicare</w:t>
      </w:r>
      <w:r w:rsidRPr="007D3550">
        <w:rPr>
          <w:lang w:val="es-US"/>
        </w:rPr>
        <w:t xml:space="preserve"> al 1-800-MEDICARE (1-800-633-4227), durante las 24 horas, los 7 días de la semana. (TTY 1-877-486-2048). </w:t>
      </w:r>
    </w:p>
    <w:p w14:paraId="3E774F6D" w14:textId="77777777" w:rsidR="00675612" w:rsidRPr="007D3550" w:rsidRDefault="00675612" w:rsidP="006F3AA1">
      <w:pPr>
        <w:pStyle w:val="Heading3"/>
        <w:rPr>
          <w:sz w:val="12"/>
          <w:szCs w:val="12"/>
          <w:lang w:val="es-ES"/>
        </w:rPr>
      </w:pPr>
      <w:bookmarkStart w:id="723" w:name="_Toc102342014"/>
      <w:bookmarkStart w:id="724" w:name="_Toc68605636"/>
      <w:bookmarkStart w:id="725" w:name="_Toc471805096"/>
      <w:bookmarkStart w:id="726" w:name="_Toc228559177"/>
      <w:bookmarkStart w:id="727" w:name="_Toc109316910"/>
      <w:bookmarkStart w:id="728" w:name="_Toc172817344"/>
      <w:r w:rsidRPr="007D3550">
        <w:rPr>
          <w:lang w:val="es-US"/>
        </w:rPr>
        <w:t>SECCIÓN 3</w:t>
      </w:r>
      <w:r w:rsidRPr="007D3550">
        <w:rPr>
          <w:lang w:val="es-US"/>
        </w:rPr>
        <w:tab/>
      </w:r>
      <w:r w:rsidRPr="007D3550">
        <w:rPr>
          <w:w w:val="96"/>
          <w:lang w:val="es-US"/>
        </w:rPr>
        <w:t>¿Cómo puede cancelar su membresía en nuestro plan?</w:t>
      </w:r>
      <w:bookmarkEnd w:id="723"/>
      <w:bookmarkEnd w:id="724"/>
      <w:bookmarkEnd w:id="725"/>
      <w:bookmarkEnd w:id="726"/>
      <w:bookmarkEnd w:id="727"/>
      <w:bookmarkEnd w:id="728"/>
    </w:p>
    <w:p w14:paraId="69E603C2" w14:textId="77777777" w:rsidR="00700BEF" w:rsidRPr="007D3550" w:rsidRDefault="00675612" w:rsidP="00700BEF">
      <w:pPr>
        <w:rPr>
          <w:lang w:val="es-ES"/>
        </w:rPr>
      </w:pPr>
      <w:r w:rsidRPr="007D3550">
        <w:rPr>
          <w:lang w:val="es-US"/>
        </w:rPr>
        <w:t>La siguiente tabla explica cómo debe cancelar su membresía en nuestro plan.</w:t>
      </w:r>
    </w:p>
    <w:tbl>
      <w:tblPr>
        <w:tblW w:w="9900" w:type="dxa"/>
        <w:jc w:val="center"/>
        <w:tblLayout w:type="fixed"/>
        <w:tblCellMar>
          <w:left w:w="115" w:type="dxa"/>
          <w:right w:w="115" w:type="dxa"/>
        </w:tblCellMar>
        <w:tblLook w:val="04A0" w:firstRow="1" w:lastRow="0" w:firstColumn="1" w:lastColumn="0" w:noHBand="0" w:noVBand="1"/>
        <w:tblCaption w:val="¿Cómo puede cancelar su membresía en nuestro plan?"/>
        <w:tblDescription w:val="¿Cómo puede cancelar su membresía en nuestro plan?"/>
      </w:tblPr>
      <w:tblGrid>
        <w:gridCol w:w="3911"/>
        <w:gridCol w:w="5989"/>
      </w:tblGrid>
      <w:tr w:rsidR="00700BEF" w:rsidRPr="00526BA0" w14:paraId="64599053" w14:textId="77777777" w:rsidTr="002304B5">
        <w:trPr>
          <w:cantSplit/>
          <w:tblHeader/>
          <w:jc w:val="center"/>
        </w:trPr>
        <w:tc>
          <w:tcPr>
            <w:tcW w:w="3911"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7D3550" w:rsidRDefault="00700BEF" w:rsidP="00C4557F">
            <w:pPr>
              <w:pStyle w:val="TableHeader1"/>
              <w:keepNext w:val="0"/>
              <w:spacing w:before="60" w:after="60" w:line="216" w:lineRule="auto"/>
              <w:jc w:val="left"/>
              <w:rPr>
                <w:lang w:val="es-ES"/>
              </w:rPr>
            </w:pPr>
            <w:r w:rsidRPr="007D3550">
              <w:rPr>
                <w:bCs/>
                <w:lang w:val="es-US"/>
              </w:rPr>
              <w:t>Si desea cambiar de nuestro plan a:</w:t>
            </w:r>
          </w:p>
        </w:tc>
        <w:tc>
          <w:tcPr>
            <w:tcW w:w="5989"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7D3550" w:rsidRDefault="00700BEF" w:rsidP="00C4557F">
            <w:pPr>
              <w:pStyle w:val="TableHeader1"/>
              <w:keepNext w:val="0"/>
              <w:spacing w:before="60" w:after="60" w:line="216" w:lineRule="auto"/>
              <w:jc w:val="left"/>
              <w:rPr>
                <w:lang w:val="es-ES"/>
              </w:rPr>
            </w:pPr>
            <w:r w:rsidRPr="007D3550">
              <w:rPr>
                <w:bCs/>
                <w:lang w:val="es-US"/>
              </w:rPr>
              <w:t>Esto es lo que debe hacer:</w:t>
            </w:r>
          </w:p>
        </w:tc>
      </w:tr>
      <w:tr w:rsidR="00700BEF" w:rsidRPr="00526BA0" w14:paraId="39A1D891" w14:textId="77777777" w:rsidTr="002304B5">
        <w:trPr>
          <w:cantSplit/>
          <w:jc w:val="center"/>
        </w:trPr>
        <w:tc>
          <w:tcPr>
            <w:tcW w:w="391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7D3550" w:rsidRDefault="00700BEF" w:rsidP="00C4557F">
            <w:pPr>
              <w:pStyle w:val="4pointsbullet"/>
              <w:spacing w:before="60" w:after="60" w:line="216" w:lineRule="auto"/>
              <w:rPr>
                <w:lang w:val="es-ES"/>
              </w:rPr>
            </w:pPr>
            <w:r w:rsidRPr="007D3550">
              <w:rPr>
                <w:lang w:val="es-US"/>
              </w:rPr>
              <w:t>Otro plan de medicamentos con receta de Medicare.</w:t>
            </w:r>
          </w:p>
        </w:tc>
        <w:tc>
          <w:tcPr>
            <w:tcW w:w="5989"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1184AF2D" w:rsidR="00700BEF" w:rsidRPr="007D3550" w:rsidRDefault="00700BEF" w:rsidP="00C4557F">
            <w:pPr>
              <w:pStyle w:val="4pointsbullet"/>
              <w:spacing w:before="60" w:after="60" w:line="216" w:lineRule="auto"/>
              <w:rPr>
                <w:lang w:val="es-ES"/>
              </w:rPr>
            </w:pPr>
            <w:r w:rsidRPr="007D3550">
              <w:rPr>
                <w:lang w:val="es-US"/>
              </w:rPr>
              <w:t>Inscribirse en un nuevo plan de medicamentos con receta de Medicare entre el 15 de octubre</w:t>
            </w:r>
            <w:r w:rsidR="001D2091" w:rsidRPr="007D3550">
              <w:rPr>
                <w:lang w:val="es-US"/>
              </w:rPr>
              <w:t xml:space="preserve"> y </w:t>
            </w:r>
            <w:r w:rsidRPr="007D3550">
              <w:rPr>
                <w:lang w:val="es-US"/>
              </w:rPr>
              <w:t xml:space="preserve">el 7 de diciembre. </w:t>
            </w:r>
          </w:p>
          <w:p w14:paraId="6B1C597C" w14:textId="2DAE0BCB" w:rsidR="00700BEF" w:rsidRPr="007D3550" w:rsidRDefault="00700BEF" w:rsidP="00C4557F">
            <w:pPr>
              <w:pStyle w:val="4pointsbullet"/>
              <w:spacing w:line="216" w:lineRule="auto"/>
              <w:rPr>
                <w:lang w:val="es-ES"/>
              </w:rPr>
            </w:pPr>
            <w:r w:rsidRPr="007D3550">
              <w:rPr>
                <w:lang w:val="es-US"/>
              </w:rPr>
              <w:t xml:space="preserve">Su inscripción en el plan </w:t>
            </w:r>
            <w:r w:rsidRPr="007D3550">
              <w:rPr>
                <w:i/>
                <w:iCs/>
                <w:color w:val="0000FF"/>
                <w:lang w:val="es-ES"/>
              </w:rPr>
              <w:t>[insert 2025 plan name]</w:t>
            </w:r>
            <w:r w:rsidRPr="007D3550">
              <w:rPr>
                <w:lang w:val="es-US"/>
              </w:rPr>
              <w:t xml:space="preserve"> se cancelará automáticamente cuando comience la cobertura del nuevo plan.</w:t>
            </w:r>
          </w:p>
        </w:tc>
      </w:tr>
      <w:tr w:rsidR="00700BEF" w:rsidRPr="00526BA0" w14:paraId="21CA1225" w14:textId="77777777" w:rsidTr="002304B5">
        <w:trPr>
          <w:cantSplit/>
          <w:jc w:val="center"/>
        </w:trPr>
        <w:tc>
          <w:tcPr>
            <w:tcW w:w="391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7D3550" w:rsidRDefault="00700BEF" w:rsidP="00C4557F">
            <w:pPr>
              <w:pStyle w:val="4pointsbullet"/>
              <w:spacing w:before="60" w:after="60" w:line="216" w:lineRule="auto"/>
              <w:rPr>
                <w:lang w:val="es-ES"/>
              </w:rPr>
            </w:pPr>
            <w:r w:rsidRPr="007D3550">
              <w:rPr>
                <w:lang w:val="es-US"/>
              </w:rPr>
              <w:t>Un plan de salud de Medicare.</w:t>
            </w:r>
          </w:p>
        </w:tc>
        <w:tc>
          <w:tcPr>
            <w:tcW w:w="5989"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090732E8" w:rsidR="00700BEF" w:rsidRPr="007D3550" w:rsidRDefault="00700BEF" w:rsidP="00C4557F">
            <w:pPr>
              <w:pStyle w:val="4pointsbullet"/>
              <w:spacing w:before="60" w:after="60" w:line="216" w:lineRule="auto"/>
              <w:rPr>
                <w:lang w:val="es-ES"/>
              </w:rPr>
            </w:pPr>
            <w:r w:rsidRPr="007D3550">
              <w:rPr>
                <w:lang w:val="es-US"/>
              </w:rPr>
              <w:t xml:space="preserve">Inscribirse en el plan de salud de Medicare antes del 7 de diciembre. En la mayoría de los planes de salud de Medicare, automáticamente se cancelará su inscripción en </w:t>
            </w:r>
            <w:r w:rsidRPr="007D3550">
              <w:rPr>
                <w:i/>
                <w:iCs/>
                <w:color w:val="0000FF"/>
                <w:lang w:val="es-ES"/>
              </w:rPr>
              <w:t>[insert 2025 plan name</w:t>
            </w:r>
            <w:r w:rsidRPr="007D3550">
              <w:rPr>
                <w:i/>
                <w:iCs/>
                <w:lang w:val="es-ES"/>
              </w:rPr>
              <w:t>]</w:t>
            </w:r>
            <w:r w:rsidRPr="007D3550">
              <w:rPr>
                <w:lang w:val="es-US"/>
              </w:rPr>
              <w:t xml:space="preserve"> cuando comience la cobertura de su nuevo plan. </w:t>
            </w:r>
          </w:p>
          <w:p w14:paraId="6C0548E3" w14:textId="1D964AFB" w:rsidR="00700BEF" w:rsidRPr="007D3550" w:rsidRDefault="00700BEF" w:rsidP="00C4557F">
            <w:pPr>
              <w:pStyle w:val="4pointsbullet"/>
              <w:spacing w:line="216" w:lineRule="auto"/>
              <w:rPr>
                <w:lang w:val="es-ES"/>
              </w:rPr>
            </w:pPr>
            <w:r w:rsidRPr="007D3550">
              <w:rPr>
                <w:lang w:val="es-US"/>
              </w:rPr>
              <w:t>Sin embargo, si elige un plan privado de pago por servicio sin la cobertura para medicamentos de la Parte D, un plan de cuenta de ahorro para gastos médicos de Medicare,</w:t>
            </w:r>
            <w:r w:rsidR="001D2091" w:rsidRPr="007D3550">
              <w:rPr>
                <w:lang w:val="es-US"/>
              </w:rPr>
              <w:t xml:space="preserve"> o </w:t>
            </w:r>
            <w:r w:rsidRPr="007D3550">
              <w:rPr>
                <w:lang w:val="es-US"/>
              </w:rPr>
              <w:t>un plan Medicare Cost, puede inscribirse en ese nuevo plan</w:t>
            </w:r>
            <w:r w:rsidR="001D2091" w:rsidRPr="007D3550">
              <w:rPr>
                <w:lang w:val="es-US"/>
              </w:rPr>
              <w:t xml:space="preserve"> y </w:t>
            </w:r>
            <w:r w:rsidRPr="007D3550">
              <w:rPr>
                <w:lang w:val="es-US"/>
              </w:rPr>
              <w:t xml:space="preserve">mantener </w:t>
            </w:r>
            <w:r w:rsidRPr="007D3550">
              <w:rPr>
                <w:i/>
                <w:iCs/>
                <w:color w:val="0000FF"/>
                <w:lang w:val="es-ES"/>
              </w:rPr>
              <w:t>[insert 2025 plan name]</w:t>
            </w:r>
            <w:r w:rsidRPr="007D3550">
              <w:rPr>
                <w:lang w:val="es-US"/>
              </w:rPr>
              <w:t xml:space="preserve"> para cobertura para medicamentos. Si desea dejar nuestro plan, debe inscribirse en otro plan de medicamentos con receta de Medicare</w:t>
            </w:r>
            <w:r w:rsidR="001D2091" w:rsidRPr="007D3550">
              <w:rPr>
                <w:lang w:val="es-US"/>
              </w:rPr>
              <w:t xml:space="preserve"> o </w:t>
            </w:r>
            <w:r w:rsidRPr="007D3550">
              <w:rPr>
                <w:lang w:val="es-US"/>
              </w:rPr>
              <w:t>solicitar la cancelación de su inscripción. Para solicitar la cancelación de su inscripción, debe enviarnos una solicitud por escrito (póngase en contacto con Servicios para los miembros si necesita más información sobre cómo hacer esto)</w:t>
            </w:r>
            <w:r w:rsidR="001D2091" w:rsidRPr="007D3550">
              <w:rPr>
                <w:lang w:val="es-US"/>
              </w:rPr>
              <w:t xml:space="preserve"> o </w:t>
            </w:r>
            <w:r w:rsidRPr="007D3550">
              <w:rPr>
                <w:lang w:val="es-US"/>
              </w:rPr>
              <w:t>ponerse en contacto con Medicare al 1</w:t>
            </w:r>
            <w:r w:rsidR="002304B5" w:rsidRPr="007D3550">
              <w:rPr>
                <w:lang w:val="es-US"/>
              </w:rPr>
              <w:noBreakHyphen/>
            </w:r>
            <w:r w:rsidRPr="007D3550">
              <w:rPr>
                <w:lang w:val="es-US"/>
              </w:rPr>
              <w:t>800</w:t>
            </w:r>
            <w:r w:rsidR="002304B5" w:rsidRPr="007D3550">
              <w:rPr>
                <w:lang w:val="es-US"/>
              </w:rPr>
              <w:noBreakHyphen/>
            </w:r>
            <w:r w:rsidRPr="007D3550">
              <w:rPr>
                <w:lang w:val="es-US"/>
              </w:rPr>
              <w:t>MEDICARE (1</w:t>
            </w:r>
            <w:r w:rsidR="002304B5" w:rsidRPr="007D3550">
              <w:rPr>
                <w:lang w:val="es-US"/>
              </w:rPr>
              <w:noBreakHyphen/>
            </w:r>
            <w:r w:rsidRPr="007D3550">
              <w:rPr>
                <w:lang w:val="es-US"/>
              </w:rPr>
              <w:t>800</w:t>
            </w:r>
            <w:r w:rsidR="002304B5" w:rsidRPr="007D3550">
              <w:rPr>
                <w:lang w:val="es-US"/>
              </w:rPr>
              <w:noBreakHyphen/>
            </w:r>
            <w:r w:rsidRPr="007D3550">
              <w:rPr>
                <w:lang w:val="es-US"/>
              </w:rPr>
              <w:t>633</w:t>
            </w:r>
            <w:r w:rsidR="002304B5" w:rsidRPr="007D3550">
              <w:rPr>
                <w:lang w:val="es-US"/>
              </w:rPr>
              <w:noBreakHyphen/>
            </w:r>
            <w:r w:rsidRPr="007D3550">
              <w:rPr>
                <w:lang w:val="es-US"/>
              </w:rPr>
              <w:t>4227), durante las 24 horas, los 7 días de la semana (los usuarios de TTY deben llamar al 1-877-486-2048).</w:t>
            </w:r>
          </w:p>
        </w:tc>
      </w:tr>
      <w:tr w:rsidR="00700BEF" w:rsidRPr="007D3550" w14:paraId="6B363DCF" w14:textId="77777777" w:rsidTr="002304B5">
        <w:trPr>
          <w:cantSplit/>
          <w:jc w:val="center"/>
        </w:trPr>
        <w:tc>
          <w:tcPr>
            <w:tcW w:w="391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7D3550" w:rsidRDefault="00700BEF" w:rsidP="00C4557F">
            <w:pPr>
              <w:pStyle w:val="4pointsbullet"/>
              <w:spacing w:before="60" w:after="60" w:line="216" w:lineRule="auto"/>
              <w:rPr>
                <w:lang w:val="es-ES"/>
              </w:rPr>
            </w:pPr>
            <w:r w:rsidRPr="007D3550">
              <w:rPr>
                <w:lang w:val="es-US"/>
              </w:rPr>
              <w:t xml:space="preserve">Original Medicare </w:t>
            </w:r>
            <w:r w:rsidRPr="007D3550">
              <w:rPr>
                <w:i/>
                <w:iCs/>
                <w:lang w:val="es-US"/>
              </w:rPr>
              <w:t>sin</w:t>
            </w:r>
            <w:r w:rsidRPr="007D3550">
              <w:rPr>
                <w:lang w:val="es-US"/>
              </w:rPr>
              <w:t xml:space="preserve"> un plan separado de medicamentos con receta de Medicare.</w:t>
            </w:r>
          </w:p>
          <w:p w14:paraId="4DC550B6" w14:textId="482A8E9B" w:rsidR="00700BEF" w:rsidRPr="007D3550" w:rsidRDefault="00700BEF" w:rsidP="00C4557F">
            <w:pPr>
              <w:spacing w:before="60" w:beforeAutospacing="0" w:after="60" w:afterAutospacing="0" w:line="216" w:lineRule="auto"/>
              <w:rPr>
                <w:lang w:val="es-ES"/>
              </w:rPr>
            </w:pPr>
          </w:p>
        </w:tc>
        <w:tc>
          <w:tcPr>
            <w:tcW w:w="5989"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25DDA45E" w:rsidR="00700BEF" w:rsidRPr="007D3550" w:rsidRDefault="00BE0106" w:rsidP="00C4557F">
            <w:pPr>
              <w:pStyle w:val="4pointsbullet"/>
              <w:spacing w:before="60" w:after="60" w:line="216" w:lineRule="auto"/>
              <w:rPr>
                <w:lang w:val="es-ES"/>
              </w:rPr>
            </w:pPr>
            <w:r w:rsidRPr="007D3550">
              <w:rPr>
                <w:b/>
                <w:bCs/>
                <w:lang w:val="es-US"/>
              </w:rPr>
              <w:t>Envíenos una solicitud por escrito para cancelar la inscripción</w:t>
            </w:r>
            <w:r w:rsidR="00534599" w:rsidRPr="007D3550">
              <w:rPr>
                <w:b/>
                <w:bCs/>
                <w:lang w:val="es-US"/>
              </w:rPr>
              <w:t xml:space="preserve"> a </w:t>
            </w:r>
            <w:r w:rsidRPr="007D3550">
              <w:rPr>
                <w:lang w:val="es-ES"/>
              </w:rPr>
              <w:t>[</w:t>
            </w:r>
            <w:r w:rsidRPr="007D3550">
              <w:rPr>
                <w:i/>
                <w:iCs/>
                <w:color w:val="0000FF"/>
                <w:lang w:val="es-ES"/>
              </w:rPr>
              <w:t>insert if organization has complied with CMS guidelines for online disenrollment</w:t>
            </w:r>
            <w:r w:rsidR="001D2091" w:rsidRPr="007D3550">
              <w:rPr>
                <w:color w:val="0000FF"/>
                <w:lang w:val="es-ES"/>
              </w:rPr>
              <w:t xml:space="preserve"> o </w:t>
            </w:r>
            <w:r w:rsidRPr="007D3550">
              <w:rPr>
                <w:color w:val="0000FF"/>
                <w:lang w:val="es-US"/>
              </w:rPr>
              <w:t>visite nuestro sitio web para cancelar la inscripción en línea</w:t>
            </w:r>
            <w:r w:rsidRPr="007D3550">
              <w:rPr>
                <w:color w:val="0000FF"/>
                <w:lang w:val="es-ES"/>
              </w:rPr>
              <w:t>]</w:t>
            </w:r>
            <w:r w:rsidRPr="007D3550">
              <w:rPr>
                <w:lang w:val="es-US"/>
              </w:rPr>
              <w:t>.</w:t>
            </w:r>
            <w:r w:rsidRPr="007D3550">
              <w:rPr>
                <w:b/>
                <w:bCs/>
                <w:lang w:val="es-US"/>
              </w:rPr>
              <w:t xml:space="preserve"> </w:t>
            </w:r>
            <w:r w:rsidRPr="007D3550">
              <w:rPr>
                <w:lang w:val="es-US"/>
              </w:rPr>
              <w:t>Si necesita más información sobre cómo hacer esto, comuníquese con Servicios para los miembros.</w:t>
            </w:r>
          </w:p>
          <w:p w14:paraId="4B67E12C" w14:textId="598D9376" w:rsidR="00700BEF" w:rsidRPr="007D3550" w:rsidRDefault="00700BEF" w:rsidP="00C4557F">
            <w:pPr>
              <w:pStyle w:val="4pointsbullet"/>
              <w:spacing w:before="60" w:after="60" w:line="216" w:lineRule="auto"/>
            </w:pPr>
            <w:r w:rsidRPr="007D3550">
              <w:rPr>
                <w:lang w:val="es-US"/>
              </w:rPr>
              <w:t xml:space="preserve">También puede comunicarse con </w:t>
            </w:r>
            <w:r w:rsidRPr="007D3550">
              <w:rPr>
                <w:b/>
                <w:bCs/>
                <w:lang w:val="es-US"/>
              </w:rPr>
              <w:t>Medicare</w:t>
            </w:r>
            <w:r w:rsidRPr="007D3550">
              <w:rPr>
                <w:lang w:val="es-US"/>
              </w:rPr>
              <w:t xml:space="preserve"> llamando al 1-800-MEDICARE (1</w:t>
            </w:r>
            <w:r w:rsidR="002304B5" w:rsidRPr="007D3550">
              <w:rPr>
                <w:lang w:val="es-US"/>
              </w:rPr>
              <w:noBreakHyphen/>
            </w:r>
            <w:r w:rsidRPr="007D3550">
              <w:rPr>
                <w:lang w:val="es-US"/>
              </w:rPr>
              <w:t>800</w:t>
            </w:r>
            <w:r w:rsidR="002304B5" w:rsidRPr="007D3550">
              <w:rPr>
                <w:lang w:val="es-US"/>
              </w:rPr>
              <w:noBreakHyphen/>
            </w:r>
            <w:r w:rsidRPr="007D3550">
              <w:rPr>
                <w:lang w:val="es-US"/>
              </w:rPr>
              <w:t>633</w:t>
            </w:r>
            <w:r w:rsidR="002304B5" w:rsidRPr="007D3550">
              <w:rPr>
                <w:lang w:val="es-US"/>
              </w:rPr>
              <w:noBreakHyphen/>
            </w:r>
            <w:r w:rsidRPr="007D3550">
              <w:rPr>
                <w:lang w:val="es-US"/>
              </w:rPr>
              <w:t>4227), durante las 24 horas, los 7 días de la semana</w:t>
            </w:r>
            <w:r w:rsidR="001D2091" w:rsidRPr="007D3550">
              <w:rPr>
                <w:lang w:val="es-US"/>
              </w:rPr>
              <w:t xml:space="preserve"> y </w:t>
            </w:r>
            <w:r w:rsidRPr="007D3550">
              <w:rPr>
                <w:lang w:val="es-US"/>
              </w:rPr>
              <w:t>solicitar que le cancelen su inscripción. Los usuarios de TTY deben llamar al 1-877-486-2048.</w:t>
            </w:r>
          </w:p>
        </w:tc>
      </w:tr>
    </w:tbl>
    <w:p w14:paraId="3960D1D3" w14:textId="29D1F224" w:rsidR="00675612" w:rsidRPr="007D3550" w:rsidRDefault="00675612" w:rsidP="006F3AA1">
      <w:pPr>
        <w:pStyle w:val="Heading3"/>
        <w:ind w:right="-136"/>
        <w:rPr>
          <w:sz w:val="12"/>
          <w:szCs w:val="12"/>
          <w:lang w:val="es-ES"/>
        </w:rPr>
      </w:pPr>
      <w:bookmarkStart w:id="729" w:name="_Toc102342015"/>
      <w:bookmarkStart w:id="730" w:name="_Toc68605638"/>
      <w:bookmarkStart w:id="731" w:name="_Toc471805098"/>
      <w:bookmarkStart w:id="732" w:name="_Toc228559179"/>
      <w:bookmarkStart w:id="733" w:name="_Toc109316912"/>
      <w:bookmarkStart w:id="734" w:name="_Toc172817345"/>
      <w:r w:rsidRPr="007D3550">
        <w:rPr>
          <w:lang w:val="es-US"/>
        </w:rPr>
        <w:t>SECCIÓN 4</w:t>
      </w:r>
      <w:r w:rsidRPr="007D3550">
        <w:rPr>
          <w:lang w:val="es-US"/>
        </w:rPr>
        <w:tab/>
        <w:t>Hasta que se cancele su membresía, debe seguir recibiendo sus medicamentos</w:t>
      </w:r>
      <w:r w:rsidR="00534599" w:rsidRPr="007D3550">
        <w:rPr>
          <w:lang w:val="es-US"/>
        </w:rPr>
        <w:t xml:space="preserve"> a </w:t>
      </w:r>
      <w:r w:rsidRPr="007D3550">
        <w:rPr>
          <w:lang w:val="es-US"/>
        </w:rPr>
        <w:t>través de nuestro plan</w:t>
      </w:r>
      <w:bookmarkEnd w:id="729"/>
      <w:bookmarkEnd w:id="730"/>
      <w:bookmarkEnd w:id="731"/>
      <w:bookmarkEnd w:id="732"/>
      <w:bookmarkEnd w:id="733"/>
      <w:bookmarkEnd w:id="734"/>
    </w:p>
    <w:p w14:paraId="0A7C838B" w14:textId="04EB0612" w:rsidR="00675612" w:rsidRPr="007D3550" w:rsidRDefault="00D761A2" w:rsidP="002304B5">
      <w:pPr>
        <w:spacing w:line="216" w:lineRule="auto"/>
        <w:rPr>
          <w:lang w:val="es-ES"/>
        </w:rPr>
      </w:pPr>
      <w:r w:rsidRPr="007D3550">
        <w:rPr>
          <w:lang w:val="es-US"/>
        </w:rPr>
        <w:t>Hasta que finalice su membresía,</w:t>
      </w:r>
      <w:r w:rsidR="001D2091" w:rsidRPr="007D3550">
        <w:rPr>
          <w:lang w:val="es-US"/>
        </w:rPr>
        <w:t xml:space="preserve"> y </w:t>
      </w:r>
      <w:r w:rsidRPr="007D3550">
        <w:rPr>
          <w:lang w:val="es-US"/>
        </w:rPr>
        <w:t>comience su nueva cobertura de Medicare, debe continuar recibiendo sus medicamentos con receta</w:t>
      </w:r>
      <w:r w:rsidR="00534599" w:rsidRPr="007D3550">
        <w:rPr>
          <w:lang w:val="es-US"/>
        </w:rPr>
        <w:t xml:space="preserve"> a </w:t>
      </w:r>
      <w:r w:rsidRPr="007D3550">
        <w:rPr>
          <w:lang w:val="es-US"/>
        </w:rPr>
        <w:t xml:space="preserve">través de nuestro plan. </w:t>
      </w:r>
    </w:p>
    <w:p w14:paraId="573FD87B" w14:textId="669DD46B" w:rsidR="00675612" w:rsidRPr="007D3550" w:rsidRDefault="00D761A2" w:rsidP="002304B5">
      <w:pPr>
        <w:pStyle w:val="ListBullet"/>
        <w:spacing w:line="216" w:lineRule="auto"/>
        <w:rPr>
          <w:lang w:val="es-ES"/>
        </w:rPr>
      </w:pPr>
      <w:r w:rsidRPr="007D3550">
        <w:rPr>
          <w:b/>
          <w:bCs/>
          <w:lang w:val="es-US"/>
        </w:rPr>
        <w:t xml:space="preserve">Continúe usando las farmacias de nuestra red </w:t>
      </w:r>
      <w:r w:rsidRPr="007D3550">
        <w:rPr>
          <w:i/>
          <w:iCs/>
          <w:color w:val="0000FF"/>
          <w:lang w:val="es-ES"/>
        </w:rPr>
        <w:t xml:space="preserve">[insert if appropriate </w:t>
      </w:r>
      <w:r w:rsidRPr="007D3550">
        <w:rPr>
          <w:b/>
          <w:bCs/>
          <w:i/>
          <w:iCs/>
          <w:color w:val="0000FF"/>
          <w:lang w:val="es-ES"/>
        </w:rPr>
        <w:t>or mail order</w:t>
      </w:r>
      <w:r w:rsidRPr="007D3550">
        <w:rPr>
          <w:i/>
          <w:iCs/>
          <w:color w:val="0000FF"/>
          <w:lang w:val="es-ES"/>
        </w:rPr>
        <w:t>]</w:t>
      </w:r>
      <w:r w:rsidRPr="007D3550">
        <w:rPr>
          <w:lang w:val="es-US"/>
        </w:rPr>
        <w:t xml:space="preserve"> </w:t>
      </w:r>
      <w:r w:rsidRPr="007D3550">
        <w:rPr>
          <w:b/>
          <w:bCs/>
          <w:lang w:val="es-US"/>
        </w:rPr>
        <w:t>para obtener sus medicamentos con receta.</w:t>
      </w:r>
    </w:p>
    <w:p w14:paraId="4760C026" w14:textId="3B2C8674" w:rsidR="00675612" w:rsidRPr="007D3550" w:rsidRDefault="00675612" w:rsidP="006F3AA1">
      <w:pPr>
        <w:pStyle w:val="Heading3"/>
        <w:rPr>
          <w:sz w:val="12"/>
          <w:szCs w:val="12"/>
          <w:lang w:val="es-ES"/>
        </w:rPr>
      </w:pPr>
      <w:bookmarkStart w:id="735" w:name="_Toc109316914"/>
      <w:bookmarkStart w:id="736" w:name="_Toc102342016"/>
      <w:bookmarkStart w:id="737" w:name="_Toc68605640"/>
      <w:bookmarkStart w:id="738" w:name="_Toc471805100"/>
      <w:bookmarkStart w:id="739" w:name="_Toc228559181"/>
      <w:bookmarkStart w:id="740" w:name="_Toc172817346"/>
      <w:r w:rsidRPr="007D3550">
        <w:rPr>
          <w:lang w:val="es-US"/>
        </w:rPr>
        <w:t>SECCIÓN 5</w:t>
      </w:r>
      <w:r w:rsidRPr="007D3550">
        <w:rPr>
          <w:lang w:val="es-US"/>
        </w:rPr>
        <w:tab/>
      </w:r>
      <w:r w:rsidRPr="007D3550">
        <w:rPr>
          <w:i/>
          <w:iCs/>
          <w:color w:val="0000FF"/>
          <w:lang w:val="es-ES"/>
        </w:rPr>
        <w:t>[Insert 2025 plan name]</w:t>
      </w:r>
      <w:r w:rsidRPr="007D3550">
        <w:rPr>
          <w:b w:val="0"/>
          <w:bCs w:val="0"/>
          <w:lang w:val="es-US"/>
        </w:rPr>
        <w:t xml:space="preserve"> debe cancelar su membresía en el plan</w:t>
      </w:r>
      <w:bookmarkEnd w:id="735"/>
      <w:r w:rsidRPr="007D3550">
        <w:rPr>
          <w:b w:val="0"/>
          <w:bCs w:val="0"/>
          <w:lang w:val="es-US"/>
        </w:rPr>
        <w:t xml:space="preserve"> en ciertas situaciones</w:t>
      </w:r>
      <w:bookmarkEnd w:id="736"/>
      <w:bookmarkEnd w:id="737"/>
      <w:bookmarkEnd w:id="738"/>
      <w:bookmarkEnd w:id="739"/>
      <w:bookmarkEnd w:id="740"/>
    </w:p>
    <w:p w14:paraId="65B846FF" w14:textId="77777777" w:rsidR="00675612" w:rsidRPr="007D3550" w:rsidRDefault="00675612" w:rsidP="002304B5">
      <w:pPr>
        <w:pStyle w:val="Heading4"/>
        <w:spacing w:line="216" w:lineRule="auto"/>
        <w:rPr>
          <w:lang w:val="es-ES"/>
        </w:rPr>
      </w:pPr>
      <w:bookmarkStart w:id="741" w:name="_Toc68605641"/>
      <w:bookmarkStart w:id="742" w:name="_Toc471805101"/>
      <w:bookmarkStart w:id="743" w:name="_Toc228559182"/>
      <w:bookmarkStart w:id="744" w:name="_Toc109316915"/>
      <w:r w:rsidRPr="007D3550">
        <w:rPr>
          <w:bCs/>
          <w:lang w:val="es-US"/>
        </w:rPr>
        <w:t>Sección 5.1</w:t>
      </w:r>
      <w:r w:rsidRPr="007D3550">
        <w:rPr>
          <w:bCs/>
          <w:lang w:val="es-US"/>
        </w:rPr>
        <w:tab/>
        <w:t>¿Cuándo debemos cancelar su membresía en el plan?</w:t>
      </w:r>
      <w:bookmarkEnd w:id="741"/>
      <w:bookmarkEnd w:id="742"/>
      <w:bookmarkEnd w:id="743"/>
      <w:bookmarkEnd w:id="744"/>
    </w:p>
    <w:p w14:paraId="698892A1" w14:textId="362ED2C1" w:rsidR="00700BEF" w:rsidRPr="007D3550" w:rsidRDefault="00700BEF" w:rsidP="002304B5">
      <w:pPr>
        <w:spacing w:line="216" w:lineRule="auto"/>
        <w:rPr>
          <w:lang w:val="es-ES"/>
        </w:rPr>
      </w:pPr>
      <w:r w:rsidRPr="007D3550">
        <w:rPr>
          <w:rFonts w:cs="Arial"/>
          <w:b/>
          <w:bCs/>
          <w:i/>
          <w:iCs/>
          <w:color w:val="0000FF"/>
          <w:lang w:val="es-ES"/>
        </w:rPr>
        <w:t>[Insert 2025 plan name]</w:t>
      </w:r>
      <w:r w:rsidRPr="007D3550">
        <w:rPr>
          <w:rFonts w:cs="Arial"/>
          <w:b/>
          <w:bCs/>
          <w:lang w:val="es-US"/>
        </w:rPr>
        <w:t xml:space="preserve"> debe cancelar su membresía en el plan si ocurre cualquiera de los siguientes casos:</w:t>
      </w:r>
    </w:p>
    <w:p w14:paraId="376E1D34" w14:textId="29256AF4" w:rsidR="00675612" w:rsidRPr="007D3550" w:rsidRDefault="00675612" w:rsidP="002304B5">
      <w:pPr>
        <w:pStyle w:val="ListBullet"/>
        <w:spacing w:line="216" w:lineRule="auto"/>
        <w:rPr>
          <w:lang w:val="es-ES"/>
        </w:rPr>
      </w:pPr>
      <w:r w:rsidRPr="007D3550">
        <w:rPr>
          <w:lang w:val="es-US"/>
        </w:rPr>
        <w:t>Si ya no tiene la Parte A</w:t>
      </w:r>
      <w:r w:rsidR="001D2091" w:rsidRPr="007D3550">
        <w:rPr>
          <w:lang w:val="es-US"/>
        </w:rPr>
        <w:t xml:space="preserve"> o </w:t>
      </w:r>
      <w:r w:rsidRPr="007D3550">
        <w:rPr>
          <w:lang w:val="es-US"/>
        </w:rPr>
        <w:t>la Parte B de Medicare (o ninguna de las dos).</w:t>
      </w:r>
    </w:p>
    <w:p w14:paraId="16633141" w14:textId="77777777" w:rsidR="0091380D" w:rsidRPr="007D3550" w:rsidRDefault="00675612" w:rsidP="002304B5">
      <w:pPr>
        <w:pStyle w:val="ListBullet"/>
        <w:spacing w:line="216" w:lineRule="auto"/>
        <w:rPr>
          <w:lang w:val="es-ES"/>
        </w:rPr>
      </w:pPr>
      <w:r w:rsidRPr="007D3550">
        <w:rPr>
          <w:lang w:val="es-US"/>
        </w:rPr>
        <w:t xml:space="preserve">Si se muda fuera del área de servicio. </w:t>
      </w:r>
    </w:p>
    <w:p w14:paraId="76654A86" w14:textId="77777777" w:rsidR="00675612" w:rsidRPr="007D3550" w:rsidRDefault="0091380D" w:rsidP="002304B5">
      <w:pPr>
        <w:pStyle w:val="ListBullet"/>
        <w:spacing w:line="216" w:lineRule="auto"/>
        <w:rPr>
          <w:lang w:val="es-ES"/>
        </w:rPr>
      </w:pPr>
      <w:r w:rsidRPr="007D3550">
        <w:rPr>
          <w:lang w:val="es-US"/>
        </w:rPr>
        <w:t>Si se encuentra fuera de nuestra área de servicio durante más de 12 meses.</w:t>
      </w:r>
    </w:p>
    <w:p w14:paraId="26E8F490" w14:textId="12ED2D0F" w:rsidR="00675612" w:rsidRPr="007D3550" w:rsidRDefault="00675612" w:rsidP="002304B5">
      <w:pPr>
        <w:pStyle w:val="ListBullet2"/>
        <w:spacing w:before="0" w:line="216" w:lineRule="auto"/>
        <w:rPr>
          <w:lang w:val="es-ES"/>
        </w:rPr>
      </w:pPr>
      <w:r w:rsidRPr="007D3550">
        <w:rPr>
          <w:lang w:val="es-US"/>
        </w:rPr>
        <w:t>Si se muda</w:t>
      </w:r>
      <w:r w:rsidR="001D2091" w:rsidRPr="007D3550">
        <w:rPr>
          <w:lang w:val="es-US"/>
        </w:rPr>
        <w:t xml:space="preserve"> o </w:t>
      </w:r>
      <w:r w:rsidRPr="007D3550">
        <w:rPr>
          <w:lang w:val="es-US"/>
        </w:rPr>
        <w:t>realiza un viaje largo, llame</w:t>
      </w:r>
      <w:r w:rsidR="00534599" w:rsidRPr="007D3550">
        <w:rPr>
          <w:lang w:val="es-US"/>
        </w:rPr>
        <w:t xml:space="preserve"> a </w:t>
      </w:r>
      <w:r w:rsidRPr="007D3550">
        <w:rPr>
          <w:lang w:val="es-US"/>
        </w:rPr>
        <w:t>Servicios para los miembros para averiguar si el lugar al que se muda</w:t>
      </w:r>
      <w:r w:rsidR="001D2091" w:rsidRPr="007D3550">
        <w:rPr>
          <w:lang w:val="es-US"/>
        </w:rPr>
        <w:t xml:space="preserve"> o </w:t>
      </w:r>
      <w:r w:rsidRPr="007D3550">
        <w:rPr>
          <w:lang w:val="es-US"/>
        </w:rPr>
        <w:t>al que viaja está en el área de nuestro plan.</w:t>
      </w:r>
    </w:p>
    <w:p w14:paraId="51FAF1C8" w14:textId="328842EC" w:rsidR="00675612" w:rsidRPr="007D3550" w:rsidRDefault="00675612" w:rsidP="002304B5">
      <w:pPr>
        <w:pStyle w:val="ListBullet"/>
        <w:spacing w:line="216" w:lineRule="auto"/>
        <w:rPr>
          <w:lang w:val="es-ES"/>
        </w:rPr>
      </w:pPr>
      <w:r w:rsidRPr="007D3550">
        <w:rPr>
          <w:lang w:val="es-US"/>
        </w:rPr>
        <w:t>Si es encarcelado (va</w:t>
      </w:r>
      <w:r w:rsidR="00534599" w:rsidRPr="007D3550">
        <w:rPr>
          <w:lang w:val="es-US"/>
        </w:rPr>
        <w:t xml:space="preserve"> a </w:t>
      </w:r>
      <w:r w:rsidRPr="007D3550">
        <w:rPr>
          <w:lang w:val="es-US"/>
        </w:rPr>
        <w:t>prisión).</w:t>
      </w:r>
    </w:p>
    <w:p w14:paraId="231A6BB6" w14:textId="6EF77D2B" w:rsidR="00376426" w:rsidRPr="007D3550" w:rsidRDefault="00376426" w:rsidP="002304B5">
      <w:pPr>
        <w:pStyle w:val="ListBullet"/>
        <w:spacing w:line="216" w:lineRule="auto"/>
        <w:rPr>
          <w:lang w:val="es-ES"/>
        </w:rPr>
      </w:pPr>
      <w:r w:rsidRPr="007D3550">
        <w:rPr>
          <w:lang w:val="es-US"/>
        </w:rPr>
        <w:t>Si ya no es ciudadano de los Estados Unidos</w:t>
      </w:r>
      <w:r w:rsidR="001D2091" w:rsidRPr="007D3550">
        <w:rPr>
          <w:lang w:val="es-US"/>
        </w:rPr>
        <w:t xml:space="preserve"> o </w:t>
      </w:r>
      <w:r w:rsidRPr="007D3550">
        <w:rPr>
          <w:lang w:val="es-US"/>
        </w:rPr>
        <w:t>no está legalmente presente en los Estados Unidos.</w:t>
      </w:r>
    </w:p>
    <w:p w14:paraId="47A2E7BA" w14:textId="6E4C2605" w:rsidR="00675612" w:rsidRPr="007D3550" w:rsidRDefault="00675612" w:rsidP="002304B5">
      <w:pPr>
        <w:pStyle w:val="ListBullet"/>
        <w:spacing w:line="216" w:lineRule="auto"/>
        <w:rPr>
          <w:lang w:val="es-ES"/>
        </w:rPr>
      </w:pPr>
      <w:r w:rsidRPr="007D3550">
        <w:rPr>
          <w:lang w:val="es-US"/>
        </w:rPr>
        <w:t>Si miente</w:t>
      </w:r>
      <w:r w:rsidR="001D2091" w:rsidRPr="007D3550">
        <w:rPr>
          <w:lang w:val="es-US"/>
        </w:rPr>
        <w:t xml:space="preserve"> o </w:t>
      </w:r>
      <w:r w:rsidRPr="007D3550">
        <w:rPr>
          <w:lang w:val="es-US"/>
        </w:rPr>
        <w:t>encubre información sobre otro seguro que tenga que le proporciona cobertura para medicamentos con receta.</w:t>
      </w:r>
    </w:p>
    <w:p w14:paraId="4FA0B6C4" w14:textId="28781B36" w:rsidR="00675612" w:rsidRPr="007D3550" w:rsidRDefault="00675612" w:rsidP="002304B5">
      <w:pPr>
        <w:pStyle w:val="ListBullet"/>
        <w:spacing w:line="216" w:lineRule="auto"/>
        <w:rPr>
          <w:lang w:val="es-ES"/>
        </w:rPr>
      </w:pPr>
      <w:r w:rsidRPr="007D3550">
        <w:rPr>
          <w:i/>
          <w:iCs/>
          <w:color w:val="0000FF"/>
          <w:lang w:val="es-ES"/>
        </w:rPr>
        <w:t>[Omit if not applicable]</w:t>
      </w:r>
      <w:r w:rsidRPr="007D3550">
        <w:rPr>
          <w:i/>
          <w:iCs/>
          <w:lang w:val="es-US"/>
        </w:rPr>
        <w:t xml:space="preserve"> </w:t>
      </w:r>
      <w:r w:rsidRPr="007D3550">
        <w:rPr>
          <w:lang w:val="es-US"/>
        </w:rPr>
        <w:t>Si intencionalmente nos da información incorrecta cuando se inscribe en nuestro plan</w:t>
      </w:r>
      <w:r w:rsidR="001D2091" w:rsidRPr="007D3550">
        <w:rPr>
          <w:lang w:val="es-US"/>
        </w:rPr>
        <w:t xml:space="preserve"> y </w:t>
      </w:r>
      <w:r w:rsidRPr="007D3550">
        <w:rPr>
          <w:lang w:val="es-US"/>
        </w:rPr>
        <w:t>esa información afecta su elegibilidad en nuestro plan. (No podemos hacerle dejar nuestro plan por esta razón,</w:t>
      </w:r>
      <w:r w:rsidR="00534599" w:rsidRPr="007D3550">
        <w:rPr>
          <w:lang w:val="es-US"/>
        </w:rPr>
        <w:t xml:space="preserve"> a </w:t>
      </w:r>
      <w:r w:rsidRPr="007D3550">
        <w:rPr>
          <w:lang w:val="es-US"/>
        </w:rPr>
        <w:t>menos que recibamos permiso de Medicare primero).</w:t>
      </w:r>
    </w:p>
    <w:p w14:paraId="63906221" w14:textId="1D115902" w:rsidR="00675612" w:rsidRPr="007D3550" w:rsidRDefault="00675612" w:rsidP="002304B5">
      <w:pPr>
        <w:pStyle w:val="ListBullet"/>
        <w:spacing w:line="216" w:lineRule="auto"/>
        <w:rPr>
          <w:lang w:val="es-ES"/>
        </w:rPr>
      </w:pPr>
      <w:r w:rsidRPr="007D3550">
        <w:rPr>
          <w:i/>
          <w:iCs/>
          <w:color w:val="0000FF"/>
          <w:lang w:val="es-ES"/>
        </w:rPr>
        <w:t>[Omit bullet if not applicable]</w:t>
      </w:r>
      <w:r w:rsidRPr="007D3550">
        <w:rPr>
          <w:i/>
          <w:iCs/>
          <w:lang w:val="es-US"/>
        </w:rPr>
        <w:t xml:space="preserve"> </w:t>
      </w:r>
      <w:r w:rsidRPr="007D3550">
        <w:rPr>
          <w:lang w:val="es-US"/>
        </w:rPr>
        <w:t>Si permanentemente se comporta de una manera que es perturbadora</w:t>
      </w:r>
      <w:r w:rsidR="001D2091" w:rsidRPr="007D3550">
        <w:rPr>
          <w:lang w:val="es-US"/>
        </w:rPr>
        <w:t xml:space="preserve"> y </w:t>
      </w:r>
      <w:r w:rsidRPr="007D3550">
        <w:rPr>
          <w:lang w:val="es-US"/>
        </w:rPr>
        <w:t>nos dificulta la tarea de brindarles atención</w:t>
      </w:r>
      <w:r w:rsidR="00534599" w:rsidRPr="007D3550">
        <w:rPr>
          <w:lang w:val="es-US"/>
        </w:rPr>
        <w:t xml:space="preserve"> a </w:t>
      </w:r>
      <w:r w:rsidRPr="007D3550">
        <w:rPr>
          <w:lang w:val="es-US"/>
        </w:rPr>
        <w:t>usted</w:t>
      </w:r>
      <w:r w:rsidR="001D2091" w:rsidRPr="007D3550">
        <w:rPr>
          <w:lang w:val="es-US"/>
        </w:rPr>
        <w:t xml:space="preserve"> y</w:t>
      </w:r>
      <w:r w:rsidR="00534599" w:rsidRPr="007D3550">
        <w:rPr>
          <w:lang w:val="es-US"/>
        </w:rPr>
        <w:t xml:space="preserve"> a </w:t>
      </w:r>
      <w:r w:rsidRPr="007D3550">
        <w:rPr>
          <w:lang w:val="es-US"/>
        </w:rPr>
        <w:t>otros miembros del plan. (No podemos hacerle dejar nuestro plan por esta razón,</w:t>
      </w:r>
      <w:r w:rsidR="00534599" w:rsidRPr="007D3550">
        <w:rPr>
          <w:lang w:val="es-US"/>
        </w:rPr>
        <w:t xml:space="preserve"> a </w:t>
      </w:r>
      <w:r w:rsidRPr="007D3550">
        <w:rPr>
          <w:lang w:val="es-US"/>
        </w:rPr>
        <w:t>menos que recibamos permiso de Medicare primero).</w:t>
      </w:r>
    </w:p>
    <w:p w14:paraId="35117F87" w14:textId="66E1E963" w:rsidR="00675612" w:rsidRPr="007D3550" w:rsidRDefault="00675612" w:rsidP="002304B5">
      <w:pPr>
        <w:pStyle w:val="ListBullet"/>
        <w:spacing w:line="216" w:lineRule="auto"/>
        <w:rPr>
          <w:lang w:val="es-ES"/>
        </w:rPr>
      </w:pPr>
      <w:r w:rsidRPr="007D3550">
        <w:rPr>
          <w:i/>
          <w:iCs/>
          <w:color w:val="0000FF"/>
          <w:lang w:val="es-ES"/>
        </w:rPr>
        <w:t>[Omit bullet and sub-bullet if not applicable]</w:t>
      </w:r>
      <w:r w:rsidRPr="007D3550">
        <w:rPr>
          <w:i/>
          <w:iCs/>
          <w:lang w:val="es-US"/>
        </w:rPr>
        <w:t xml:space="preserve"> </w:t>
      </w:r>
      <w:r w:rsidRPr="007D3550">
        <w:rPr>
          <w:lang w:val="es-US"/>
        </w:rPr>
        <w:t>Si deja que otra persona use su tarjeta de miembro para obtener medicamentos con receta. (No podemos hacerle dejar nuestro plan por esta razón,</w:t>
      </w:r>
      <w:r w:rsidR="00534599" w:rsidRPr="007D3550">
        <w:rPr>
          <w:lang w:val="es-US"/>
        </w:rPr>
        <w:t xml:space="preserve"> a </w:t>
      </w:r>
      <w:r w:rsidRPr="007D3550">
        <w:rPr>
          <w:lang w:val="es-US"/>
        </w:rPr>
        <w:t>menos que recibamos permiso de Medicare primero).</w:t>
      </w:r>
    </w:p>
    <w:p w14:paraId="7B563B53" w14:textId="77777777" w:rsidR="00675612" w:rsidRPr="007D3550" w:rsidRDefault="00675612" w:rsidP="002304B5">
      <w:pPr>
        <w:pStyle w:val="ListBullet2"/>
        <w:spacing w:before="0" w:line="216" w:lineRule="auto"/>
        <w:rPr>
          <w:lang w:val="es-ES"/>
        </w:rPr>
      </w:pPr>
      <w:r w:rsidRPr="007D3550">
        <w:rPr>
          <w:lang w:val="es-US"/>
        </w:rPr>
        <w:t>Si cancelamos su membresía por esta razón, es posible que Medicare haga que el Inspector general investigue su caso.</w:t>
      </w:r>
    </w:p>
    <w:p w14:paraId="362EE4D3" w14:textId="77777777" w:rsidR="00A35AD2" w:rsidRPr="007D3550" w:rsidRDefault="00A35AD2" w:rsidP="002304B5">
      <w:pPr>
        <w:pStyle w:val="ListBullet"/>
        <w:spacing w:line="216" w:lineRule="auto"/>
      </w:pPr>
      <w:r w:rsidRPr="007D3550">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D3550">
        <w:t xml:space="preserve"> Si no paga las primas del plan durante </w:t>
      </w:r>
      <w:r w:rsidRPr="007D3550">
        <w:rPr>
          <w:i/>
          <w:iCs/>
          <w:color w:val="0000FF"/>
        </w:rPr>
        <w:t>[insert length of grace period, which cannot be less than 2 calendar months]</w:t>
      </w:r>
      <w:r w:rsidRPr="007D3550">
        <w:t>.</w:t>
      </w:r>
    </w:p>
    <w:p w14:paraId="400D4E4A" w14:textId="77777777" w:rsidR="00675612" w:rsidRPr="007D3550" w:rsidRDefault="00675612" w:rsidP="002304B5">
      <w:pPr>
        <w:pStyle w:val="ListBullet2"/>
        <w:spacing w:before="0" w:line="216" w:lineRule="auto"/>
        <w:rPr>
          <w:rFonts w:ascii="Arial" w:hAnsi="Arial"/>
          <w:b/>
          <w:bCs/>
          <w:lang w:val="es-ES"/>
        </w:rPr>
      </w:pPr>
      <w:r w:rsidRPr="007D3550">
        <w:rPr>
          <w:lang w:val="es-US"/>
        </w:rPr>
        <w:t xml:space="preserve">Debemos notificarle por escrito que tiene </w:t>
      </w:r>
      <w:r w:rsidRPr="007D3550">
        <w:rPr>
          <w:i/>
          <w:iCs/>
          <w:color w:val="0000FF"/>
          <w:lang w:val="es-ES"/>
        </w:rPr>
        <w:t>[insert length of grace period, which cannot be less than 2 calendar months]</w:t>
      </w:r>
      <w:r w:rsidRPr="007D3550">
        <w:rPr>
          <w:i/>
          <w:iCs/>
          <w:lang w:val="es-US"/>
        </w:rPr>
        <w:t xml:space="preserve"> </w:t>
      </w:r>
      <w:r w:rsidRPr="007D3550">
        <w:rPr>
          <w:lang w:val="es-US"/>
        </w:rPr>
        <w:t>para pagar la prima del plan antes de que cancelemos su membresía.</w:t>
      </w:r>
    </w:p>
    <w:p w14:paraId="59814C57" w14:textId="78EC653F" w:rsidR="00AC3EA7" w:rsidRPr="007D3550" w:rsidRDefault="00AC3EA7" w:rsidP="002304B5">
      <w:pPr>
        <w:pStyle w:val="ListBullet"/>
        <w:spacing w:line="216" w:lineRule="auto"/>
        <w:ind w:left="714" w:hanging="357"/>
        <w:rPr>
          <w:rFonts w:ascii="Arial" w:hAnsi="Arial"/>
          <w:b/>
          <w:bCs/>
          <w:lang w:val="es-ES"/>
        </w:rPr>
      </w:pPr>
      <w:r w:rsidRPr="007D3550">
        <w:rPr>
          <w:lang w:val="es-US"/>
        </w:rPr>
        <w:t>Si usted debe pagar un monto adicional para la Parte D debido</w:t>
      </w:r>
      <w:r w:rsidR="00534599" w:rsidRPr="007D3550">
        <w:rPr>
          <w:lang w:val="es-US"/>
        </w:rPr>
        <w:t xml:space="preserve"> a </w:t>
      </w:r>
      <w:r w:rsidRPr="007D3550">
        <w:rPr>
          <w:lang w:val="es-US"/>
        </w:rPr>
        <w:t>sus ingresos</w:t>
      </w:r>
      <w:r w:rsidR="001D2091" w:rsidRPr="007D3550">
        <w:rPr>
          <w:lang w:val="es-US"/>
        </w:rPr>
        <w:t xml:space="preserve"> y </w:t>
      </w:r>
      <w:r w:rsidRPr="007D3550">
        <w:rPr>
          <w:lang w:val="es-US"/>
        </w:rPr>
        <w:t>no lo hace, Medicare cancelará su inscripción en el plan</w:t>
      </w:r>
      <w:r w:rsidR="001D2091" w:rsidRPr="007D3550">
        <w:rPr>
          <w:lang w:val="es-US"/>
        </w:rPr>
        <w:t xml:space="preserve"> y </w:t>
      </w:r>
      <w:r w:rsidRPr="007D3550">
        <w:rPr>
          <w:lang w:val="es-US"/>
        </w:rPr>
        <w:t>usted perderá la cobertura para medicamentos con receta.</w:t>
      </w:r>
    </w:p>
    <w:p w14:paraId="505A8F2E" w14:textId="77777777" w:rsidR="00675612" w:rsidRPr="007D3550" w:rsidRDefault="00675612" w:rsidP="005A15A6">
      <w:pPr>
        <w:pStyle w:val="subheading"/>
        <w:rPr>
          <w:lang w:val="es-ES"/>
        </w:rPr>
      </w:pPr>
      <w:r w:rsidRPr="007D3550">
        <w:rPr>
          <w:bCs/>
          <w:lang w:val="es-US"/>
        </w:rPr>
        <w:t>¿Dónde puede obtener más información?</w:t>
      </w:r>
    </w:p>
    <w:p w14:paraId="3D33AEEE" w14:textId="1635CBA1" w:rsidR="00675612" w:rsidRPr="007D3550" w:rsidRDefault="00675612" w:rsidP="00700BEF">
      <w:pPr>
        <w:rPr>
          <w:lang w:val="es-ES"/>
        </w:rPr>
      </w:pPr>
      <w:r w:rsidRPr="007D3550">
        <w:rPr>
          <w:lang w:val="es-US"/>
        </w:rPr>
        <w:t>Si tiene alguna pregunta</w:t>
      </w:r>
      <w:r w:rsidR="001D2091" w:rsidRPr="007D3550">
        <w:rPr>
          <w:lang w:val="es-US"/>
        </w:rPr>
        <w:t xml:space="preserve"> o </w:t>
      </w:r>
      <w:r w:rsidRPr="007D3550">
        <w:rPr>
          <w:lang w:val="es-US"/>
        </w:rPr>
        <w:t>desea recibir más información sobre cuándo podemos cancelar su membresía, llame</w:t>
      </w:r>
      <w:r w:rsidR="00534599" w:rsidRPr="007D3550">
        <w:rPr>
          <w:lang w:val="es-US"/>
        </w:rPr>
        <w:t xml:space="preserve"> a </w:t>
      </w:r>
      <w:r w:rsidRPr="007D3550">
        <w:rPr>
          <w:lang w:val="es-US"/>
        </w:rPr>
        <w:t>Servicios para los miembros.</w:t>
      </w:r>
    </w:p>
    <w:p w14:paraId="33129369" w14:textId="33B12F74" w:rsidR="00675612" w:rsidRPr="007D3550" w:rsidRDefault="00675612" w:rsidP="005A15A6">
      <w:pPr>
        <w:pStyle w:val="Heading4"/>
        <w:rPr>
          <w:rFonts w:cs="Arial"/>
          <w:lang w:val="es-ES"/>
        </w:rPr>
      </w:pPr>
      <w:bookmarkStart w:id="745" w:name="_Toc68605642"/>
      <w:bookmarkStart w:id="746" w:name="_Toc471805102"/>
      <w:bookmarkStart w:id="747" w:name="_Toc228559183"/>
      <w:bookmarkStart w:id="748" w:name="_Toc109316916"/>
      <w:r w:rsidRPr="007D3550">
        <w:rPr>
          <w:bCs/>
          <w:lang w:val="es-US"/>
        </w:rPr>
        <w:t>Sección 5.2</w:t>
      </w:r>
      <w:r w:rsidRPr="007D3550">
        <w:rPr>
          <w:bCs/>
          <w:lang w:val="es-US"/>
        </w:rPr>
        <w:tab/>
      </w:r>
      <w:r w:rsidRPr="007D3550">
        <w:rPr>
          <w:bCs/>
          <w:u w:val="single"/>
          <w:lang w:val="es-US"/>
        </w:rPr>
        <w:t>No</w:t>
      </w:r>
      <w:r w:rsidRPr="007D3550">
        <w:rPr>
          <w:bCs/>
          <w:lang w:val="es-US"/>
        </w:rPr>
        <w:t xml:space="preserve"> podemos pedirle que deje nuestro plan por ningún motivo relacionado con su salud</w:t>
      </w:r>
      <w:bookmarkEnd w:id="745"/>
      <w:bookmarkEnd w:id="746"/>
      <w:bookmarkEnd w:id="747"/>
      <w:bookmarkEnd w:id="748"/>
    </w:p>
    <w:p w14:paraId="6AADE442" w14:textId="0AE60092" w:rsidR="00682110" w:rsidRPr="007D3550" w:rsidRDefault="00682110" w:rsidP="00E71FFB">
      <w:pPr>
        <w:spacing w:before="240" w:beforeAutospacing="0" w:after="0" w:afterAutospacing="0"/>
        <w:rPr>
          <w:rFonts w:cs="Arial"/>
          <w:lang w:val="es-ES"/>
        </w:rPr>
      </w:pPr>
      <w:r w:rsidRPr="007D3550">
        <w:rPr>
          <w:rFonts w:cs="Arial"/>
          <w:i/>
          <w:iCs/>
          <w:color w:val="0000FF"/>
          <w:lang w:val="es-ES"/>
        </w:rPr>
        <w:t>[Insert 2025 plan name]</w:t>
      </w:r>
      <w:r w:rsidRPr="007D3550">
        <w:rPr>
          <w:rFonts w:cs="Arial"/>
          <w:i/>
          <w:iCs/>
          <w:color w:val="0000FF"/>
          <w:lang w:val="es-US"/>
        </w:rPr>
        <w:t xml:space="preserve"> </w:t>
      </w:r>
      <w:r w:rsidRPr="007D3550">
        <w:rPr>
          <w:rFonts w:cs="Arial"/>
          <w:lang w:val="es-US"/>
        </w:rPr>
        <w:t>no está autorizado</w:t>
      </w:r>
      <w:r w:rsidR="00534599" w:rsidRPr="007D3550">
        <w:rPr>
          <w:rFonts w:cs="Arial"/>
          <w:lang w:val="es-US"/>
        </w:rPr>
        <w:t xml:space="preserve"> a </w:t>
      </w:r>
      <w:r w:rsidRPr="007D3550">
        <w:rPr>
          <w:rFonts w:cs="Arial"/>
          <w:lang w:val="es-US"/>
        </w:rPr>
        <w:t xml:space="preserve">pedirle que se retire de nuestro plan por ningún motivo relacionado con su salud. </w:t>
      </w:r>
    </w:p>
    <w:p w14:paraId="2C1AA2E7" w14:textId="77777777" w:rsidR="00675612" w:rsidRPr="007D3550" w:rsidRDefault="00675612" w:rsidP="002327AC">
      <w:pPr>
        <w:pStyle w:val="subheading"/>
        <w:rPr>
          <w:lang w:val="es-ES"/>
        </w:rPr>
      </w:pPr>
      <w:r w:rsidRPr="007D3550">
        <w:rPr>
          <w:bCs/>
          <w:lang w:val="es-US"/>
        </w:rPr>
        <w:t>¿Qué debe hacer si sucede esto?</w:t>
      </w:r>
    </w:p>
    <w:p w14:paraId="14E8331D" w14:textId="74FC4099" w:rsidR="00675612" w:rsidRPr="007D3550" w:rsidRDefault="00675612" w:rsidP="00E71FFB">
      <w:pPr>
        <w:spacing w:before="240" w:beforeAutospacing="0" w:after="0" w:afterAutospacing="0"/>
        <w:rPr>
          <w:szCs w:val="26"/>
          <w:lang w:val="es-ES"/>
        </w:rPr>
      </w:pPr>
      <w:r w:rsidRPr="007D3550">
        <w:rPr>
          <w:lang w:val="es-US"/>
        </w:rPr>
        <w:t>Si le parece que le están pidiendo que deje nuestro plan por un motivo relacionado con su salud, debe llamar</w:t>
      </w:r>
      <w:r w:rsidR="00534599" w:rsidRPr="007D3550">
        <w:rPr>
          <w:lang w:val="es-US"/>
        </w:rPr>
        <w:t xml:space="preserve"> a </w:t>
      </w:r>
      <w:r w:rsidRPr="007D3550">
        <w:rPr>
          <w:lang w:val="es-US"/>
        </w:rPr>
        <w:t>Medicare al 1-800-MEDICARE (1-800-633-4227) durante las 24 horas, los 7 días de la semana. TTY 1-877-486-2048.</w:t>
      </w:r>
    </w:p>
    <w:p w14:paraId="2AFDA60B" w14:textId="1E980DAB" w:rsidR="00675612" w:rsidRPr="007D3550" w:rsidRDefault="00675612" w:rsidP="62AC016B">
      <w:pPr>
        <w:pStyle w:val="Heading4"/>
        <w:rPr>
          <w:szCs w:val="26"/>
          <w:lang w:val="es-ES"/>
        </w:rPr>
      </w:pPr>
      <w:bookmarkStart w:id="749" w:name="_Toc68605643"/>
      <w:bookmarkStart w:id="750" w:name="_Toc471805103"/>
      <w:bookmarkStart w:id="751" w:name="_Toc228559184"/>
      <w:bookmarkStart w:id="752" w:name="_Toc109316917"/>
      <w:r w:rsidRPr="007D3550">
        <w:rPr>
          <w:bCs/>
          <w:lang w:val="es-US"/>
        </w:rPr>
        <w:t>Sección 5.3</w:t>
      </w:r>
      <w:r w:rsidRPr="007D3550">
        <w:rPr>
          <w:bCs/>
          <w:lang w:val="es-US"/>
        </w:rPr>
        <w:tab/>
        <w:t>Tiene derecho</w:t>
      </w:r>
      <w:r w:rsidR="00534599" w:rsidRPr="007D3550">
        <w:rPr>
          <w:bCs/>
          <w:lang w:val="es-US"/>
        </w:rPr>
        <w:t xml:space="preserve"> a </w:t>
      </w:r>
      <w:r w:rsidRPr="007D3550">
        <w:rPr>
          <w:bCs/>
          <w:lang w:val="es-US"/>
        </w:rPr>
        <w:t>presentar una queja si cancelamos su membresía en nuestro plan</w:t>
      </w:r>
      <w:bookmarkEnd w:id="749"/>
      <w:bookmarkEnd w:id="750"/>
      <w:bookmarkEnd w:id="751"/>
      <w:bookmarkEnd w:id="752"/>
    </w:p>
    <w:p w14:paraId="5FD7CAE9" w14:textId="7B19B7FB" w:rsidR="00700BEF" w:rsidRPr="007D3550" w:rsidRDefault="00675612" w:rsidP="00E71FFB">
      <w:pPr>
        <w:spacing w:before="240" w:beforeAutospacing="0" w:after="0" w:afterAutospacing="0"/>
        <w:rPr>
          <w:lang w:val="es-ES"/>
        </w:rPr>
      </w:pPr>
      <w:r w:rsidRPr="007D3550">
        <w:rPr>
          <w:lang w:val="es-US"/>
        </w:rPr>
        <w:t>Si cancelamos su membresía en nuestro plan, tenemos la obligación de darle por escrito nuestros motivos de dicha cancelación. También tenemos que explicarle cómo puede presentar un reclamo</w:t>
      </w:r>
      <w:r w:rsidR="001D2091" w:rsidRPr="007D3550">
        <w:rPr>
          <w:lang w:val="es-US"/>
        </w:rPr>
        <w:t xml:space="preserve"> o </w:t>
      </w:r>
      <w:r w:rsidRPr="007D3550">
        <w:rPr>
          <w:lang w:val="es-US"/>
        </w:rPr>
        <w:t>una queja sobre nuestra decisión de cancelar su membresía.</w:t>
      </w:r>
      <w:bookmarkEnd w:id="695"/>
    </w:p>
    <w:p w14:paraId="74904174" w14:textId="77777777" w:rsidR="00675612" w:rsidRPr="007D3550" w:rsidRDefault="00675612" w:rsidP="00675612">
      <w:pPr>
        <w:spacing w:after="120"/>
        <w:rPr>
          <w:szCs w:val="26"/>
          <w:lang w:val="es-ES"/>
        </w:rPr>
        <w:sectPr w:rsidR="00675612" w:rsidRPr="007D3550" w:rsidSect="0028679E">
          <w:head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7D3550" w:rsidRDefault="00A35AD2" w:rsidP="00A35AD2">
      <w:pPr>
        <w:rPr>
          <w:lang w:val="es-ES"/>
        </w:rPr>
      </w:pPr>
      <w:bookmarkStart w:id="753" w:name="_Toc110614058"/>
      <w:bookmarkStart w:id="754" w:name="s9"/>
    </w:p>
    <w:p w14:paraId="669964C2" w14:textId="29B2B891" w:rsidR="00A35AD2" w:rsidRPr="007D3550" w:rsidRDefault="001E28A9" w:rsidP="00C61375">
      <w:pPr>
        <w:pStyle w:val="Heading2"/>
        <w:rPr>
          <w:lang w:val="es-ES"/>
        </w:rPr>
      </w:pPr>
      <w:bookmarkStart w:id="755" w:name="_Toc102342017"/>
      <w:bookmarkStart w:id="756" w:name="_Toc172817347"/>
      <w:r w:rsidRPr="007D3550">
        <w:rPr>
          <w:bCs w:val="0"/>
          <w:iCs w:val="0"/>
          <w:lang w:val="es-US"/>
        </w:rPr>
        <w:t>CAPÍTULO 9:</w:t>
      </w:r>
      <w:r w:rsidRPr="007D3550">
        <w:rPr>
          <w:bCs w:val="0"/>
          <w:iCs w:val="0"/>
          <w:lang w:val="es-US"/>
        </w:rPr>
        <w:br/>
      </w:r>
      <w:r w:rsidRPr="007D3550">
        <w:rPr>
          <w:bCs w:val="0"/>
          <w:i/>
          <w:sz w:val="56"/>
          <w:szCs w:val="56"/>
          <w:lang w:val="es-US"/>
        </w:rPr>
        <w:t>Avisos legales</w:t>
      </w:r>
      <w:bookmarkEnd w:id="755"/>
      <w:bookmarkEnd w:id="756"/>
    </w:p>
    <w:bookmarkEnd w:id="753"/>
    <w:p w14:paraId="0855EEAD" w14:textId="6EFE1AD2" w:rsidR="005A15A6" w:rsidRPr="007D3550" w:rsidRDefault="005A15A6">
      <w:pPr>
        <w:spacing w:before="0" w:beforeAutospacing="0" w:after="0" w:afterAutospacing="0"/>
        <w:rPr>
          <w:lang w:val="es-ES"/>
        </w:rPr>
      </w:pPr>
      <w:r w:rsidRPr="007D3550">
        <w:rPr>
          <w:lang w:val="es-US"/>
        </w:rPr>
        <w:br w:type="page"/>
      </w:r>
    </w:p>
    <w:p w14:paraId="63B22A07" w14:textId="77777777" w:rsidR="00675612" w:rsidRPr="007D3550" w:rsidRDefault="00675612" w:rsidP="006F3AA1">
      <w:pPr>
        <w:pStyle w:val="Heading3"/>
        <w:rPr>
          <w:lang w:val="es-ES"/>
        </w:rPr>
      </w:pPr>
      <w:bookmarkStart w:id="757" w:name="_Toc102342018"/>
      <w:bookmarkStart w:id="758" w:name="_Toc68605644"/>
      <w:bookmarkStart w:id="759" w:name="_Toc471766166"/>
      <w:bookmarkStart w:id="760" w:name="_Toc228559193"/>
      <w:bookmarkStart w:id="761" w:name="_Toc109316970"/>
      <w:bookmarkStart w:id="762" w:name="_Toc172817348"/>
      <w:r w:rsidRPr="007D3550">
        <w:rPr>
          <w:lang w:val="es-US"/>
        </w:rPr>
        <w:t>SECCIÓN 1</w:t>
      </w:r>
      <w:r w:rsidRPr="007D3550">
        <w:rPr>
          <w:lang w:val="es-US"/>
        </w:rPr>
        <w:tab/>
        <w:t>Aviso sobre leyes vigentes</w:t>
      </w:r>
      <w:bookmarkEnd w:id="757"/>
      <w:bookmarkEnd w:id="758"/>
      <w:bookmarkEnd w:id="759"/>
      <w:bookmarkEnd w:id="760"/>
      <w:bookmarkEnd w:id="761"/>
      <w:bookmarkEnd w:id="762"/>
    </w:p>
    <w:p w14:paraId="45033DD0" w14:textId="269B5A81" w:rsidR="00675612" w:rsidRPr="007D3550" w:rsidRDefault="00675612" w:rsidP="006F3AA1">
      <w:pPr>
        <w:spacing w:before="240" w:beforeAutospacing="0" w:after="0" w:afterAutospacing="0" w:line="216" w:lineRule="auto"/>
        <w:rPr>
          <w:szCs w:val="26"/>
          <w:lang w:val="es-ES"/>
        </w:rPr>
      </w:pPr>
      <w:r w:rsidRPr="007D3550">
        <w:rPr>
          <w:lang w:val="es-US"/>
        </w:rPr>
        <w:t>La ley principal que se aplica</w:t>
      </w:r>
      <w:r w:rsidR="00534599" w:rsidRPr="007D3550">
        <w:rPr>
          <w:lang w:val="es-US"/>
        </w:rPr>
        <w:t xml:space="preserve"> a </w:t>
      </w:r>
      <w:r w:rsidRPr="007D3550">
        <w:rPr>
          <w:lang w:val="es-US"/>
        </w:rPr>
        <w:t xml:space="preserve">este documento de </w:t>
      </w:r>
      <w:r w:rsidR="001D2091" w:rsidRPr="007D3550">
        <w:rPr>
          <w:i/>
          <w:iCs/>
          <w:lang w:val="es-US"/>
        </w:rPr>
        <w:t>Evidencia de Cobertura</w:t>
      </w:r>
      <w:r w:rsidRPr="007D3550">
        <w:rPr>
          <w:lang w:val="es-US"/>
        </w:rPr>
        <w:t xml:space="preserve"> es el Título XVIII de la Ley del Seguro Social</w:t>
      </w:r>
      <w:r w:rsidR="001D2091" w:rsidRPr="007D3550">
        <w:rPr>
          <w:lang w:val="es-US"/>
        </w:rPr>
        <w:t xml:space="preserve"> y </w:t>
      </w:r>
      <w:r w:rsidRPr="007D3550">
        <w:rPr>
          <w:lang w:val="es-US"/>
        </w:rPr>
        <w:t>las normas creadas bajo esta ley por parte de los Centros de Servicios de Medicare</w:t>
      </w:r>
      <w:r w:rsidR="001D2091" w:rsidRPr="007D3550">
        <w:rPr>
          <w:lang w:val="es-US"/>
        </w:rPr>
        <w:t xml:space="preserve"> y </w:t>
      </w:r>
      <w:r w:rsidRPr="007D3550">
        <w:rPr>
          <w:lang w:val="es-US"/>
        </w:rPr>
        <w:t>Medicaid (Centers for Medicare &amp; Medicaid Services, CMS). Además, es posible que se apliquen otras leyes federales y, en determinadas circunstancias, las leyes del estado en el que vive. Esto puede afectar sus derechos</w:t>
      </w:r>
      <w:r w:rsidR="001D2091" w:rsidRPr="007D3550">
        <w:rPr>
          <w:lang w:val="es-US"/>
        </w:rPr>
        <w:t xml:space="preserve"> y </w:t>
      </w:r>
      <w:r w:rsidRPr="007D3550">
        <w:rPr>
          <w:lang w:val="es-US"/>
        </w:rPr>
        <w:t>responsabilidades incluso si las leyes no están incluidas ni explicadas en este documento.</w:t>
      </w:r>
    </w:p>
    <w:p w14:paraId="2867244A" w14:textId="7B7AD1A9" w:rsidR="00675612" w:rsidRPr="007D3550" w:rsidRDefault="00675612" w:rsidP="006F3AA1">
      <w:pPr>
        <w:pStyle w:val="Heading3"/>
      </w:pPr>
      <w:bookmarkStart w:id="763" w:name="_Toc102342019"/>
      <w:bookmarkStart w:id="764" w:name="_Toc68605645"/>
      <w:bookmarkStart w:id="765" w:name="_Toc471766167"/>
      <w:bookmarkStart w:id="766" w:name="_Toc228559194"/>
      <w:bookmarkStart w:id="767" w:name="_Toc109316971"/>
      <w:bookmarkStart w:id="768" w:name="_Toc172817349"/>
      <w:r w:rsidRPr="007D3550">
        <w:t>SECCIÓN 2</w:t>
      </w:r>
      <w:r w:rsidRPr="007D3550">
        <w:tab/>
        <w:t>Aviso sobre no discriminación</w:t>
      </w:r>
      <w:bookmarkEnd w:id="763"/>
      <w:bookmarkEnd w:id="764"/>
      <w:bookmarkEnd w:id="765"/>
      <w:bookmarkEnd w:id="766"/>
      <w:bookmarkEnd w:id="767"/>
      <w:bookmarkEnd w:id="768"/>
    </w:p>
    <w:p w14:paraId="17E7E88D" w14:textId="635793BA" w:rsidR="00675612" w:rsidRPr="007D3550" w:rsidRDefault="00BF7877" w:rsidP="006F3AA1">
      <w:pPr>
        <w:spacing w:before="240" w:beforeAutospacing="0" w:after="0" w:afterAutospacing="0" w:line="216" w:lineRule="auto"/>
        <w:rPr>
          <w:lang w:val="es-ES"/>
        </w:rPr>
      </w:pPr>
      <w:r w:rsidRPr="007D3550">
        <w:rPr>
          <w:i/>
          <w:iCs/>
          <w:color w:val="0000FF"/>
        </w:rPr>
        <w:t>[Plans may add language describing additional categories covered under state human rights laws.]</w:t>
      </w:r>
      <w:r w:rsidRPr="007D3550">
        <w:rPr>
          <w:rFonts w:ascii="Lucida Grande" w:hAnsi="Lucida Grande"/>
          <w:color w:val="000000"/>
        </w:rPr>
        <w:t xml:space="preserve"> </w:t>
      </w:r>
      <w:r w:rsidRPr="007D3550">
        <w:rPr>
          <w:b/>
          <w:bCs/>
          <w:lang w:val="es-US"/>
        </w:rPr>
        <w:t>No discriminamos</w:t>
      </w:r>
      <w:r w:rsidRPr="007D3550">
        <w:rPr>
          <w:lang w:val="es-US"/>
        </w:rPr>
        <w:t xml:space="preserve"> por cuestiones de raza, origen étnico, nacionalidad, color, religión, sexo, género, edad, orientación sexual, discapacidad física</w:t>
      </w:r>
      <w:r w:rsidR="001D2091" w:rsidRPr="007D3550">
        <w:rPr>
          <w:lang w:val="es-US"/>
        </w:rPr>
        <w:t xml:space="preserve"> o </w:t>
      </w:r>
      <w:r w:rsidRPr="007D3550">
        <w:rPr>
          <w:lang w:val="es-US"/>
        </w:rPr>
        <w:t>mental, estado de salud, experiencia en reclamaciones, historial médico, información genética, evidencia de asegurabilidad</w:t>
      </w:r>
      <w:r w:rsidR="001D2091" w:rsidRPr="007D3550">
        <w:rPr>
          <w:lang w:val="es-US"/>
        </w:rPr>
        <w:t xml:space="preserve"> o </w:t>
      </w:r>
      <w:r w:rsidRPr="007D3550">
        <w:rPr>
          <w:lang w:val="es-US"/>
        </w:rPr>
        <w:t>ubicación geográfica dentro del área de servicio. Todas las organizaciones que ofrecen planes de medicamentos con receta de Medicare,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w:t>
      </w:r>
      <w:r w:rsidR="00534599" w:rsidRPr="007D3550">
        <w:rPr>
          <w:lang w:val="es-US"/>
        </w:rPr>
        <w:t xml:space="preserve"> a </w:t>
      </w:r>
      <w:r w:rsidRPr="007D3550">
        <w:rPr>
          <w:lang w:val="es-US"/>
        </w:rPr>
        <w:t>las organizaciones que reciben fondos federales</w:t>
      </w:r>
      <w:r w:rsidR="001D2091" w:rsidRPr="007D3550">
        <w:rPr>
          <w:lang w:val="es-US"/>
        </w:rPr>
        <w:t xml:space="preserve"> y </w:t>
      </w:r>
      <w:r w:rsidRPr="007D3550">
        <w:rPr>
          <w:lang w:val="es-US"/>
        </w:rPr>
        <w:t>cualquier otra ley</w:t>
      </w:r>
      <w:r w:rsidR="001D2091" w:rsidRPr="007D3550">
        <w:rPr>
          <w:lang w:val="es-US"/>
        </w:rPr>
        <w:t xml:space="preserve"> o </w:t>
      </w:r>
      <w:r w:rsidRPr="007D3550">
        <w:rPr>
          <w:lang w:val="es-US"/>
        </w:rPr>
        <w:t>norma que se aplique por cualquier otra razón.</w:t>
      </w:r>
    </w:p>
    <w:p w14:paraId="4E3EAB68" w14:textId="5E513BD4" w:rsidR="009E4329" w:rsidRPr="007D3550" w:rsidRDefault="00D50D3F" w:rsidP="006F3AA1">
      <w:pPr>
        <w:spacing w:before="240" w:beforeAutospacing="0" w:after="240" w:afterAutospacing="0" w:line="216" w:lineRule="auto"/>
        <w:rPr>
          <w:lang w:val="es-ES"/>
        </w:rPr>
      </w:pPr>
      <w:r w:rsidRPr="007D3550">
        <w:rPr>
          <w:lang w:val="es-US"/>
        </w:rPr>
        <w:t>Si desea obtener más información</w:t>
      </w:r>
      <w:r w:rsidR="001D2091" w:rsidRPr="007D3550">
        <w:rPr>
          <w:lang w:val="es-US"/>
        </w:rPr>
        <w:t xml:space="preserve"> o </w:t>
      </w:r>
      <w:r w:rsidRPr="007D3550">
        <w:rPr>
          <w:lang w:val="es-US"/>
        </w:rPr>
        <w:t>tiene alguna inquietud en cuanto</w:t>
      </w:r>
      <w:r w:rsidR="00534599" w:rsidRPr="007D3550">
        <w:rPr>
          <w:lang w:val="es-US"/>
        </w:rPr>
        <w:t xml:space="preserve"> a </w:t>
      </w:r>
      <w:r w:rsidRPr="007D3550">
        <w:rPr>
          <w:lang w:val="es-US"/>
        </w:rPr>
        <w:t>discriminación</w:t>
      </w:r>
      <w:r w:rsidR="001D2091" w:rsidRPr="007D3550">
        <w:rPr>
          <w:lang w:val="es-US"/>
        </w:rPr>
        <w:t xml:space="preserve"> o </w:t>
      </w:r>
      <w:r w:rsidRPr="007D3550">
        <w:rPr>
          <w:lang w:val="es-US"/>
        </w:rPr>
        <w:t>un trato que no ha sido imparcial, llame</w:t>
      </w:r>
      <w:r w:rsidR="00534599" w:rsidRPr="007D3550">
        <w:rPr>
          <w:lang w:val="es-US"/>
        </w:rPr>
        <w:t xml:space="preserve"> a </w:t>
      </w:r>
      <w:r w:rsidRPr="007D3550">
        <w:rPr>
          <w:lang w:val="es-US"/>
        </w:rPr>
        <w:t xml:space="preserve">la </w:t>
      </w:r>
      <w:r w:rsidRPr="007D3550">
        <w:rPr>
          <w:b/>
          <w:bCs/>
          <w:lang w:val="es-US"/>
        </w:rPr>
        <w:t>Oficina de Derechos Civiles</w:t>
      </w:r>
      <w:r w:rsidRPr="007D3550">
        <w:rPr>
          <w:lang w:val="es-US"/>
        </w:rPr>
        <w:t xml:space="preserve"> del Departamento de Salud</w:t>
      </w:r>
      <w:r w:rsidR="001D2091" w:rsidRPr="007D3550">
        <w:rPr>
          <w:lang w:val="es-US"/>
        </w:rPr>
        <w:t xml:space="preserve"> y </w:t>
      </w:r>
      <w:r w:rsidRPr="007D3550">
        <w:rPr>
          <w:lang w:val="es-US"/>
        </w:rPr>
        <w:t>Servicios Humanos al 1-800-368-1019 (TTY 1-800-537-7697)</w:t>
      </w:r>
      <w:r w:rsidR="001D2091" w:rsidRPr="007D3550">
        <w:rPr>
          <w:lang w:val="es-US"/>
        </w:rPr>
        <w:t xml:space="preserve"> o</w:t>
      </w:r>
      <w:r w:rsidR="00534599" w:rsidRPr="007D3550">
        <w:rPr>
          <w:lang w:val="es-US"/>
        </w:rPr>
        <w:t xml:space="preserve"> a </w:t>
      </w:r>
      <w:r w:rsidRPr="007D3550">
        <w:rPr>
          <w:lang w:val="es-US"/>
        </w:rPr>
        <w:t>la Oficina de Derechos Civiles de su localidad. También puede revisar la información de la Oficina de Derechos Civiles del Departamento de Salud</w:t>
      </w:r>
      <w:r w:rsidR="001D2091" w:rsidRPr="007D3550">
        <w:rPr>
          <w:lang w:val="es-US"/>
        </w:rPr>
        <w:t xml:space="preserve"> y </w:t>
      </w:r>
      <w:r w:rsidRPr="007D3550">
        <w:rPr>
          <w:lang w:val="es-US"/>
        </w:rPr>
        <w:t xml:space="preserve">Servicios Humanos en </w:t>
      </w:r>
      <w:hyperlink r:id="rId57" w:history="1">
        <w:r w:rsidRPr="007D3550">
          <w:rPr>
            <w:rStyle w:val="Hyperlink"/>
            <w:lang w:val="es-US"/>
          </w:rPr>
          <w:t>https://www.hhs.gov/ocr/index.html</w:t>
        </w:r>
      </w:hyperlink>
      <w:r w:rsidRPr="007D3550">
        <w:rPr>
          <w:lang w:val="es-US"/>
        </w:rPr>
        <w:t>.</w:t>
      </w:r>
    </w:p>
    <w:p w14:paraId="49CB0EF9" w14:textId="7C5F6141" w:rsidR="00D50D3F" w:rsidRPr="007D3550" w:rsidRDefault="00D50D3F" w:rsidP="006F3AA1">
      <w:pPr>
        <w:spacing w:before="240" w:beforeAutospacing="0" w:after="0" w:afterAutospacing="0" w:line="216" w:lineRule="auto"/>
        <w:rPr>
          <w:lang w:val="es-ES"/>
        </w:rPr>
      </w:pPr>
      <w:r w:rsidRPr="007D3550">
        <w:rPr>
          <w:lang w:val="es-US"/>
        </w:rPr>
        <w:t>Si usted tiene una discapacidad</w:t>
      </w:r>
      <w:r w:rsidR="001D2091" w:rsidRPr="007D3550">
        <w:rPr>
          <w:lang w:val="es-US"/>
        </w:rPr>
        <w:t xml:space="preserve"> y </w:t>
      </w:r>
      <w:r w:rsidRPr="007D3550">
        <w:rPr>
          <w:lang w:val="es-US"/>
        </w:rPr>
        <w:t>necesita ayuda con el acceso</w:t>
      </w:r>
      <w:r w:rsidR="00534599" w:rsidRPr="007D3550">
        <w:rPr>
          <w:lang w:val="es-US"/>
        </w:rPr>
        <w:t xml:space="preserve"> a </w:t>
      </w:r>
      <w:r w:rsidRPr="007D3550">
        <w:rPr>
          <w:lang w:val="es-US"/>
        </w:rPr>
        <w:t>la atención, llámenos</w:t>
      </w:r>
      <w:r w:rsidR="00534599" w:rsidRPr="007D3550">
        <w:rPr>
          <w:lang w:val="es-US"/>
        </w:rPr>
        <w:t xml:space="preserve"> a </w:t>
      </w:r>
      <w:r w:rsidRPr="007D3550">
        <w:rPr>
          <w:lang w:val="es-US"/>
        </w:rPr>
        <w:t>Servicios para los miembros. Si usted tiene una queja, como un problema de acceso para sillas de ruedas, Servicios para los miembros puede ayudarlo.</w:t>
      </w:r>
    </w:p>
    <w:p w14:paraId="0E0A45FE" w14:textId="77777777" w:rsidR="003A7FF1" w:rsidRPr="007D3550" w:rsidRDefault="003A7FF1" w:rsidP="006F3AA1">
      <w:pPr>
        <w:pStyle w:val="Heading3"/>
        <w:rPr>
          <w:lang w:val="es-ES"/>
        </w:rPr>
      </w:pPr>
      <w:bookmarkStart w:id="769" w:name="_Toc172817350"/>
      <w:r w:rsidRPr="007D3550">
        <w:rPr>
          <w:lang w:val="es-US"/>
        </w:rPr>
        <w:t>SECCIÓN 3</w:t>
      </w:r>
      <w:r w:rsidRPr="007D3550">
        <w:rPr>
          <w:lang w:val="es-US"/>
        </w:rPr>
        <w:tab/>
        <w:t>Aviso sobre los derechos de subrogación del pagador secundario de Medicare</w:t>
      </w:r>
      <w:bookmarkEnd w:id="769"/>
      <w:r w:rsidRPr="007D3550">
        <w:rPr>
          <w:lang w:val="es-US"/>
        </w:rPr>
        <w:t xml:space="preserve"> </w:t>
      </w:r>
    </w:p>
    <w:p w14:paraId="3B2BEB74" w14:textId="15FE31A2" w:rsidR="003A7FF1" w:rsidRPr="007D3550" w:rsidRDefault="003A7FF1" w:rsidP="00B91AF1">
      <w:pPr>
        <w:spacing w:before="120" w:beforeAutospacing="0" w:after="0" w:afterAutospacing="0" w:line="216" w:lineRule="auto"/>
        <w:ind w:right="-138"/>
        <w:rPr>
          <w:i/>
          <w:lang w:val="es-ES"/>
        </w:rPr>
      </w:pPr>
      <w:r w:rsidRPr="007D3550">
        <w:rPr>
          <w:lang w:val="es-US"/>
        </w:rPr>
        <w:t>Tenemos el derecho</w:t>
      </w:r>
      <w:r w:rsidR="001D2091" w:rsidRPr="007D3550">
        <w:rPr>
          <w:lang w:val="es-US"/>
        </w:rPr>
        <w:t xml:space="preserve"> y </w:t>
      </w:r>
      <w:r w:rsidRPr="007D3550">
        <w:rPr>
          <w:lang w:val="es-US"/>
        </w:rPr>
        <w:t>la responsabilidad de cobrar por los medicamentos con receta cubiertos por Medicare en los que Medicare no es el pagador principal. Según las regulaciones de los Centros de Servicios de Medicare</w:t>
      </w:r>
      <w:r w:rsidR="001D2091" w:rsidRPr="007D3550">
        <w:rPr>
          <w:lang w:val="es-US"/>
        </w:rPr>
        <w:t xml:space="preserve"> y </w:t>
      </w:r>
      <w:r w:rsidRPr="007D3550">
        <w:rPr>
          <w:lang w:val="es-US"/>
        </w:rPr>
        <w:t>Medicaid (Centers for Medicare &amp; Medicaid Services, CMS) en el Título 42, secciones 422.108</w:t>
      </w:r>
      <w:r w:rsidR="001D2091" w:rsidRPr="007D3550">
        <w:rPr>
          <w:lang w:val="es-US"/>
        </w:rPr>
        <w:t xml:space="preserve"> y </w:t>
      </w:r>
      <w:r w:rsidRPr="007D3550">
        <w:rPr>
          <w:lang w:val="es-US"/>
        </w:rPr>
        <w:t xml:space="preserve">423.462 del Código de Regulaciones Federales (Code of Federal Regulations, CFR), </w:t>
      </w:r>
      <w:r w:rsidRPr="007D3550">
        <w:rPr>
          <w:i/>
          <w:iCs/>
          <w:color w:val="0000FF"/>
          <w:lang w:val="es-ES"/>
        </w:rPr>
        <w:t>[insert 2025 plan name]</w:t>
      </w:r>
      <w:r w:rsidRPr="007D3550">
        <w:rPr>
          <w:lang w:val="es-US"/>
        </w:rPr>
        <w:t>, como patrocinador del plan de medicamentos de Medicare, ejercerá los mismos derechos de recuperación que los que la Secretaría ejerce conforme</w:t>
      </w:r>
      <w:r w:rsidR="00534599" w:rsidRPr="007D3550">
        <w:rPr>
          <w:lang w:val="es-US"/>
        </w:rPr>
        <w:t xml:space="preserve"> a </w:t>
      </w:r>
      <w:r w:rsidRPr="007D3550">
        <w:rPr>
          <w:lang w:val="es-US"/>
        </w:rPr>
        <w:t>las regulaciones de los CMS en las subpartes B</w:t>
      </w:r>
      <w:r w:rsidR="00534599" w:rsidRPr="007D3550">
        <w:rPr>
          <w:lang w:val="es-US"/>
        </w:rPr>
        <w:t xml:space="preserve"> a </w:t>
      </w:r>
      <w:r w:rsidRPr="007D3550">
        <w:rPr>
          <w:lang w:val="es-US"/>
        </w:rPr>
        <w:t>D de la parte 411 del Título 42 del CFR,</w:t>
      </w:r>
      <w:r w:rsidR="001D2091" w:rsidRPr="007D3550">
        <w:rPr>
          <w:lang w:val="es-US"/>
        </w:rPr>
        <w:t xml:space="preserve"> y </w:t>
      </w:r>
      <w:r w:rsidRPr="007D3550">
        <w:rPr>
          <w:lang w:val="es-US"/>
        </w:rPr>
        <w:t>las normas establecidas en esta sección sustituyen cualquier legislación estatal.</w:t>
      </w:r>
    </w:p>
    <w:p w14:paraId="32BFD34B" w14:textId="1799C03D" w:rsidR="00797015" w:rsidRPr="00526BA0" w:rsidRDefault="00675612" w:rsidP="00B91AF1">
      <w:pPr>
        <w:spacing w:before="120" w:beforeAutospacing="0" w:after="0" w:afterAutospacing="0" w:line="216" w:lineRule="auto"/>
        <w:rPr>
          <w:i/>
          <w:color w:val="0000FF"/>
          <w:lang w:val="es-ES"/>
        </w:rPr>
        <w:sectPr w:rsidR="00797015" w:rsidRPr="00526BA0" w:rsidSect="0028679E">
          <w:headerReference w:type="default" r:id="rId58"/>
          <w:footerReference w:type="even" r:id="rId59"/>
          <w:headerReference w:type="first" r:id="rId60"/>
          <w:endnotePr>
            <w:numFmt w:val="decimal"/>
          </w:endnotePr>
          <w:pgSz w:w="12240" w:h="15840" w:code="1"/>
          <w:pgMar w:top="1440" w:right="1440" w:bottom="1152" w:left="1440" w:header="619" w:footer="720" w:gutter="0"/>
          <w:cols w:space="720"/>
          <w:titlePg/>
          <w:docGrid w:linePitch="360"/>
        </w:sectPr>
      </w:pPr>
      <w:r w:rsidRPr="007D3550">
        <w:rPr>
          <w:i/>
          <w:iCs/>
          <w:color w:val="0000FF"/>
        </w:rPr>
        <w:t>[</w:t>
      </w:r>
      <w:r w:rsidRPr="007D3550">
        <w:rPr>
          <w:b/>
          <w:bCs/>
          <w:i/>
          <w:iCs/>
          <w:color w:val="0000FF"/>
        </w:rPr>
        <w:t>Note:</w:t>
      </w:r>
      <w:r w:rsidRPr="007D3550">
        <w:rPr>
          <w:i/>
          <w:iCs/>
          <w:color w:val="0000FF"/>
        </w:rPr>
        <w:t xml:space="preserve"> You may include other legal notices, such as</w:t>
      </w:r>
      <w:r w:rsidR="00534599" w:rsidRPr="007D3550">
        <w:rPr>
          <w:i/>
          <w:iCs/>
          <w:color w:val="0000FF"/>
        </w:rPr>
        <w:t xml:space="preserve"> a </w:t>
      </w:r>
      <w:r w:rsidRPr="007D3550">
        <w:rPr>
          <w:i/>
          <w:iCs/>
          <w:color w:val="0000FF"/>
        </w:rPr>
        <w:t>notice of member non-liability or</w:t>
      </w:r>
      <w:r w:rsidR="00534599" w:rsidRPr="007D3550">
        <w:rPr>
          <w:i/>
          <w:iCs/>
          <w:color w:val="0000FF"/>
        </w:rPr>
        <w:t xml:space="preserve"> a </w:t>
      </w:r>
      <w:r w:rsidRPr="007D3550">
        <w:rPr>
          <w:i/>
          <w:iCs/>
          <w:color w:val="0000FF"/>
        </w:rPr>
        <w:t>notice about third-party liability or</w:t>
      </w:r>
      <w:r w:rsidR="00534599" w:rsidRPr="007D3550">
        <w:rPr>
          <w:i/>
          <w:iCs/>
          <w:color w:val="0000FF"/>
        </w:rPr>
        <w:t xml:space="preserve"> a </w:t>
      </w:r>
      <w:r w:rsidRPr="007D3550">
        <w:rPr>
          <w:i/>
          <w:iCs/>
          <w:color w:val="0000FF"/>
        </w:rPr>
        <w:t>nondiscrimination notice under Section 1557 of the Affordable Care Act. These notices may only be added if they conform to Medicare laws and regulations.</w:t>
      </w:r>
      <w:bookmarkStart w:id="770" w:name="_Hlk58769755"/>
      <w:bookmarkStart w:id="771" w:name="_Hlk58769906"/>
      <w:r w:rsidRPr="007D3550">
        <w:rPr>
          <w:i/>
          <w:iCs/>
          <w:color w:val="0000FF"/>
        </w:rPr>
        <w:t xml:space="preserve"> </w:t>
      </w:r>
      <w:r w:rsidRPr="00526BA0">
        <w:rPr>
          <w:i/>
          <w:iCs/>
          <w:color w:val="0000FF"/>
          <w:lang w:val="es-ES"/>
        </w:rPr>
        <w:t>Plans may also include Medicaid-related legal notices.</w:t>
      </w:r>
      <w:bookmarkEnd w:id="770"/>
      <w:bookmarkEnd w:id="771"/>
      <w:r w:rsidRPr="00526BA0">
        <w:rPr>
          <w:i/>
          <w:iCs/>
          <w:color w:val="0000FF"/>
          <w:lang w:val="es-ES"/>
        </w:rPr>
        <w:t>]</w:t>
      </w:r>
    </w:p>
    <w:p w14:paraId="1EF4943D" w14:textId="225BB1C7" w:rsidR="00675612" w:rsidRPr="00526BA0" w:rsidRDefault="00675612" w:rsidP="003A7FF1">
      <w:pPr>
        <w:spacing w:before="360" w:beforeAutospacing="0" w:after="0" w:afterAutospacing="0"/>
        <w:rPr>
          <w:i/>
          <w:color w:val="0000FF"/>
          <w:szCs w:val="26"/>
          <w:lang w:val="es-ES"/>
        </w:rPr>
      </w:pPr>
    </w:p>
    <w:bookmarkEnd w:id="754"/>
    <w:p w14:paraId="27E7AC7F" w14:textId="77777777" w:rsidR="00675612" w:rsidRPr="00526BA0" w:rsidRDefault="00675612" w:rsidP="00675612">
      <w:pPr>
        <w:spacing w:after="120"/>
        <w:rPr>
          <w:szCs w:val="26"/>
          <w:lang w:val="es-ES"/>
        </w:rPr>
      </w:pPr>
    </w:p>
    <w:p w14:paraId="7DD150C9" w14:textId="77777777" w:rsidR="00A35AD2" w:rsidRPr="00526BA0" w:rsidRDefault="00A35AD2" w:rsidP="00A35AD2">
      <w:pPr>
        <w:rPr>
          <w:lang w:val="es-ES"/>
        </w:rPr>
      </w:pPr>
      <w:bookmarkStart w:id="772" w:name="_Toc110614059"/>
    </w:p>
    <w:p w14:paraId="60B61B8E" w14:textId="0C628BA5" w:rsidR="00A35AD2" w:rsidRPr="00526BA0" w:rsidRDefault="001E28A9">
      <w:pPr>
        <w:pStyle w:val="Heading2"/>
        <w:rPr>
          <w:i/>
          <w:sz w:val="56"/>
          <w:szCs w:val="56"/>
          <w:lang w:val="es-ES"/>
        </w:rPr>
      </w:pPr>
      <w:bookmarkStart w:id="773" w:name="_Toc102342021"/>
      <w:bookmarkStart w:id="774" w:name="_Toc172817351"/>
      <w:r w:rsidRPr="00526BA0">
        <w:rPr>
          <w:bCs w:val="0"/>
          <w:iCs w:val="0"/>
          <w:lang w:val="es-ES"/>
        </w:rPr>
        <w:t>CAPÍTULO 10:</w:t>
      </w:r>
      <w:r w:rsidRPr="00526BA0">
        <w:rPr>
          <w:bCs w:val="0"/>
          <w:iCs w:val="0"/>
          <w:lang w:val="es-ES"/>
        </w:rPr>
        <w:br/>
      </w:r>
      <w:r w:rsidRPr="00526BA0">
        <w:rPr>
          <w:bCs w:val="0"/>
          <w:i/>
          <w:sz w:val="56"/>
          <w:szCs w:val="56"/>
          <w:lang w:val="es-ES"/>
        </w:rPr>
        <w:t>Definiciones de palabras importantes</w:t>
      </w:r>
      <w:bookmarkEnd w:id="773"/>
      <w:bookmarkEnd w:id="774"/>
    </w:p>
    <w:bookmarkEnd w:id="772"/>
    <w:p w14:paraId="334968E9" w14:textId="77777777" w:rsidR="000112DC" w:rsidRPr="00526BA0" w:rsidRDefault="000112DC" w:rsidP="00E33516">
      <w:pPr>
        <w:rPr>
          <w:lang w:val="es-ES"/>
        </w:rPr>
      </w:pPr>
      <w:r w:rsidRPr="00526BA0">
        <w:rPr>
          <w:lang w:val="es-ES"/>
        </w:rPr>
        <w:br w:type="page"/>
      </w:r>
    </w:p>
    <w:p w14:paraId="0F4A60A4" w14:textId="4B223C0A" w:rsidR="00675612" w:rsidRPr="007D3550" w:rsidRDefault="00675612" w:rsidP="003B78F3">
      <w:pPr>
        <w:spacing w:before="180" w:beforeAutospacing="0" w:after="180" w:afterAutospacing="0"/>
        <w:rPr>
          <w:i/>
          <w:color w:val="0000FF"/>
        </w:rPr>
      </w:pPr>
      <w:r w:rsidRPr="007D3550">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1F120B85" w:rsidR="00700BEF" w:rsidRPr="007D3550" w:rsidRDefault="00700BEF" w:rsidP="003B78F3">
      <w:pPr>
        <w:spacing w:before="180" w:beforeAutospacing="0" w:after="180" w:afterAutospacing="0"/>
        <w:rPr>
          <w:i/>
          <w:color w:val="0000FF"/>
        </w:rPr>
      </w:pPr>
      <w:r w:rsidRPr="007D3550">
        <w:rPr>
          <w:i/>
          <w:iCs/>
          <w:color w:val="0000FF"/>
        </w:rPr>
        <w:t>[If allowable revisions to terminology (e.g., changing Member Services to Customer Service) affect glossary terms, plans should re-label the term and alphabetize it within the glossary.]</w:t>
      </w:r>
    </w:p>
    <w:p w14:paraId="0BE86708" w14:textId="07293D47" w:rsidR="003B78F3" w:rsidRPr="007D3550" w:rsidRDefault="003B78F3" w:rsidP="003B78F3">
      <w:pPr>
        <w:spacing w:before="180" w:beforeAutospacing="0" w:after="180" w:afterAutospacing="0"/>
        <w:rPr>
          <w:lang w:val="es-ES"/>
        </w:rPr>
      </w:pPr>
      <w:r w:rsidRPr="007D3550">
        <w:rPr>
          <w:b/>
          <w:bCs/>
          <w:lang w:val="es-US"/>
        </w:rPr>
        <w:t>Apelación:</w:t>
      </w:r>
      <w:r w:rsidRPr="007D3550">
        <w:rPr>
          <w:lang w:val="es-US"/>
        </w:rPr>
        <w:t xml:space="preserve"> </w:t>
      </w:r>
      <w:r w:rsidRPr="007D3550">
        <w:rPr>
          <w:color w:val="000000"/>
          <w:lang w:val="es-US"/>
        </w:rPr>
        <w:t xml:space="preserve">una apelación es un recurso que usted presenta si no está de acuerdo con la decisión de denegarle una solicitud de cobertura para </w:t>
      </w:r>
      <w:r w:rsidRPr="007D3550">
        <w:rPr>
          <w:lang w:val="es-US"/>
        </w:rPr>
        <w:t>medicamentos con receta</w:t>
      </w:r>
      <w:r w:rsidR="001D2091" w:rsidRPr="007D3550">
        <w:rPr>
          <w:lang w:val="es-US"/>
        </w:rPr>
        <w:t xml:space="preserve"> o </w:t>
      </w:r>
      <w:r w:rsidRPr="007D3550">
        <w:rPr>
          <w:lang w:val="es-US"/>
        </w:rPr>
        <w:t xml:space="preserve">pagos por medicamentos que ya ha recibido. </w:t>
      </w:r>
    </w:p>
    <w:p w14:paraId="6DC55979" w14:textId="6C4B23DA" w:rsidR="003B78F3" w:rsidRPr="007D3550" w:rsidRDefault="003B78F3" w:rsidP="003B78F3">
      <w:pPr>
        <w:spacing w:before="180" w:beforeAutospacing="0" w:after="180" w:afterAutospacing="0"/>
        <w:rPr>
          <w:color w:val="000000"/>
          <w:lang w:val="es-ES"/>
        </w:rPr>
      </w:pPr>
      <w:bookmarkStart w:id="775" w:name="_Hlk134686023"/>
      <w:r w:rsidRPr="007D3550">
        <w:rPr>
          <w:b/>
          <w:bCs/>
          <w:color w:val="000000"/>
          <w:lang w:val="es-US"/>
        </w:rPr>
        <w:t>Área de servicio:</w:t>
      </w:r>
      <w:bookmarkStart w:id="776" w:name="OLE_LINK2"/>
      <w:bookmarkEnd w:id="776"/>
      <w:r w:rsidRPr="007D3550">
        <w:rPr>
          <w:color w:val="000000"/>
          <w:lang w:val="es-US"/>
        </w:rPr>
        <w:t xml:space="preserve"> </w:t>
      </w:r>
      <w:r w:rsidRPr="007D3550">
        <w:rPr>
          <w:color w:val="211D1E"/>
          <w:lang w:val="es-US"/>
        </w:rPr>
        <w:t>un área geográfica donde usted debe vivir para unirse</w:t>
      </w:r>
      <w:r w:rsidR="00534599" w:rsidRPr="007D3550">
        <w:rPr>
          <w:color w:val="211D1E"/>
          <w:lang w:val="es-US"/>
        </w:rPr>
        <w:t xml:space="preserve"> a </w:t>
      </w:r>
      <w:r w:rsidRPr="007D3550">
        <w:rPr>
          <w:color w:val="211D1E"/>
          <w:lang w:val="es-US"/>
        </w:rPr>
        <w:t>un plan de medicamentos con receta en particular. El plan puede cancelar su inscripción si se muda fuera del área de servicio del plan de manera permanente.</w:t>
      </w:r>
    </w:p>
    <w:p w14:paraId="47066BCF" w14:textId="05FB6B6B" w:rsidR="003B78F3" w:rsidRPr="007D3550" w:rsidRDefault="003B78F3" w:rsidP="003B78F3">
      <w:pPr>
        <w:spacing w:before="180" w:beforeAutospacing="0" w:after="180" w:afterAutospacing="0"/>
        <w:rPr>
          <w:color w:val="000000"/>
          <w:lang w:val="es-ES"/>
        </w:rPr>
      </w:pPr>
      <w:r w:rsidRPr="007D3550">
        <w:rPr>
          <w:b/>
          <w:bCs/>
          <w:color w:val="000000"/>
          <w:lang w:val="es-US"/>
        </w:rPr>
        <w:t>Autorización previa:</w:t>
      </w:r>
      <w:r w:rsidRPr="007D3550">
        <w:rPr>
          <w:color w:val="000000"/>
          <w:lang w:val="es-US"/>
        </w:rPr>
        <w:t xml:space="preserve"> aprobación por adelantado para recibir ciertos medicamentos. </w:t>
      </w:r>
      <w:r w:rsidRPr="007D3550">
        <w:rPr>
          <w:i/>
          <w:iCs/>
          <w:color w:val="0000FF"/>
        </w:rPr>
        <w:t>[Plans may delete applicable sentences if it does not require prior authorization for any drugs.]</w:t>
      </w:r>
      <w:r w:rsidRPr="007D3550">
        <w:t xml:space="preserve"> </w:t>
      </w:r>
      <w:r w:rsidRPr="007D3550">
        <w:rPr>
          <w:color w:val="000000"/>
          <w:lang w:val="es-US"/>
        </w:rPr>
        <w:t>Los medicamentos cubiertos que necesitan autorización previa están marcados en el Formulario</w:t>
      </w:r>
      <w:r w:rsidR="001D2091" w:rsidRPr="007D3550">
        <w:rPr>
          <w:color w:val="000000"/>
          <w:lang w:val="es-US"/>
        </w:rPr>
        <w:t xml:space="preserve"> y </w:t>
      </w:r>
      <w:r w:rsidRPr="007D3550">
        <w:rPr>
          <w:color w:val="000000"/>
          <w:lang w:val="es-US"/>
        </w:rPr>
        <w:t>nuestros criterios están publicados en nuestro sitio web.</w:t>
      </w:r>
    </w:p>
    <w:bookmarkEnd w:id="775"/>
    <w:p w14:paraId="5C62B532" w14:textId="2669A5A9" w:rsidR="003B78F3" w:rsidRPr="007D3550" w:rsidRDefault="003B78F3" w:rsidP="003B78F3">
      <w:pPr>
        <w:spacing w:before="180" w:beforeAutospacing="0" w:after="180" w:afterAutospacing="0"/>
        <w:rPr>
          <w:lang w:val="es-ES"/>
        </w:rPr>
      </w:pPr>
      <w:r w:rsidRPr="007D3550">
        <w:rPr>
          <w:b/>
          <w:bCs/>
          <w:lang w:val="es-US"/>
        </w:rPr>
        <w:t>Ayuda adicional:</w:t>
      </w:r>
      <w:r w:rsidRPr="007D3550">
        <w:rPr>
          <w:lang w:val="es-US"/>
        </w:rPr>
        <w:t xml:space="preserve"> un programa de Medicare que ayuda</w:t>
      </w:r>
      <w:r w:rsidR="00534599" w:rsidRPr="007D3550">
        <w:rPr>
          <w:lang w:val="es-US"/>
        </w:rPr>
        <w:t xml:space="preserve"> a </w:t>
      </w:r>
      <w:r w:rsidRPr="007D3550">
        <w:rPr>
          <w:lang w:val="es-US"/>
        </w:rPr>
        <w:t>las personas con ingresos</w:t>
      </w:r>
      <w:r w:rsidR="001D2091" w:rsidRPr="007D3550">
        <w:rPr>
          <w:lang w:val="es-US"/>
        </w:rPr>
        <w:t xml:space="preserve"> y </w:t>
      </w:r>
      <w:r w:rsidRPr="007D3550">
        <w:rPr>
          <w:lang w:val="es-US"/>
        </w:rPr>
        <w:t>recursos limitados</w:t>
      </w:r>
      <w:r w:rsidR="00534599" w:rsidRPr="007D3550">
        <w:rPr>
          <w:lang w:val="es-US"/>
        </w:rPr>
        <w:t xml:space="preserve"> a </w:t>
      </w:r>
      <w:r w:rsidRPr="007D3550">
        <w:rPr>
          <w:lang w:val="es-US"/>
        </w:rPr>
        <w:t>pagar los costos del programa de medicamentos con receta de Medicare, como las primas, los deducibles</w:t>
      </w:r>
      <w:r w:rsidR="001D2091" w:rsidRPr="007D3550">
        <w:rPr>
          <w:lang w:val="es-US"/>
        </w:rPr>
        <w:t xml:space="preserve"> y </w:t>
      </w:r>
      <w:r w:rsidRPr="007D3550">
        <w:rPr>
          <w:lang w:val="es-US"/>
        </w:rPr>
        <w:t xml:space="preserve">el coseguro. </w:t>
      </w:r>
    </w:p>
    <w:p w14:paraId="51CE2690" w14:textId="6399CA29" w:rsidR="003B78F3" w:rsidRPr="007D3550" w:rsidRDefault="003B78F3" w:rsidP="003B78F3">
      <w:pPr>
        <w:spacing w:before="180" w:beforeAutospacing="0" w:after="180" w:afterAutospacing="0"/>
        <w:rPr>
          <w:color w:val="000000"/>
          <w:lang w:val="es-ES"/>
        </w:rPr>
      </w:pPr>
      <w:r w:rsidRPr="007D3550">
        <w:rPr>
          <w:b/>
          <w:bCs/>
          <w:color w:val="000000"/>
          <w:lang w:val="es-US"/>
        </w:rPr>
        <w:t>Biosimilar intercambiable:</w:t>
      </w:r>
      <w:r w:rsidRPr="007D3550">
        <w:rPr>
          <w:color w:val="000000"/>
          <w:lang w:val="es-US"/>
        </w:rPr>
        <w:t xml:space="preserve"> </w:t>
      </w:r>
      <w:r w:rsidRPr="007D3550">
        <w:rPr>
          <w:lang w:val="es-US"/>
        </w:rPr>
        <w:t>un biosimilar que puede ser utilizado como sustituto de un producto biosimilar original en la farmacia sin necesidad de una nueva receta, ya que cumple con los requisitos adicionales relacionados con el potencial de sustitución automática. La sustitución automática en la farmacia está sujeta</w:t>
      </w:r>
      <w:r w:rsidR="00534599" w:rsidRPr="007D3550">
        <w:rPr>
          <w:lang w:val="es-US"/>
        </w:rPr>
        <w:t xml:space="preserve"> a </w:t>
      </w:r>
      <w:r w:rsidRPr="007D3550">
        <w:rPr>
          <w:lang w:val="es-US"/>
        </w:rPr>
        <w:t>la ley estatal.</w:t>
      </w:r>
    </w:p>
    <w:p w14:paraId="6CAA55A0" w14:textId="2D34FBA6" w:rsidR="003B78F3" w:rsidRPr="007D3550" w:rsidRDefault="003B78F3" w:rsidP="003B78F3">
      <w:pPr>
        <w:spacing w:before="180" w:beforeAutospacing="0" w:after="180" w:afterAutospacing="0"/>
        <w:rPr>
          <w:b/>
          <w:bCs/>
          <w:lang w:val="es-ES"/>
        </w:rPr>
      </w:pPr>
      <w:r w:rsidRPr="007D3550">
        <w:rPr>
          <w:b/>
          <w:bCs/>
          <w:lang w:val="es-US"/>
        </w:rPr>
        <w:t>Biosimilar:</w:t>
      </w:r>
      <w:r w:rsidRPr="007D3550">
        <w:rPr>
          <w:lang w:val="es-US"/>
        </w:rPr>
        <w:t xml:space="preserve"> un producto biológico muy similar, pero no idéntico, al producto biológico original. Los biosimilares son tan seguros</w:t>
      </w:r>
      <w:r w:rsidR="001D2091" w:rsidRPr="007D3550">
        <w:rPr>
          <w:lang w:val="es-US"/>
        </w:rPr>
        <w:t xml:space="preserve"> y </w:t>
      </w:r>
      <w:r w:rsidRPr="007D3550">
        <w:rPr>
          <w:lang w:val="es-US"/>
        </w:rPr>
        <w:t>eficaces como el producto biológico original. Algunos biosimilares se pueden sustituir por el producto biológico original en la farmacia sin necesidad de una nueva receta (consulte “</w:t>
      </w:r>
      <w:r w:rsidRPr="007D3550">
        <w:rPr>
          <w:b/>
          <w:bCs/>
          <w:lang w:val="es-US"/>
        </w:rPr>
        <w:t>Biosimilar intercambiable</w:t>
      </w:r>
      <w:r w:rsidRPr="007D3550">
        <w:rPr>
          <w:lang w:val="es-US"/>
        </w:rPr>
        <w:t>”).</w:t>
      </w:r>
    </w:p>
    <w:p w14:paraId="5DA3C9DE" w14:textId="7FFF478B" w:rsidR="003B78F3" w:rsidRPr="007D3550" w:rsidRDefault="003B78F3" w:rsidP="003B78F3">
      <w:pPr>
        <w:autoSpaceDE w:val="0"/>
        <w:autoSpaceDN w:val="0"/>
        <w:adjustRightInd w:val="0"/>
        <w:spacing w:before="180" w:beforeAutospacing="0" w:after="180" w:afterAutospacing="0"/>
        <w:rPr>
          <w:color w:val="000000"/>
          <w:lang w:val="es-ES"/>
        </w:rPr>
      </w:pPr>
      <w:r w:rsidRPr="007D3550">
        <w:rPr>
          <w:b/>
          <w:bCs/>
          <w:color w:val="000000"/>
          <w:lang w:val="es-US"/>
        </w:rPr>
        <w:t>Cancelar</w:t>
      </w:r>
      <w:r w:rsidR="001D2091" w:rsidRPr="007D3550">
        <w:rPr>
          <w:color w:val="000000"/>
          <w:lang w:val="es-US"/>
        </w:rPr>
        <w:t xml:space="preserve"> o </w:t>
      </w:r>
      <w:r w:rsidRPr="007D3550">
        <w:rPr>
          <w:b/>
          <w:bCs/>
          <w:color w:val="000000"/>
          <w:lang w:val="es-US"/>
        </w:rPr>
        <w:t>cancelación de la inscripción:</w:t>
      </w:r>
      <w:r w:rsidRPr="007D3550">
        <w:rPr>
          <w:color w:val="000000"/>
          <w:lang w:val="es-US"/>
        </w:rPr>
        <w:t xml:space="preserve"> el proceso de cancelación de su membresía en nuestro plan. </w:t>
      </w:r>
    </w:p>
    <w:p w14:paraId="6F843578" w14:textId="703FD9A6" w:rsidR="003B78F3" w:rsidRPr="007D3550" w:rsidRDefault="003B78F3" w:rsidP="003B78F3">
      <w:pPr>
        <w:spacing w:before="180" w:beforeAutospacing="0" w:after="180" w:afterAutospacing="0"/>
        <w:rPr>
          <w:color w:val="000000"/>
          <w:lang w:val="es-ES"/>
        </w:rPr>
      </w:pPr>
      <w:r w:rsidRPr="007D3550">
        <w:rPr>
          <w:b/>
          <w:bCs/>
          <w:color w:val="000000"/>
          <w:lang w:val="es-US"/>
        </w:rPr>
        <w:t>Centros de Servicios de Medicare</w:t>
      </w:r>
      <w:r w:rsidR="001D2091" w:rsidRPr="007D3550">
        <w:rPr>
          <w:b/>
          <w:bCs/>
          <w:color w:val="000000"/>
          <w:lang w:val="es-US"/>
        </w:rPr>
        <w:t xml:space="preserve"> y </w:t>
      </w:r>
      <w:r w:rsidRPr="007D3550">
        <w:rPr>
          <w:b/>
          <w:bCs/>
          <w:color w:val="000000"/>
          <w:lang w:val="es-US"/>
        </w:rPr>
        <w:t>Medicaid (Centers for Medicare &amp; Medicaid Services, CMS):</w:t>
      </w:r>
      <w:r w:rsidRPr="007D3550">
        <w:rPr>
          <w:color w:val="000000"/>
          <w:lang w:val="es-US"/>
        </w:rPr>
        <w:t xml:space="preserve"> es la agencia federal que administra Medicare.</w:t>
      </w:r>
    </w:p>
    <w:p w14:paraId="3E04250B" w14:textId="37A79255" w:rsidR="003B78F3" w:rsidRPr="007D3550" w:rsidRDefault="003B78F3" w:rsidP="003B78F3">
      <w:pPr>
        <w:spacing w:before="180" w:beforeAutospacing="0" w:after="180" w:afterAutospacing="0"/>
        <w:rPr>
          <w:color w:val="000000"/>
          <w:lang w:val="es-ES"/>
        </w:rPr>
      </w:pPr>
      <w:r w:rsidRPr="007D3550">
        <w:rPr>
          <w:b/>
          <w:bCs/>
          <w:color w:val="000000"/>
          <w:lang w:val="es-US"/>
        </w:rPr>
        <w:t>Cobertura acreditable para medicamentos con receta:</w:t>
      </w:r>
      <w:r w:rsidRPr="007D3550">
        <w:rPr>
          <w:color w:val="000000"/>
          <w:lang w:val="es-US"/>
        </w:rPr>
        <w:t xml:space="preserve"> cobertura para medicamentos con receta (por ejemplo, de un empleador</w:t>
      </w:r>
      <w:r w:rsidR="001D2091" w:rsidRPr="007D3550">
        <w:rPr>
          <w:color w:val="000000"/>
          <w:lang w:val="es-US"/>
        </w:rPr>
        <w:t xml:space="preserve"> o </w:t>
      </w:r>
      <w:r w:rsidRPr="007D3550">
        <w:rPr>
          <w:color w:val="000000"/>
          <w:lang w:val="es-US"/>
        </w:rPr>
        <w:t>un sindicato) que se espera que pague, en promedio, al menos, lo mismo que la cobertura para medicamentos con receta estándar de Medicare. Las personas que tienen este tipo de cobertura, cuando pasan</w:t>
      </w:r>
      <w:r w:rsidR="00534599" w:rsidRPr="007D3550">
        <w:rPr>
          <w:color w:val="000000"/>
          <w:lang w:val="es-US"/>
        </w:rPr>
        <w:t xml:space="preserve"> a </w:t>
      </w:r>
      <w:r w:rsidRPr="007D3550">
        <w:rPr>
          <w:color w:val="000000"/>
          <w:lang w:val="es-US"/>
        </w:rPr>
        <w:t xml:space="preserve">ser elegibles para Medicare, pueden normalmente mantener esa cobertura sin pagar una multa si deciden inscribirse más tarde en un plan de cobertura para medicamentos con receta de Medicare. </w:t>
      </w:r>
    </w:p>
    <w:p w14:paraId="400DF8ED" w14:textId="132B3186" w:rsidR="003B78F3" w:rsidRPr="007D3550" w:rsidRDefault="003B78F3" w:rsidP="003B78F3">
      <w:pPr>
        <w:spacing w:before="180" w:beforeAutospacing="0" w:after="180" w:afterAutospacing="0"/>
        <w:rPr>
          <w:color w:val="000000"/>
          <w:lang w:val="es-ES"/>
        </w:rPr>
      </w:pPr>
      <w:r w:rsidRPr="007D3550">
        <w:rPr>
          <w:b/>
          <w:bCs/>
          <w:color w:val="000000"/>
          <w:lang w:val="es-US"/>
        </w:rPr>
        <w:t>Cobertura para medicamentos con receta de Medicare (Parte D de Medicare):</w:t>
      </w:r>
      <w:r w:rsidRPr="007D3550">
        <w:rPr>
          <w:color w:val="000000"/>
          <w:lang w:val="es-US"/>
        </w:rPr>
        <w:t xml:space="preserve"> seguro que lo ayuda</w:t>
      </w:r>
      <w:r w:rsidR="00534599" w:rsidRPr="007D3550">
        <w:rPr>
          <w:color w:val="000000"/>
          <w:lang w:val="es-US"/>
        </w:rPr>
        <w:t xml:space="preserve"> a </w:t>
      </w:r>
      <w:r w:rsidRPr="007D3550">
        <w:rPr>
          <w:color w:val="000000"/>
          <w:lang w:val="es-US"/>
        </w:rPr>
        <w:t>pagar los medicamentos con receta para pacientes externos, las vacunas, los productos biológicos</w:t>
      </w:r>
      <w:r w:rsidR="001D2091" w:rsidRPr="007D3550">
        <w:rPr>
          <w:color w:val="000000"/>
          <w:lang w:val="es-US"/>
        </w:rPr>
        <w:t xml:space="preserve"> y </w:t>
      </w:r>
      <w:r w:rsidRPr="007D3550">
        <w:rPr>
          <w:color w:val="000000"/>
          <w:lang w:val="es-US"/>
        </w:rPr>
        <w:t>algunos suministros que no cubren la Parte A</w:t>
      </w:r>
      <w:r w:rsidR="001D2091" w:rsidRPr="007D3550">
        <w:rPr>
          <w:color w:val="000000"/>
          <w:lang w:val="es-US"/>
        </w:rPr>
        <w:t xml:space="preserve"> o </w:t>
      </w:r>
      <w:r w:rsidRPr="007D3550">
        <w:rPr>
          <w:color w:val="000000"/>
          <w:lang w:val="es-US"/>
        </w:rPr>
        <w:t xml:space="preserve">la Parte B de Medicare. </w:t>
      </w:r>
    </w:p>
    <w:p w14:paraId="73138572" w14:textId="77777777" w:rsidR="003B78F3" w:rsidRPr="007D3550" w:rsidRDefault="003B78F3" w:rsidP="003B78F3">
      <w:pPr>
        <w:spacing w:before="180" w:beforeAutospacing="0" w:after="180" w:afterAutospacing="0"/>
        <w:rPr>
          <w:lang w:val="es-ES"/>
        </w:rPr>
      </w:pPr>
      <w:r w:rsidRPr="007D3550">
        <w:rPr>
          <w:b/>
          <w:bCs/>
          <w:lang w:val="es-US"/>
        </w:rPr>
        <w:t>Copago:</w:t>
      </w:r>
      <w:r w:rsidRPr="007D3550">
        <w:rPr>
          <w:lang w:val="es-US"/>
        </w:rPr>
        <w:t xml:space="preserve"> un monto que es posible que deba pagar como su parte del costo de un medicamento con receta. Un copago es un monto establecido (por ejemplo, $10) más que un porcentaje.</w:t>
      </w:r>
    </w:p>
    <w:p w14:paraId="4EF34F17" w14:textId="77777777" w:rsidR="003B78F3" w:rsidRPr="007D3550" w:rsidRDefault="003B78F3" w:rsidP="003B78F3">
      <w:pPr>
        <w:autoSpaceDE w:val="0"/>
        <w:autoSpaceDN w:val="0"/>
        <w:adjustRightInd w:val="0"/>
        <w:spacing w:before="180" w:beforeAutospacing="0" w:after="180" w:afterAutospacing="0"/>
        <w:rPr>
          <w:lang w:val="es-ES"/>
        </w:rPr>
      </w:pPr>
      <w:r w:rsidRPr="007D3550">
        <w:rPr>
          <w:b/>
          <w:bCs/>
          <w:lang w:val="es-US"/>
        </w:rPr>
        <w:t>Coseguro</w:t>
      </w:r>
      <w:r w:rsidRPr="007D3550">
        <w:rPr>
          <w:lang w:val="es-US"/>
        </w:rPr>
        <w:t xml:space="preserve">: un monto que se le puede solicitar que pague, expresado como porcentaje (por ejemplo, 20%) como su parte del costo de los medicamentos con receta </w:t>
      </w:r>
      <w:r w:rsidRPr="007D3550">
        <w:rPr>
          <w:color w:val="0000FF"/>
          <w:lang w:val="es-ES"/>
        </w:rPr>
        <w:t>[</w:t>
      </w:r>
      <w:r w:rsidRPr="007D3550">
        <w:rPr>
          <w:i/>
          <w:iCs/>
          <w:color w:val="0000FF"/>
          <w:lang w:val="es-ES"/>
        </w:rPr>
        <w:t>insert if applicable:</w:t>
      </w:r>
      <w:r w:rsidRPr="007D3550">
        <w:rPr>
          <w:color w:val="0000FF"/>
          <w:lang w:val="es-ES"/>
        </w:rPr>
        <w:t xml:space="preserve"> </w:t>
      </w:r>
      <w:r w:rsidRPr="007D3550">
        <w:rPr>
          <w:color w:val="0000FF"/>
          <w:lang w:val="es-US"/>
        </w:rPr>
        <w:t>después de pagar los deducibles</w:t>
      </w:r>
      <w:r w:rsidRPr="007D3550">
        <w:rPr>
          <w:color w:val="0000FF"/>
          <w:lang w:val="es-ES"/>
        </w:rPr>
        <w:t>]</w:t>
      </w:r>
      <w:r w:rsidRPr="007D3550">
        <w:rPr>
          <w:lang w:val="es-US"/>
        </w:rPr>
        <w:t>.</w:t>
      </w:r>
    </w:p>
    <w:p w14:paraId="672DF5C0" w14:textId="46927FC0" w:rsidR="003B78F3" w:rsidRPr="007D3550" w:rsidRDefault="003B78F3" w:rsidP="003B78F3">
      <w:pPr>
        <w:spacing w:before="180" w:beforeAutospacing="0" w:after="180" w:afterAutospacing="0"/>
        <w:rPr>
          <w:lang w:val="es-ES"/>
        </w:rPr>
      </w:pPr>
      <w:r w:rsidRPr="007D3550">
        <w:rPr>
          <w:b/>
          <w:bCs/>
          <w:lang w:val="es-US"/>
        </w:rPr>
        <w:t>Costo compartido diario:</w:t>
      </w:r>
      <w:r w:rsidRPr="007D3550">
        <w:rPr>
          <w:lang w:val="es-US"/>
        </w:rPr>
        <w:t xml:space="preserve"> es posible que se aplique un </w:t>
      </w:r>
      <w:r w:rsidRPr="007D3550">
        <w:rPr>
          <w:i/>
          <w:iCs/>
          <w:lang w:val="es-US"/>
        </w:rPr>
        <w:t>costo compartido diario</w:t>
      </w:r>
      <w:r w:rsidRPr="007D3550">
        <w:rPr>
          <w:lang w:val="es-US"/>
        </w:rPr>
        <w:t xml:space="preserve"> cuando su médico le receta un suministro de determinados medicamentos para menos de un mes completo</w:t>
      </w:r>
      <w:r w:rsidR="001D2091" w:rsidRPr="007D3550">
        <w:rPr>
          <w:lang w:val="es-US"/>
        </w:rPr>
        <w:t xml:space="preserve"> y </w:t>
      </w:r>
      <w:r w:rsidRPr="007D3550">
        <w:rPr>
          <w:lang w:val="es-US"/>
        </w:rPr>
        <w:t>usted debe pagar un copago. El costo compartido diario es el copago dividido por la cantidad de días de un suministro para un mes. A continuación, le presentamos un ejemplo: Si su copago para un suministro de un medicamento para un mes es de $30,</w:t>
      </w:r>
      <w:r w:rsidR="001D2091" w:rsidRPr="007D3550">
        <w:rPr>
          <w:lang w:val="es-US"/>
        </w:rPr>
        <w:t xml:space="preserve"> y </w:t>
      </w:r>
      <w:r w:rsidRPr="007D3550">
        <w:rPr>
          <w:lang w:val="es-US"/>
        </w:rPr>
        <w:t xml:space="preserve">un suministro para un mes en su plan tiene 30 días, su </w:t>
      </w:r>
      <w:r w:rsidRPr="007D3550">
        <w:rPr>
          <w:i/>
          <w:iCs/>
          <w:lang w:val="es-US"/>
        </w:rPr>
        <w:t>costo compartido diario</w:t>
      </w:r>
      <w:r w:rsidRPr="007D3550">
        <w:rPr>
          <w:lang w:val="es-US"/>
        </w:rPr>
        <w:t xml:space="preserve"> es de $1 por día. </w:t>
      </w:r>
    </w:p>
    <w:p w14:paraId="320BFB49" w14:textId="60DA0DF7" w:rsidR="00C02C5C" w:rsidRPr="007D3550" w:rsidRDefault="003B78F3" w:rsidP="00C02C5C">
      <w:pPr>
        <w:spacing w:before="180" w:beforeAutospacing="0" w:after="60" w:afterAutospacing="0"/>
        <w:rPr>
          <w:color w:val="0000FF"/>
        </w:rPr>
      </w:pPr>
      <w:r w:rsidRPr="007D3550">
        <w:rPr>
          <w:color w:val="0000FF"/>
        </w:rPr>
        <w:t>[</w:t>
      </w:r>
      <w:r w:rsidRPr="007D3550">
        <w:rPr>
          <w:i/>
          <w:iCs/>
          <w:color w:val="0000FF"/>
        </w:rPr>
        <w:t>Include this definition only if Part D plan has pharmacies that offer preferred cost sharing in addition to those offering standard cost sharing</w:t>
      </w:r>
      <w:r w:rsidRPr="007D3550">
        <w:rPr>
          <w:color w:val="0000FF"/>
        </w:rPr>
        <w:t>:</w:t>
      </w:r>
    </w:p>
    <w:p w14:paraId="6939C321" w14:textId="5B3F9A36" w:rsidR="003B78F3" w:rsidRPr="007D3550" w:rsidRDefault="003B78F3" w:rsidP="00C02C5C">
      <w:pPr>
        <w:spacing w:before="0" w:beforeAutospacing="0" w:after="180" w:afterAutospacing="0"/>
        <w:rPr>
          <w:i/>
          <w:color w:val="0000FF"/>
          <w:lang w:val="es-ES"/>
        </w:rPr>
      </w:pPr>
      <w:r w:rsidRPr="007D3550">
        <w:rPr>
          <w:b/>
          <w:bCs/>
          <w:color w:val="0000FF"/>
          <w:lang w:val="es-US"/>
        </w:rPr>
        <w:t>Costo compartido estándar:</w:t>
      </w:r>
      <w:r w:rsidRPr="007D3550">
        <w:rPr>
          <w:color w:val="0000FF"/>
          <w:lang w:val="es-US"/>
        </w:rPr>
        <w:t xml:space="preserve"> es el costo compartido estándar que no es el costo compartido preferido que ofrece una farmacia de la red.</w:t>
      </w:r>
      <w:r w:rsidRPr="007D3550">
        <w:rPr>
          <w:color w:val="0000FF"/>
          <w:lang w:val="es-ES"/>
        </w:rPr>
        <w:t>]</w:t>
      </w:r>
      <w:r w:rsidRPr="007D3550">
        <w:rPr>
          <w:i/>
          <w:iCs/>
          <w:color w:val="0000FF"/>
          <w:lang w:val="es-US"/>
        </w:rPr>
        <w:t xml:space="preserve"> </w:t>
      </w:r>
    </w:p>
    <w:p w14:paraId="713E3A02" w14:textId="0490F51D" w:rsidR="00C02C5C" w:rsidRPr="007D3550" w:rsidRDefault="003B78F3" w:rsidP="00C02C5C">
      <w:pPr>
        <w:spacing w:before="180" w:beforeAutospacing="0" w:after="60" w:afterAutospacing="0"/>
        <w:rPr>
          <w:i/>
          <w:color w:val="0000FF"/>
        </w:rPr>
      </w:pPr>
      <w:r w:rsidRPr="007D3550">
        <w:rPr>
          <w:color w:val="0000FF"/>
        </w:rPr>
        <w:t>[</w:t>
      </w:r>
      <w:r w:rsidRPr="007D3550">
        <w:rPr>
          <w:i/>
          <w:iCs/>
          <w:color w:val="0000FF"/>
        </w:rPr>
        <w:t>Include this definition only if Part D plan has pharmacies that offer preferred cost sharing in addition to those offering standard cost sharing</w:t>
      </w:r>
      <w:r w:rsidRPr="007D3550">
        <w:rPr>
          <w:color w:val="0000FF"/>
        </w:rPr>
        <w:t>:</w:t>
      </w:r>
    </w:p>
    <w:p w14:paraId="67FFB6E8" w14:textId="656BBCFE" w:rsidR="003B78F3" w:rsidRPr="007D3550" w:rsidRDefault="003B78F3" w:rsidP="00C02C5C">
      <w:pPr>
        <w:spacing w:before="0" w:beforeAutospacing="0" w:after="180" w:afterAutospacing="0"/>
        <w:rPr>
          <w:color w:val="0000FF"/>
          <w:lang w:val="es-ES"/>
        </w:rPr>
      </w:pPr>
      <w:r w:rsidRPr="007D3550">
        <w:rPr>
          <w:b/>
          <w:bCs/>
          <w:color w:val="0000FF"/>
          <w:lang w:val="es-US"/>
        </w:rPr>
        <w:t>Costo compartido preferido:</w:t>
      </w:r>
      <w:r w:rsidRPr="007D3550">
        <w:rPr>
          <w:color w:val="0000FF"/>
          <w:lang w:val="es-US"/>
        </w:rPr>
        <w:t xml:space="preserve"> costo compartido preferido significa un costo compartido menor para determinados medicamentos cubiertos de la Parte D en determinadas farmacias de la red.</w:t>
      </w:r>
      <w:r w:rsidRPr="007D3550">
        <w:rPr>
          <w:color w:val="0000FF"/>
          <w:lang w:val="es-ES"/>
        </w:rPr>
        <w:t>]</w:t>
      </w:r>
    </w:p>
    <w:p w14:paraId="5818CE07" w14:textId="68D01355" w:rsidR="003B78F3" w:rsidRPr="007D3550" w:rsidRDefault="003B78F3" w:rsidP="003B78F3">
      <w:pPr>
        <w:autoSpaceDE w:val="0"/>
        <w:autoSpaceDN w:val="0"/>
        <w:adjustRightInd w:val="0"/>
        <w:spacing w:before="180" w:beforeAutospacing="0" w:after="180" w:afterAutospacing="0"/>
        <w:rPr>
          <w:rFonts w:ascii="Courier New" w:hAnsi="Courier New" w:cs="Courier New"/>
          <w:color w:val="000000"/>
          <w:lang w:val="es-ES"/>
        </w:rPr>
      </w:pPr>
      <w:r w:rsidRPr="007D3550">
        <w:rPr>
          <w:b/>
          <w:bCs/>
          <w:color w:val="000000"/>
          <w:lang w:val="es-US"/>
        </w:rPr>
        <w:t>Costo compartido:</w:t>
      </w:r>
      <w:r w:rsidRPr="007D3550">
        <w:rPr>
          <w:color w:val="000000"/>
          <w:lang w:val="es-US"/>
        </w:rPr>
        <w:t xml:space="preserve"> se refiere</w:t>
      </w:r>
      <w:r w:rsidR="00534599" w:rsidRPr="007D3550">
        <w:rPr>
          <w:color w:val="000000"/>
          <w:lang w:val="es-US"/>
        </w:rPr>
        <w:t xml:space="preserve"> a </w:t>
      </w:r>
      <w:r w:rsidRPr="007D3550">
        <w:rPr>
          <w:color w:val="000000"/>
          <w:lang w:val="es-US"/>
        </w:rPr>
        <w:t>los montos que un miembro tiene que pagar</w:t>
      </w:r>
      <w:r w:rsidRPr="007D3550">
        <w:rPr>
          <w:color w:val="0000FF"/>
          <w:lang w:val="es-US"/>
        </w:rPr>
        <w:t xml:space="preserve"> </w:t>
      </w:r>
      <w:r w:rsidRPr="007D3550">
        <w:rPr>
          <w:color w:val="000000"/>
          <w:lang w:val="es-US"/>
        </w:rPr>
        <w:t xml:space="preserve">cuando obtiene medicamentos. </w:t>
      </w:r>
      <w:r w:rsidRPr="007D3550">
        <w:rPr>
          <w:color w:val="0000FF"/>
          <w:lang w:val="es-ES"/>
        </w:rPr>
        <w:t>[</w:t>
      </w:r>
      <w:r w:rsidRPr="007D3550">
        <w:rPr>
          <w:i/>
          <w:iCs/>
          <w:color w:val="0000FF"/>
          <w:lang w:val="es-ES"/>
        </w:rPr>
        <w:t>Insert if plan has</w:t>
      </w:r>
      <w:r w:rsidR="00534599" w:rsidRPr="007D3550">
        <w:rPr>
          <w:i/>
          <w:iCs/>
          <w:color w:val="0000FF"/>
          <w:lang w:val="es-ES"/>
        </w:rPr>
        <w:t xml:space="preserve"> a </w:t>
      </w:r>
      <w:r w:rsidRPr="007D3550">
        <w:rPr>
          <w:i/>
          <w:iCs/>
          <w:color w:val="0000FF"/>
          <w:lang w:val="es-ES"/>
        </w:rPr>
        <w:t>premium:</w:t>
      </w:r>
      <w:r w:rsidRPr="007D3550">
        <w:rPr>
          <w:color w:val="0000FF"/>
          <w:lang w:val="es-ES"/>
        </w:rPr>
        <w:t xml:space="preserve"> </w:t>
      </w:r>
      <w:r w:rsidRPr="007D3550">
        <w:rPr>
          <w:color w:val="0000FF"/>
          <w:lang w:val="es-US"/>
        </w:rPr>
        <w:t>(Esto es complementario</w:t>
      </w:r>
      <w:r w:rsidR="00534599" w:rsidRPr="007D3550">
        <w:rPr>
          <w:color w:val="0000FF"/>
          <w:lang w:val="es-US"/>
        </w:rPr>
        <w:t xml:space="preserve"> a </w:t>
      </w:r>
      <w:r w:rsidRPr="007D3550">
        <w:rPr>
          <w:color w:val="0000FF"/>
          <w:lang w:val="es-US"/>
        </w:rPr>
        <w:t>la prima mensual del plan.)</w:t>
      </w:r>
      <w:r w:rsidRPr="007D3550">
        <w:rPr>
          <w:color w:val="0000FF"/>
          <w:lang w:val="es-ES"/>
        </w:rPr>
        <w:t>]</w:t>
      </w:r>
      <w:r w:rsidRPr="007D3550">
        <w:rPr>
          <w:lang w:val="es-US"/>
        </w:rPr>
        <w:t xml:space="preserve"> El costo compartido</w:t>
      </w:r>
      <w:r w:rsidRPr="007D3550">
        <w:rPr>
          <w:color w:val="000000"/>
          <w:lang w:val="es-US"/>
        </w:rPr>
        <w:t xml:space="preserve"> incluye cualquier combinación de los siguientes tres tipos de pagos: (1) todo monto del deducible que pueda imponer un plan antes de que se cubran los medicamentos; (2) cualquier monto de </w:t>
      </w:r>
      <w:r w:rsidRPr="007D3550">
        <w:rPr>
          <w:i/>
          <w:iCs/>
          <w:color w:val="000000"/>
          <w:lang w:val="es-US"/>
        </w:rPr>
        <w:t>copago</w:t>
      </w:r>
      <w:r w:rsidRPr="007D3550">
        <w:rPr>
          <w:color w:val="000000"/>
          <w:lang w:val="es-US"/>
        </w:rPr>
        <w:t xml:space="preserve"> fijo que un plan exija al recibir medicamentos específicos;</w:t>
      </w:r>
      <w:r w:rsidR="001D2091" w:rsidRPr="007D3550">
        <w:rPr>
          <w:color w:val="000000"/>
          <w:lang w:val="es-US"/>
        </w:rPr>
        <w:t xml:space="preserve"> o </w:t>
      </w:r>
      <w:r w:rsidRPr="007D3550">
        <w:rPr>
          <w:color w:val="000000"/>
          <w:lang w:val="es-US"/>
        </w:rPr>
        <w:t xml:space="preserve">(3) cualquier monto de </w:t>
      </w:r>
      <w:r w:rsidRPr="007D3550">
        <w:rPr>
          <w:i/>
          <w:iCs/>
          <w:color w:val="000000"/>
          <w:lang w:val="es-US"/>
        </w:rPr>
        <w:t>coseguro</w:t>
      </w:r>
      <w:r w:rsidRPr="007D3550">
        <w:rPr>
          <w:color w:val="000000"/>
          <w:lang w:val="es-US"/>
        </w:rPr>
        <w:t xml:space="preserve">, </w:t>
      </w:r>
      <w:r w:rsidRPr="007D3550">
        <w:rPr>
          <w:lang w:val="es-US"/>
        </w:rPr>
        <w:t>un porcentaje del monto total pagado por un medicamento, que un plan exija al recibir medicamentos específicos</w:t>
      </w:r>
      <w:r w:rsidRPr="007D3550">
        <w:rPr>
          <w:color w:val="000000"/>
          <w:lang w:val="es-US"/>
        </w:rPr>
        <w:t>.</w:t>
      </w:r>
    </w:p>
    <w:p w14:paraId="4AA4C406" w14:textId="79C73F76" w:rsidR="003B78F3" w:rsidRPr="007D3550" w:rsidRDefault="003B78F3" w:rsidP="003B78F3">
      <w:pPr>
        <w:spacing w:before="180" w:beforeAutospacing="0" w:after="180" w:afterAutospacing="0"/>
        <w:rPr>
          <w:b/>
          <w:bCs/>
          <w:lang w:val="es-ES"/>
        </w:rPr>
      </w:pPr>
      <w:r w:rsidRPr="007D3550">
        <w:rPr>
          <w:b/>
          <w:bCs/>
          <w:lang w:val="es-US"/>
        </w:rPr>
        <w:t>Costo de suministro:</w:t>
      </w:r>
      <w:r w:rsidRPr="007D3550">
        <w:rPr>
          <w:lang w:val="es-US"/>
        </w:rPr>
        <w:t xml:space="preserve"> un honorario que se cobra cada vez que un medicamento cubierto se entrega para pagar el costo de</w:t>
      </w:r>
      <w:r w:rsidRPr="007D3550">
        <w:rPr>
          <w:color w:val="211D1E"/>
          <w:lang w:val="es-US"/>
        </w:rPr>
        <w:t xml:space="preserve"> surtir un medicamento con receta, como el tiempo que tarda el farmacéutico en preparar</w:t>
      </w:r>
      <w:r w:rsidR="001D2091" w:rsidRPr="007D3550">
        <w:rPr>
          <w:color w:val="211D1E"/>
          <w:lang w:val="es-US"/>
        </w:rPr>
        <w:t xml:space="preserve"> y </w:t>
      </w:r>
      <w:r w:rsidRPr="007D3550">
        <w:rPr>
          <w:color w:val="211D1E"/>
          <w:lang w:val="es-US"/>
        </w:rPr>
        <w:t>empaquetar el medicamento con receta.</w:t>
      </w:r>
    </w:p>
    <w:p w14:paraId="2E010015" w14:textId="77777777" w:rsidR="003B78F3" w:rsidRPr="007D3550" w:rsidRDefault="003B78F3" w:rsidP="003B78F3">
      <w:pPr>
        <w:spacing w:before="180" w:beforeAutospacing="0" w:after="180" w:afterAutospacing="0"/>
        <w:rPr>
          <w:color w:val="000000"/>
          <w:lang w:val="es-ES"/>
        </w:rPr>
      </w:pPr>
      <w:r w:rsidRPr="007D3550">
        <w:rPr>
          <w:b/>
          <w:bCs/>
          <w:lang w:val="es-US"/>
        </w:rPr>
        <w:t>Costos que paga de su bolsillo:</w:t>
      </w:r>
      <w:r w:rsidRPr="007D3550">
        <w:rPr>
          <w:lang w:val="es-US"/>
        </w:rPr>
        <w:t xml:space="preserve"> consulte la definición de </w:t>
      </w:r>
      <w:r w:rsidRPr="007D3550">
        <w:rPr>
          <w:i/>
          <w:iCs/>
          <w:lang w:val="es-US"/>
        </w:rPr>
        <w:t>costo compartido</w:t>
      </w:r>
      <w:r w:rsidRPr="007D3550">
        <w:rPr>
          <w:lang w:val="es-US"/>
        </w:rPr>
        <w:t xml:space="preserve"> más arriba. El requisito de costo compartido de un miembro para pagar una parte de los medicamentos</w:t>
      </w:r>
      <w:r w:rsidRPr="007D3550">
        <w:rPr>
          <w:color w:val="000000"/>
          <w:lang w:val="es-US"/>
        </w:rPr>
        <w:t xml:space="preserve"> recibidos también se conoce como el requisito de costo que un miembro </w:t>
      </w:r>
      <w:r w:rsidRPr="007D3550">
        <w:rPr>
          <w:i/>
          <w:iCs/>
          <w:color w:val="000000"/>
          <w:lang w:val="es-US"/>
        </w:rPr>
        <w:t>paga de su bolsillo</w:t>
      </w:r>
      <w:r w:rsidRPr="007D3550">
        <w:rPr>
          <w:color w:val="000000"/>
          <w:lang w:val="es-US"/>
        </w:rPr>
        <w:t>.</w:t>
      </w:r>
    </w:p>
    <w:p w14:paraId="776D00AA" w14:textId="77777777" w:rsidR="003B78F3" w:rsidRPr="007D3550" w:rsidRDefault="003B78F3" w:rsidP="003B78F3">
      <w:pPr>
        <w:widowControl w:val="0"/>
        <w:spacing w:before="180" w:beforeAutospacing="0" w:after="180" w:afterAutospacing="0"/>
        <w:rPr>
          <w:color w:val="000000"/>
          <w:lang w:val="es-ES"/>
        </w:rPr>
      </w:pPr>
      <w:r w:rsidRPr="007D3550">
        <w:rPr>
          <w:b/>
          <w:bCs/>
          <w:color w:val="000000"/>
          <w:lang w:val="es-US"/>
        </w:rPr>
        <w:t>Deducible:</w:t>
      </w:r>
      <w:r w:rsidRPr="007D3550">
        <w:rPr>
          <w:b/>
          <w:bCs/>
          <w:smallCaps/>
          <w:color w:val="000000"/>
          <w:lang w:val="es-US"/>
        </w:rPr>
        <w:t xml:space="preserve"> </w:t>
      </w:r>
      <w:r w:rsidRPr="007D3550">
        <w:rPr>
          <w:color w:val="000000"/>
          <w:lang w:val="es-US"/>
        </w:rPr>
        <w:t xml:space="preserve">es el monto que debe pagar </w:t>
      </w:r>
      <w:r w:rsidRPr="007D3550">
        <w:rPr>
          <w:color w:val="211D1E"/>
          <w:lang w:val="es-US"/>
        </w:rPr>
        <w:t>por medicamentos</w:t>
      </w:r>
      <w:r w:rsidRPr="007D3550">
        <w:rPr>
          <w:color w:val="000000"/>
          <w:lang w:val="es-US"/>
        </w:rPr>
        <w:t xml:space="preserve"> con receta antes de que nuestro plan pague.</w:t>
      </w:r>
    </w:p>
    <w:p w14:paraId="2BBF6E33" w14:textId="1EF8D31C" w:rsidR="003B78F3" w:rsidRPr="007D3550" w:rsidRDefault="003B78F3" w:rsidP="003B78F3">
      <w:pPr>
        <w:autoSpaceDE w:val="0"/>
        <w:autoSpaceDN w:val="0"/>
        <w:adjustRightInd w:val="0"/>
        <w:spacing w:before="180" w:beforeAutospacing="0" w:after="180" w:afterAutospacing="0"/>
        <w:rPr>
          <w:color w:val="000000"/>
          <w:lang w:val="es-ES"/>
        </w:rPr>
      </w:pPr>
      <w:r w:rsidRPr="007D3550">
        <w:rPr>
          <w:b/>
          <w:bCs/>
          <w:lang w:val="es-US"/>
        </w:rPr>
        <w:t>Determinación de cobertura:</w:t>
      </w:r>
      <w:r w:rsidRPr="007D3550">
        <w:rPr>
          <w:lang w:val="es-US"/>
        </w:rPr>
        <w:t xml:space="preserve"> una decisión para determinar si un medicamento que le recetaron está cubierto por el plan</w:t>
      </w:r>
      <w:r w:rsidR="001D2091" w:rsidRPr="007D3550">
        <w:rPr>
          <w:lang w:val="es-US"/>
        </w:rPr>
        <w:t xml:space="preserve"> y </w:t>
      </w:r>
      <w:r w:rsidRPr="007D3550">
        <w:rPr>
          <w:lang w:val="es-US"/>
        </w:rPr>
        <w:t>el monto, si lo hubiera, que deberá pagar por el medicamento con receta. En general, si usted lleva su receta</w:t>
      </w:r>
      <w:r w:rsidR="00534599" w:rsidRPr="007D3550">
        <w:rPr>
          <w:lang w:val="es-US"/>
        </w:rPr>
        <w:t xml:space="preserve"> a </w:t>
      </w:r>
      <w:r w:rsidRPr="007D3550">
        <w:rPr>
          <w:lang w:val="es-US"/>
        </w:rPr>
        <w:t>la farmacia</w:t>
      </w:r>
      <w:r w:rsidR="001D2091" w:rsidRPr="007D3550">
        <w:rPr>
          <w:lang w:val="es-US"/>
        </w:rPr>
        <w:t xml:space="preserve"> y </w:t>
      </w:r>
      <w:r w:rsidRPr="007D3550">
        <w:rPr>
          <w:lang w:val="es-US"/>
        </w:rPr>
        <w:t>allí le indican que el medicamento con receta no está cubierto por su plan, eso no es una determinación de cobertura. Deberá llamar</w:t>
      </w:r>
      <w:r w:rsidR="001D2091" w:rsidRPr="007D3550">
        <w:rPr>
          <w:lang w:val="es-US"/>
        </w:rPr>
        <w:t xml:space="preserve"> o </w:t>
      </w:r>
      <w:r w:rsidRPr="007D3550">
        <w:rPr>
          <w:lang w:val="es-US"/>
        </w:rPr>
        <w:t>escribir</w:t>
      </w:r>
      <w:r w:rsidR="00534599" w:rsidRPr="007D3550">
        <w:rPr>
          <w:lang w:val="es-US"/>
        </w:rPr>
        <w:t xml:space="preserve"> a </w:t>
      </w:r>
      <w:r w:rsidRPr="007D3550">
        <w:rPr>
          <w:lang w:val="es-US"/>
        </w:rPr>
        <w:t xml:space="preserve">su plan para pedir una decisión de cobertura formal. Las determinaciones de cobertura también se llaman </w:t>
      </w:r>
      <w:r w:rsidRPr="007D3550">
        <w:rPr>
          <w:i/>
          <w:iCs/>
          <w:lang w:val="es-US"/>
        </w:rPr>
        <w:t xml:space="preserve">decisiones de cobertura </w:t>
      </w:r>
      <w:r w:rsidRPr="007D3550">
        <w:rPr>
          <w:lang w:val="es-US"/>
        </w:rPr>
        <w:t xml:space="preserve">en este documento. </w:t>
      </w:r>
    </w:p>
    <w:p w14:paraId="69F3587E" w14:textId="7AE66080" w:rsidR="003B78F3" w:rsidRPr="007D3550" w:rsidRDefault="003B78F3" w:rsidP="003B78F3">
      <w:pPr>
        <w:spacing w:before="180" w:beforeAutospacing="0" w:after="180" w:afterAutospacing="0"/>
        <w:rPr>
          <w:b/>
          <w:bCs/>
          <w:lang w:val="es-ES"/>
        </w:rPr>
      </w:pPr>
      <w:r w:rsidRPr="007D3550">
        <w:rPr>
          <w:b/>
          <w:bCs/>
          <w:lang w:val="es-US"/>
        </w:rPr>
        <w:t xml:space="preserve">Emergencia: </w:t>
      </w:r>
      <w:r w:rsidRPr="007D3550">
        <w:rPr>
          <w:lang w:val="es-US"/>
        </w:rPr>
        <w:t>una emergencia médica es cuando usted,</w:t>
      </w:r>
      <w:r w:rsidR="001D2091" w:rsidRPr="007D3550">
        <w:rPr>
          <w:lang w:val="es-US"/>
        </w:rPr>
        <w:t xml:space="preserve"> o </w:t>
      </w:r>
      <w:r w:rsidRPr="007D3550">
        <w:rPr>
          <w:lang w:val="es-US"/>
        </w:rPr>
        <w:t>cualquier otra persona prudente, con un conocimiento normal sobre salud</w:t>
      </w:r>
      <w:r w:rsidR="001D2091" w:rsidRPr="007D3550">
        <w:rPr>
          <w:lang w:val="es-US"/>
        </w:rPr>
        <w:t xml:space="preserve"> y </w:t>
      </w:r>
      <w:r w:rsidRPr="007D3550">
        <w:rPr>
          <w:lang w:val="es-US"/>
        </w:rPr>
        <w:t>medicina, cree que tiene síntomas médicos que requieren de atención médica inmediata para evitar que pierda la vida (y, si está embarazada, la pérdida del feto), pérdida de una extremidad</w:t>
      </w:r>
      <w:r w:rsidR="001D2091" w:rsidRPr="007D3550">
        <w:rPr>
          <w:lang w:val="es-US"/>
        </w:rPr>
        <w:t xml:space="preserve"> o </w:t>
      </w:r>
      <w:r w:rsidRPr="007D3550">
        <w:rPr>
          <w:lang w:val="es-US"/>
        </w:rPr>
        <w:t>la función de una extremidad,</w:t>
      </w:r>
      <w:r w:rsidR="001D2091" w:rsidRPr="007D3550">
        <w:rPr>
          <w:lang w:val="es-US"/>
        </w:rPr>
        <w:t xml:space="preserve"> o </w:t>
      </w:r>
      <w:r w:rsidRPr="007D3550">
        <w:rPr>
          <w:lang w:val="es-US"/>
        </w:rPr>
        <w:t>la pérdida</w:t>
      </w:r>
      <w:r w:rsidR="001D2091" w:rsidRPr="007D3550">
        <w:rPr>
          <w:lang w:val="es-US"/>
        </w:rPr>
        <w:t xml:space="preserve"> o </w:t>
      </w:r>
      <w:r w:rsidRPr="007D3550">
        <w:rPr>
          <w:lang w:val="es-US"/>
        </w:rPr>
        <w:t>deterioro grave de una función corporal. Los síntomas médicos pueden ser una enfermedad, lesión, dolor intenso</w:t>
      </w:r>
      <w:r w:rsidR="001D2091" w:rsidRPr="007D3550">
        <w:rPr>
          <w:lang w:val="es-US"/>
        </w:rPr>
        <w:t xml:space="preserve"> o </w:t>
      </w:r>
      <w:r w:rsidRPr="007D3550">
        <w:rPr>
          <w:lang w:val="es-US"/>
        </w:rPr>
        <w:t>afección que se agrava rápidamente.</w:t>
      </w:r>
    </w:p>
    <w:p w14:paraId="3796BBEE" w14:textId="70D55C7B" w:rsidR="003B78F3" w:rsidRPr="007D3550" w:rsidRDefault="003B78F3" w:rsidP="003B78F3">
      <w:pPr>
        <w:spacing w:before="180" w:beforeAutospacing="0" w:after="180" w:afterAutospacing="0"/>
        <w:rPr>
          <w:color w:val="000000"/>
          <w:lang w:val="es-ES"/>
        </w:rPr>
      </w:pPr>
      <w:r w:rsidRPr="007D3550">
        <w:rPr>
          <w:b/>
          <w:bCs/>
          <w:color w:val="000000"/>
          <w:lang w:val="es-US"/>
        </w:rPr>
        <w:t>Etapa de cobertura en situaciones catastróficas:</w:t>
      </w:r>
      <w:r w:rsidRPr="007D3550">
        <w:rPr>
          <w:color w:val="000000"/>
          <w:lang w:val="es-US"/>
        </w:rPr>
        <w:t xml:space="preserve"> es la etapa del beneficio de medicamentos de la Parte D que comienza cuando usted (o alguna persona calificada en su nombre) haya gastado </w:t>
      </w:r>
      <w:r w:rsidRPr="007D3550">
        <w:rPr>
          <w:lang w:val="es-US"/>
        </w:rPr>
        <w:t>$</w:t>
      </w:r>
      <w:r w:rsidRPr="007D3550">
        <w:rPr>
          <w:i/>
          <w:iCs/>
          <w:color w:val="0000FF"/>
          <w:lang w:val="es-ES"/>
        </w:rPr>
        <w:t>[insert 2025 out-of-pocket threshold]</w:t>
      </w:r>
      <w:r w:rsidRPr="007D3550">
        <w:rPr>
          <w:lang w:val="es-US"/>
        </w:rPr>
        <w:t xml:space="preserve"> </w:t>
      </w:r>
      <w:r w:rsidRPr="007D3550">
        <w:rPr>
          <w:color w:val="000000"/>
          <w:lang w:val="es-US"/>
        </w:rPr>
        <w:t xml:space="preserve">en medicamentos cubiertos de la Parte D durante el año de cobertura. </w:t>
      </w:r>
      <w:r w:rsidRPr="00526BA0">
        <w:rPr>
          <w:color w:val="0000FF"/>
          <w:lang w:val="en-IN"/>
        </w:rPr>
        <w:t>[</w:t>
      </w:r>
      <w:r w:rsidRPr="00526BA0">
        <w:rPr>
          <w:i/>
          <w:iCs/>
          <w:color w:val="0000FF"/>
          <w:lang w:val="en-IN"/>
        </w:rPr>
        <w:t>Plans that do not cover excluded drugs under an enhanced benefit, OR plans that do cover excluded drugs under an enhanced benefit but with the same cost sharing as covered Part D drugs in this stage (i.e., no cost sharing) insert the following:</w:t>
      </w:r>
      <w:r w:rsidRPr="00526BA0">
        <w:rPr>
          <w:color w:val="0000FF"/>
          <w:lang w:val="en-IN"/>
        </w:rPr>
        <w:t xml:space="preserve"> Durante esta etapa de pago, usted no paga nada de los medicamentos cubiertos de la Parte D [</w:t>
      </w:r>
      <w:r w:rsidRPr="00526BA0">
        <w:rPr>
          <w:i/>
          <w:iCs/>
          <w:color w:val="0000FF"/>
          <w:lang w:val="en-IN"/>
        </w:rPr>
        <w:t>insert if applicable:</w:t>
      </w:r>
      <w:r w:rsidR="001D2091" w:rsidRPr="00526BA0">
        <w:rPr>
          <w:i/>
          <w:iCs/>
          <w:color w:val="0000FF"/>
          <w:lang w:val="en-IN"/>
        </w:rPr>
        <w:t xml:space="preserve"> y </w:t>
      </w:r>
      <w:r w:rsidRPr="00526BA0">
        <w:rPr>
          <w:color w:val="0000FF"/>
          <w:lang w:val="en-IN"/>
        </w:rPr>
        <w:t>por los medicamentos excluidos que están cubiertos por nuestro beneficio mejorado.]</w:t>
      </w:r>
      <w:r w:rsidRPr="00526BA0">
        <w:rPr>
          <w:i/>
          <w:iCs/>
          <w:color w:val="0000FF"/>
          <w:lang w:val="en-IN"/>
        </w:rPr>
        <w:t>].</w:t>
      </w:r>
      <w:r w:rsidRPr="00526BA0">
        <w:rPr>
          <w:color w:val="0000FF"/>
          <w:lang w:val="en-IN"/>
        </w:rPr>
        <w:t xml:space="preserve"> </w:t>
      </w:r>
      <w:r w:rsidRPr="007D3550">
        <w:rPr>
          <w:color w:val="0000FF"/>
          <w:lang w:val="es-ES"/>
        </w:rPr>
        <w:t>[</w:t>
      </w:r>
      <w:r w:rsidRPr="007D3550">
        <w:rPr>
          <w:i/>
          <w:iCs/>
          <w:color w:val="0000FF"/>
          <w:lang w:val="es-ES"/>
        </w:rPr>
        <w:t xml:space="preserve">Plans that cover excluded drugs under an enhanced benefit with cost sharing in this stage, insert the following: </w:t>
      </w:r>
      <w:r w:rsidRPr="007D3550">
        <w:rPr>
          <w:color w:val="0000FF"/>
          <w:lang w:val="es-US"/>
        </w:rPr>
        <w:t>Durante esta etapa de pago, el plan paga el costo total de los medicamentos cubiertos de la Parte D. Es posible que tenga un costo compartido para los medicamentos excluidos que estén cubiertos por nuestro beneficio mejorado.</w:t>
      </w:r>
      <w:r w:rsidRPr="007D3550">
        <w:rPr>
          <w:color w:val="0000FF"/>
          <w:lang w:val="es-ES"/>
        </w:rPr>
        <w:t>]</w:t>
      </w:r>
    </w:p>
    <w:p w14:paraId="2CB4715A" w14:textId="77777777" w:rsidR="003B78F3" w:rsidRPr="007D3550" w:rsidRDefault="003B78F3" w:rsidP="003B78F3">
      <w:pPr>
        <w:spacing w:before="180" w:beforeAutospacing="0" w:after="180" w:afterAutospacing="0"/>
        <w:rPr>
          <w:color w:val="000000" w:themeColor="text1"/>
          <w:lang w:val="es-ES"/>
        </w:rPr>
      </w:pPr>
      <w:r w:rsidRPr="007D3550">
        <w:rPr>
          <w:b/>
          <w:bCs/>
          <w:color w:val="000000" w:themeColor="text1"/>
          <w:lang w:val="es-US"/>
        </w:rPr>
        <w:t>Etapa de cobertura inicial:</w:t>
      </w:r>
      <w:r w:rsidRPr="007D3550">
        <w:rPr>
          <w:color w:val="000000" w:themeColor="text1"/>
          <w:lang w:val="es-US"/>
        </w:rPr>
        <w:t xml:space="preserve"> esta es la etapa antes de que los costos que paga de su bolsillo para el año alcancen el monto umbral que paga de su bolsillo.</w:t>
      </w:r>
    </w:p>
    <w:p w14:paraId="216D6602" w14:textId="143019D6" w:rsidR="003B78F3" w:rsidRPr="007D3550" w:rsidRDefault="001D2091" w:rsidP="003B78F3">
      <w:pPr>
        <w:spacing w:before="180" w:beforeAutospacing="0" w:after="180" w:afterAutospacing="0"/>
        <w:rPr>
          <w:color w:val="000000"/>
          <w:lang w:val="es-ES"/>
        </w:rPr>
      </w:pPr>
      <w:r w:rsidRPr="007D3550">
        <w:rPr>
          <w:b/>
          <w:bCs/>
          <w:color w:val="000000"/>
          <w:lang w:val="es-US"/>
        </w:rPr>
        <w:t>Evidencia de Cobertura</w:t>
      </w:r>
      <w:r w:rsidR="003B78F3" w:rsidRPr="007D3550">
        <w:rPr>
          <w:b/>
          <w:bCs/>
          <w:color w:val="000000"/>
          <w:lang w:val="es-US"/>
        </w:rPr>
        <w:t xml:space="preserve"> (Evidence of Coverage, EOC)</w:t>
      </w:r>
      <w:r w:rsidRPr="007D3550">
        <w:rPr>
          <w:b/>
          <w:bCs/>
          <w:color w:val="000000"/>
          <w:lang w:val="es-US"/>
        </w:rPr>
        <w:t xml:space="preserve"> y </w:t>
      </w:r>
      <w:r w:rsidR="003B78F3" w:rsidRPr="007D3550">
        <w:rPr>
          <w:b/>
          <w:bCs/>
          <w:color w:val="000000"/>
          <w:lang w:val="es-US"/>
        </w:rPr>
        <w:t>Divulgación de información:</w:t>
      </w:r>
      <w:r w:rsidR="003B78F3" w:rsidRPr="007D3550">
        <w:rPr>
          <w:color w:val="000000"/>
          <w:lang w:val="es-US"/>
        </w:rPr>
        <w:t xml:space="preserve"> en este documento, junto con su formulario de inscripción</w:t>
      </w:r>
      <w:r w:rsidRPr="007D3550">
        <w:rPr>
          <w:color w:val="000000"/>
          <w:lang w:val="es-US"/>
        </w:rPr>
        <w:t xml:space="preserve"> y </w:t>
      </w:r>
      <w:r w:rsidR="003B78F3" w:rsidRPr="007D3550">
        <w:rPr>
          <w:color w:val="000000"/>
          <w:lang w:val="es-US"/>
        </w:rPr>
        <w:t>cualquier otro documento adjunto, cláusula adicional u otra cobertura opcional seleccionada, se explica su cobertura, lo que debemos hacer nosotros, sus derechos</w:t>
      </w:r>
      <w:r w:rsidRPr="007D3550">
        <w:rPr>
          <w:color w:val="000000"/>
          <w:lang w:val="es-US"/>
        </w:rPr>
        <w:t xml:space="preserve"> y </w:t>
      </w:r>
      <w:r w:rsidR="003B78F3" w:rsidRPr="007D3550">
        <w:rPr>
          <w:color w:val="000000"/>
          <w:lang w:val="es-US"/>
        </w:rPr>
        <w:t xml:space="preserve">lo que debe hacer usted como miembro de nuestro plan. </w:t>
      </w:r>
    </w:p>
    <w:p w14:paraId="7CEF2C2C" w14:textId="66657737" w:rsidR="003B78F3" w:rsidRPr="007D3550" w:rsidRDefault="003B78F3" w:rsidP="003B78F3">
      <w:pPr>
        <w:spacing w:before="180" w:beforeAutospacing="0" w:after="180" w:afterAutospacing="0"/>
        <w:rPr>
          <w:color w:val="000000"/>
          <w:lang w:val="es-ES"/>
        </w:rPr>
      </w:pPr>
      <w:r w:rsidRPr="007D3550">
        <w:rPr>
          <w:b/>
          <w:bCs/>
          <w:color w:val="000000"/>
          <w:lang w:val="es-US"/>
        </w:rPr>
        <w:t>Excepción:</w:t>
      </w:r>
      <w:r w:rsidRPr="007D3550">
        <w:rPr>
          <w:color w:val="000000"/>
          <w:lang w:val="es-US"/>
        </w:rPr>
        <w:t xml:space="preserve"> un tipo de decisión </w:t>
      </w:r>
      <w:bookmarkStart w:id="777" w:name="_Hlk27923601"/>
      <w:r w:rsidRPr="007D3550">
        <w:rPr>
          <w:lang w:val="es-US"/>
        </w:rPr>
        <w:t xml:space="preserve">de cobertura </w:t>
      </w:r>
      <w:bookmarkEnd w:id="777"/>
      <w:r w:rsidRPr="007D3550">
        <w:rPr>
          <w:color w:val="000000"/>
          <w:lang w:val="es-US"/>
        </w:rPr>
        <w:t>que, si se aprueba, le permite recibir un medicamento que no está en nuestro formulario (una excepción al formulario)</w:t>
      </w:r>
      <w:r w:rsidR="001D2091" w:rsidRPr="007D3550">
        <w:rPr>
          <w:color w:val="000000"/>
          <w:lang w:val="es-US"/>
        </w:rPr>
        <w:t xml:space="preserve"> o </w:t>
      </w:r>
      <w:r w:rsidRPr="007D3550">
        <w:rPr>
          <w:color w:val="000000"/>
          <w:lang w:val="es-US"/>
        </w:rPr>
        <w:t>un medicamento no preferido</w:t>
      </w:r>
      <w:r w:rsidR="00534599" w:rsidRPr="007D3550">
        <w:rPr>
          <w:color w:val="000000"/>
          <w:lang w:val="es-US"/>
        </w:rPr>
        <w:t xml:space="preserve"> a </w:t>
      </w:r>
      <w:r w:rsidRPr="007D3550">
        <w:rPr>
          <w:color w:val="000000"/>
          <w:lang w:val="es-US"/>
        </w:rPr>
        <w:t>un nivel más bajo de costo compartido (una excepción de nivel). También puede solicitar una excepción si nuestro plan le exige probar otro medicamento antes de recibir el medicamento que está solicitando, si nuestro plan exige una autorización previa para un medicamento</w:t>
      </w:r>
      <w:r w:rsidR="001D2091" w:rsidRPr="007D3550">
        <w:rPr>
          <w:color w:val="000000"/>
          <w:lang w:val="es-US"/>
        </w:rPr>
        <w:t xml:space="preserve"> y </w:t>
      </w:r>
      <w:r w:rsidRPr="007D3550">
        <w:rPr>
          <w:color w:val="000000"/>
          <w:lang w:val="es-US"/>
        </w:rPr>
        <w:t>usted desea que no apliquemos la restricción de criterios,</w:t>
      </w:r>
      <w:r w:rsidR="001D2091" w:rsidRPr="007D3550">
        <w:rPr>
          <w:color w:val="000000"/>
          <w:lang w:val="es-US"/>
        </w:rPr>
        <w:t xml:space="preserve"> o </w:t>
      </w:r>
      <w:r w:rsidRPr="007D3550">
        <w:rPr>
          <w:color w:val="000000"/>
          <w:lang w:val="es-US"/>
        </w:rPr>
        <w:t>si nuestro plan limita la cantidad</w:t>
      </w:r>
      <w:r w:rsidR="001D2091" w:rsidRPr="007D3550">
        <w:rPr>
          <w:color w:val="000000"/>
          <w:lang w:val="es-US"/>
        </w:rPr>
        <w:t xml:space="preserve"> o </w:t>
      </w:r>
      <w:r w:rsidRPr="007D3550">
        <w:rPr>
          <w:color w:val="000000"/>
          <w:lang w:val="es-US"/>
        </w:rPr>
        <w:t>dosis del medicamento que está solicitando (una excepción al Formulario).</w:t>
      </w:r>
    </w:p>
    <w:p w14:paraId="7E7E7ED4" w14:textId="77777777" w:rsidR="003B78F3" w:rsidRPr="007D3550" w:rsidRDefault="003B78F3" w:rsidP="003B78F3">
      <w:pPr>
        <w:spacing w:before="180" w:beforeAutospacing="0" w:after="180" w:afterAutospacing="0"/>
        <w:rPr>
          <w:color w:val="000000"/>
          <w:lang w:val="es-ES"/>
        </w:rPr>
      </w:pPr>
      <w:r w:rsidRPr="007D3550">
        <w:rPr>
          <w:b/>
          <w:bCs/>
          <w:color w:val="000000"/>
          <w:lang w:val="es-US"/>
        </w:rPr>
        <w:t>Farmacia de la red:</w:t>
      </w:r>
      <w:r w:rsidRPr="007D3550">
        <w:rPr>
          <w:color w:val="000000"/>
          <w:lang w:val="es-US"/>
        </w:rPr>
        <w:t xml:space="preserve"> farmacia que tiene un contrato con nuestro plan por el que los miembros de nuestro plan pueden recibir los beneficios de medicamentos con receta. En la mayoría de los casos, los medicamentos con receta están cubiertos solo si se obtienen en una de nuestras farmacias de la red.</w:t>
      </w:r>
    </w:p>
    <w:p w14:paraId="55D48C1E" w14:textId="28851238" w:rsidR="003B78F3" w:rsidRPr="007D3550" w:rsidRDefault="003B78F3" w:rsidP="003B78F3">
      <w:pPr>
        <w:spacing w:before="180" w:beforeAutospacing="0" w:after="180" w:afterAutospacing="0"/>
        <w:rPr>
          <w:color w:val="000000"/>
          <w:lang w:val="es-US"/>
        </w:rPr>
      </w:pPr>
      <w:r w:rsidRPr="007D3550">
        <w:rPr>
          <w:b/>
          <w:bCs/>
          <w:color w:val="000000"/>
          <w:lang w:val="es-US"/>
        </w:rPr>
        <w:t>Farmacia fuera de la red:</w:t>
      </w:r>
      <w:r w:rsidRPr="007D3550">
        <w:rPr>
          <w:color w:val="000000"/>
          <w:lang w:val="es-US"/>
        </w:rPr>
        <w:t xml:space="preserve"> una farmacia que no ha celebrado un contrato con el plan para coordinar</w:t>
      </w:r>
      <w:r w:rsidR="001D2091" w:rsidRPr="007D3550">
        <w:rPr>
          <w:color w:val="000000"/>
          <w:lang w:val="es-US"/>
        </w:rPr>
        <w:t xml:space="preserve"> o </w:t>
      </w:r>
      <w:r w:rsidRPr="007D3550">
        <w:rPr>
          <w:color w:val="000000"/>
          <w:lang w:val="es-US"/>
        </w:rPr>
        <w:t>proporcionar los medicamentos cubiertos</w:t>
      </w:r>
      <w:r w:rsidR="00534599" w:rsidRPr="007D3550">
        <w:rPr>
          <w:color w:val="000000"/>
          <w:lang w:val="es-US"/>
        </w:rPr>
        <w:t xml:space="preserve"> a </w:t>
      </w:r>
      <w:r w:rsidRPr="007D3550">
        <w:rPr>
          <w:color w:val="000000"/>
          <w:lang w:val="es-US"/>
        </w:rPr>
        <w:t>los miembros del plan. La mayoría de los medicamentos que obtenga en las farmacias fuera de la red no están cubiertos por nuestro plan,</w:t>
      </w:r>
      <w:r w:rsidR="00534599" w:rsidRPr="007D3550">
        <w:rPr>
          <w:color w:val="000000"/>
          <w:lang w:val="es-US"/>
        </w:rPr>
        <w:t xml:space="preserve"> a </w:t>
      </w:r>
      <w:r w:rsidRPr="007D3550">
        <w:rPr>
          <w:color w:val="000000"/>
          <w:lang w:val="es-US"/>
        </w:rPr>
        <w:t xml:space="preserve">menos que se apliquen ciertas condiciones. </w:t>
      </w:r>
    </w:p>
    <w:p w14:paraId="10D50E19" w14:textId="1482933C" w:rsidR="00C02C5C" w:rsidRPr="007D3550" w:rsidRDefault="00C02C5C" w:rsidP="00C02C5C">
      <w:pPr>
        <w:spacing w:before="180" w:beforeAutospacing="0" w:after="180" w:afterAutospacing="0"/>
        <w:rPr>
          <w:b/>
          <w:bCs/>
          <w:color w:val="000000"/>
          <w:lang w:val="es-ES"/>
        </w:rPr>
      </w:pPr>
      <w:r w:rsidRPr="007D3550">
        <w:rPr>
          <w:b/>
          <w:bCs/>
          <w:color w:val="000000"/>
          <w:lang w:val="es-US"/>
        </w:rPr>
        <w:t>“Herramienta de beneficios en tiempo real”:</w:t>
      </w:r>
      <w:r w:rsidRPr="007D3550">
        <w:rPr>
          <w:color w:val="000000"/>
          <w:lang w:val="es-US"/>
        </w:rPr>
        <w:t xml:space="preserve"> un portal</w:t>
      </w:r>
      <w:r w:rsidR="001D2091" w:rsidRPr="007D3550">
        <w:rPr>
          <w:color w:val="000000"/>
          <w:lang w:val="es-US"/>
        </w:rPr>
        <w:t xml:space="preserve"> o </w:t>
      </w:r>
      <w:r w:rsidRPr="007D3550">
        <w:rPr>
          <w:color w:val="000000"/>
          <w:lang w:val="es-US"/>
        </w:rPr>
        <w:t>una aplicación informática en la que los inscritos pueden buscar información completa, correcta, oportuna, clínicamente apropiada, del Formulario</w:t>
      </w:r>
      <w:r w:rsidR="001D2091" w:rsidRPr="007D3550">
        <w:rPr>
          <w:color w:val="000000"/>
          <w:lang w:val="es-US"/>
        </w:rPr>
        <w:t xml:space="preserve"> y </w:t>
      </w:r>
      <w:r w:rsidRPr="007D3550">
        <w:rPr>
          <w:color w:val="000000"/>
          <w:lang w:val="es-US"/>
        </w:rPr>
        <w:t>de beneficios específica para inscritos. Esto incluye los montos de costo compartido, los medicamentos alternativos del Formulario que se pueden utilizar para la misma afección que un medicamento dado,</w:t>
      </w:r>
      <w:r w:rsidR="001D2091" w:rsidRPr="007D3550">
        <w:rPr>
          <w:color w:val="000000"/>
          <w:lang w:val="es-US"/>
        </w:rPr>
        <w:t xml:space="preserve"> y </w:t>
      </w:r>
      <w:r w:rsidRPr="007D3550">
        <w:rPr>
          <w:color w:val="000000"/>
          <w:lang w:val="es-US"/>
        </w:rPr>
        <w:t>las restricciones de cobertura (autorización previa, tratamiento escalonado, límites de cantidad) que se aplican</w:t>
      </w:r>
      <w:r w:rsidR="00534599" w:rsidRPr="007D3550">
        <w:rPr>
          <w:color w:val="000000"/>
          <w:lang w:val="es-US"/>
        </w:rPr>
        <w:t xml:space="preserve"> a </w:t>
      </w:r>
      <w:r w:rsidRPr="007D3550">
        <w:rPr>
          <w:color w:val="000000"/>
          <w:lang w:val="es-US"/>
        </w:rPr>
        <w:t xml:space="preserve">medicamentos alternativos. </w:t>
      </w:r>
    </w:p>
    <w:p w14:paraId="5610338A" w14:textId="37B5C2AD" w:rsidR="003B78F3" w:rsidRPr="007D3550" w:rsidRDefault="003B78F3" w:rsidP="003B78F3">
      <w:pPr>
        <w:spacing w:before="180" w:beforeAutospacing="0" w:after="180" w:afterAutospacing="0"/>
        <w:rPr>
          <w:szCs w:val="26"/>
          <w:lang w:val="es-ES"/>
        </w:rPr>
      </w:pPr>
      <w:r w:rsidRPr="007D3550">
        <w:rPr>
          <w:b/>
          <w:bCs/>
          <w:color w:val="000000"/>
          <w:lang w:val="es-US"/>
        </w:rPr>
        <w:t>Indicación médicamente aceptada:</w:t>
      </w:r>
      <w:r w:rsidRPr="007D3550">
        <w:rPr>
          <w:color w:val="000000"/>
          <w:lang w:val="es-US"/>
        </w:rPr>
        <w:t xml:space="preserve"> </w:t>
      </w:r>
      <w:r w:rsidRPr="007D3550">
        <w:rPr>
          <w:lang w:val="es-US"/>
        </w:rPr>
        <w:t>un uso del medicamento que está aprobado por la Administración de Alimentos</w:t>
      </w:r>
      <w:r w:rsidR="001D2091" w:rsidRPr="007D3550">
        <w:rPr>
          <w:lang w:val="es-US"/>
        </w:rPr>
        <w:t xml:space="preserve"> y </w:t>
      </w:r>
      <w:r w:rsidRPr="007D3550">
        <w:rPr>
          <w:lang w:val="es-US"/>
        </w:rPr>
        <w:t>Medicamentos</w:t>
      </w:r>
      <w:r w:rsidR="001D2091" w:rsidRPr="007D3550">
        <w:rPr>
          <w:lang w:val="es-US"/>
        </w:rPr>
        <w:t xml:space="preserve"> o </w:t>
      </w:r>
      <w:r w:rsidRPr="007D3550">
        <w:rPr>
          <w:lang w:val="es-US"/>
        </w:rPr>
        <w:t>avalado por ciertas referencias, como el American Hospital Formulary Service Drug Information</w:t>
      </w:r>
      <w:r w:rsidR="001D2091" w:rsidRPr="007D3550">
        <w:rPr>
          <w:lang w:val="es-US"/>
        </w:rPr>
        <w:t xml:space="preserve"> y </w:t>
      </w:r>
      <w:r w:rsidRPr="007D3550">
        <w:rPr>
          <w:lang w:val="es-US"/>
        </w:rPr>
        <w:t>el Sistema de Información DRUGDEX de Micromedex.</w:t>
      </w:r>
    </w:p>
    <w:p w14:paraId="46960A67" w14:textId="5867C5CF" w:rsidR="003B78F3" w:rsidRPr="007D3550" w:rsidRDefault="003B78F3" w:rsidP="003B78F3">
      <w:pPr>
        <w:spacing w:before="180" w:beforeAutospacing="0" w:after="180" w:afterAutospacing="0"/>
        <w:rPr>
          <w:color w:val="000000"/>
          <w:lang w:val="es-US"/>
        </w:rPr>
      </w:pPr>
      <w:r w:rsidRPr="007D3550">
        <w:rPr>
          <w:b/>
          <w:bCs/>
          <w:color w:val="000000"/>
          <w:lang w:val="es-US"/>
        </w:rPr>
        <w:t>Ingreso complementario administrado por el Seguro Social (Supplemental Security Income, SSI):</w:t>
      </w:r>
      <w:r w:rsidRPr="007D3550">
        <w:rPr>
          <w:color w:val="000000"/>
          <w:lang w:val="es-US"/>
        </w:rPr>
        <w:t xml:space="preserve"> es un beneficio mensual que paga el Seguro Social</w:t>
      </w:r>
      <w:r w:rsidR="00534599" w:rsidRPr="007D3550">
        <w:rPr>
          <w:color w:val="000000"/>
          <w:lang w:val="es-US"/>
        </w:rPr>
        <w:t xml:space="preserve"> a </w:t>
      </w:r>
      <w:r w:rsidRPr="007D3550">
        <w:rPr>
          <w:color w:val="000000"/>
          <w:lang w:val="es-US"/>
        </w:rPr>
        <w:t>las personas con ingresos</w:t>
      </w:r>
      <w:r w:rsidR="001D2091" w:rsidRPr="007D3550">
        <w:rPr>
          <w:color w:val="000000"/>
          <w:lang w:val="es-US"/>
        </w:rPr>
        <w:t xml:space="preserve"> y </w:t>
      </w:r>
      <w:r w:rsidRPr="007D3550">
        <w:rPr>
          <w:color w:val="000000"/>
          <w:lang w:val="es-US"/>
        </w:rPr>
        <w:t>recursos limitados,</w:t>
      </w:r>
      <w:r w:rsidR="001D2091" w:rsidRPr="007D3550">
        <w:rPr>
          <w:color w:val="000000"/>
          <w:lang w:val="es-US"/>
        </w:rPr>
        <w:t xml:space="preserve"> y </w:t>
      </w:r>
      <w:r w:rsidRPr="007D3550">
        <w:rPr>
          <w:color w:val="000000"/>
          <w:lang w:val="es-US"/>
        </w:rPr>
        <w:t>que son discapacitadas, están ciegas</w:t>
      </w:r>
      <w:r w:rsidR="001D2091" w:rsidRPr="007D3550">
        <w:rPr>
          <w:color w:val="000000"/>
          <w:lang w:val="es-US"/>
        </w:rPr>
        <w:t xml:space="preserve"> o </w:t>
      </w:r>
      <w:r w:rsidRPr="007D3550">
        <w:rPr>
          <w:color w:val="000000"/>
          <w:lang w:val="es-US"/>
        </w:rPr>
        <w:t>tienen 65 años</w:t>
      </w:r>
      <w:r w:rsidR="001D2091" w:rsidRPr="007D3550">
        <w:rPr>
          <w:color w:val="000000"/>
          <w:lang w:val="es-US"/>
        </w:rPr>
        <w:t xml:space="preserve"> o </w:t>
      </w:r>
      <w:r w:rsidRPr="007D3550">
        <w:rPr>
          <w:color w:val="000000"/>
          <w:lang w:val="es-US"/>
        </w:rPr>
        <w:t>más. Los beneficios del SSI no son iguales que los beneficios del Seguro Social.</w:t>
      </w:r>
    </w:p>
    <w:p w14:paraId="0519E006" w14:textId="57DB7AFF" w:rsidR="003B78F3" w:rsidRPr="007D3550" w:rsidRDefault="003B78F3" w:rsidP="003B78F3">
      <w:pPr>
        <w:spacing w:before="180" w:beforeAutospacing="0" w:after="180" w:afterAutospacing="0"/>
        <w:rPr>
          <w:color w:val="000000"/>
          <w:lang w:val="es-ES"/>
        </w:rPr>
      </w:pPr>
      <w:r w:rsidRPr="007D3550">
        <w:rPr>
          <w:b/>
          <w:bCs/>
          <w:color w:val="000000"/>
          <w:lang w:val="es-US"/>
        </w:rPr>
        <w:t>Límites de cantidad:</w:t>
      </w:r>
      <w:r w:rsidRPr="007D3550">
        <w:rPr>
          <w:color w:val="000000"/>
          <w:lang w:val="es-US"/>
        </w:rPr>
        <w:t xml:space="preserve"> una herramienta de gestión diseñada para limitar el uso de medicamentos seleccionados por motivos de calidad, seguridad</w:t>
      </w:r>
      <w:r w:rsidR="001D2091" w:rsidRPr="007D3550">
        <w:rPr>
          <w:color w:val="000000"/>
          <w:lang w:val="es-US"/>
        </w:rPr>
        <w:t xml:space="preserve"> o </w:t>
      </w:r>
      <w:r w:rsidRPr="007D3550">
        <w:rPr>
          <w:color w:val="000000"/>
          <w:lang w:val="es-US"/>
        </w:rPr>
        <w:t>utilización. Los límites también pueden ser en la cantidad de medicamento que cubrimos por receta</w:t>
      </w:r>
      <w:r w:rsidR="001D2091" w:rsidRPr="007D3550">
        <w:rPr>
          <w:color w:val="000000"/>
          <w:lang w:val="es-US"/>
        </w:rPr>
        <w:t xml:space="preserve"> o </w:t>
      </w:r>
      <w:r w:rsidRPr="007D3550">
        <w:rPr>
          <w:color w:val="000000"/>
          <w:lang w:val="es-US"/>
        </w:rPr>
        <w:t>durante un período definido.</w:t>
      </w:r>
    </w:p>
    <w:p w14:paraId="4CB3E80C" w14:textId="1D1D00BA" w:rsidR="003B78F3" w:rsidRPr="007D3550" w:rsidRDefault="003B78F3" w:rsidP="003B78F3">
      <w:pPr>
        <w:spacing w:before="180" w:beforeAutospacing="0" w:after="180" w:afterAutospacing="0"/>
        <w:rPr>
          <w:color w:val="000000"/>
          <w:lang w:val="es-ES"/>
        </w:rPr>
      </w:pPr>
      <w:r w:rsidRPr="007D3550">
        <w:rPr>
          <w:b/>
          <w:bCs/>
          <w:lang w:val="es-US"/>
        </w:rPr>
        <w:t>Lista de medicamentos cubiertos (Formulario</w:t>
      </w:r>
      <w:r w:rsidR="001D2091" w:rsidRPr="007D3550">
        <w:rPr>
          <w:b/>
          <w:bCs/>
          <w:lang w:val="es-US"/>
        </w:rPr>
        <w:t xml:space="preserve"> o </w:t>
      </w:r>
      <w:r w:rsidRPr="007D3550">
        <w:rPr>
          <w:b/>
          <w:bCs/>
          <w:lang w:val="es-US"/>
        </w:rPr>
        <w:t>Lista de medicamentos):</w:t>
      </w:r>
      <w:r w:rsidRPr="007D3550">
        <w:rPr>
          <w:lang w:val="es-US"/>
        </w:rPr>
        <w:t xml:space="preserve"> una lista de medicamentos con receta cubiertos por el plan.</w:t>
      </w:r>
      <w:r w:rsidRPr="007D3550">
        <w:rPr>
          <w:color w:val="000000"/>
          <w:lang w:val="es-US"/>
        </w:rPr>
        <w:t xml:space="preserve"> </w:t>
      </w:r>
    </w:p>
    <w:p w14:paraId="2CD9F219" w14:textId="7D8486FE" w:rsidR="003B78F3" w:rsidRPr="007D3550" w:rsidRDefault="003B78F3" w:rsidP="003B78F3">
      <w:pPr>
        <w:spacing w:before="180" w:beforeAutospacing="0" w:after="180" w:afterAutospacing="0"/>
        <w:rPr>
          <w:lang w:val="es-ES"/>
        </w:rPr>
      </w:pPr>
      <w:r w:rsidRPr="007D3550">
        <w:rPr>
          <w:b/>
          <w:bCs/>
          <w:color w:val="000000"/>
          <w:lang w:val="es-US"/>
        </w:rPr>
        <w:t>Medicaid (o asistencia médica):</w:t>
      </w:r>
      <w:r w:rsidRPr="007D3550">
        <w:rPr>
          <w:color w:val="000000"/>
          <w:lang w:val="es-US"/>
        </w:rPr>
        <w:t xml:space="preserve"> </w:t>
      </w:r>
      <w:r w:rsidRPr="007D3550">
        <w:rPr>
          <w:lang w:val="es-US"/>
        </w:rPr>
        <w:t>un programa conjunto estatal</w:t>
      </w:r>
      <w:r w:rsidR="001D2091" w:rsidRPr="007D3550">
        <w:rPr>
          <w:lang w:val="es-US"/>
        </w:rPr>
        <w:t xml:space="preserve"> y </w:t>
      </w:r>
      <w:r w:rsidRPr="007D3550">
        <w:rPr>
          <w:lang w:val="es-US"/>
        </w:rPr>
        <w:t>federal, que ayuda</w:t>
      </w:r>
      <w:r w:rsidR="00534599" w:rsidRPr="007D3550">
        <w:rPr>
          <w:lang w:val="es-US"/>
        </w:rPr>
        <w:t xml:space="preserve"> a </w:t>
      </w:r>
      <w:r w:rsidRPr="007D3550">
        <w:rPr>
          <w:lang w:val="es-US"/>
        </w:rPr>
        <w:t>solventar costos médicos de ciertas personas con bajos ingresos</w:t>
      </w:r>
      <w:r w:rsidR="001D2091" w:rsidRPr="007D3550">
        <w:rPr>
          <w:lang w:val="es-US"/>
        </w:rPr>
        <w:t xml:space="preserve"> y </w:t>
      </w:r>
      <w:r w:rsidRPr="007D3550">
        <w:rPr>
          <w:lang w:val="es-US"/>
        </w:rPr>
        <w:t>recursos limitados. Los programas estatales de Medicaid varían, pero cubren la mayoría de los costos de atención médica si usted califica para Medicare</w:t>
      </w:r>
      <w:r w:rsidR="001D2091" w:rsidRPr="007D3550">
        <w:rPr>
          <w:lang w:val="es-US"/>
        </w:rPr>
        <w:t xml:space="preserve"> y </w:t>
      </w:r>
      <w:r w:rsidRPr="007D3550">
        <w:rPr>
          <w:lang w:val="es-US"/>
        </w:rPr>
        <w:t>Medicaid.</w:t>
      </w:r>
    </w:p>
    <w:p w14:paraId="40296579" w14:textId="14A43560" w:rsidR="003B78F3" w:rsidRPr="007D3550" w:rsidRDefault="003B78F3" w:rsidP="003B78F3">
      <w:pPr>
        <w:spacing w:before="180" w:beforeAutospacing="0" w:after="180" w:afterAutospacing="0"/>
        <w:rPr>
          <w:color w:val="000000"/>
          <w:lang w:val="es-ES"/>
        </w:rPr>
      </w:pPr>
      <w:r w:rsidRPr="007D3550">
        <w:rPr>
          <w:b/>
          <w:bCs/>
          <w:color w:val="000000"/>
          <w:lang w:val="es-US"/>
        </w:rPr>
        <w:t>Medicamento de marca:</w:t>
      </w:r>
      <w:r w:rsidRPr="007D3550">
        <w:rPr>
          <w:color w:val="000000"/>
          <w:lang w:val="es-US"/>
        </w:rPr>
        <w:t xml:space="preserve"> medicamento con receta fabricado</w:t>
      </w:r>
      <w:r w:rsidR="001D2091" w:rsidRPr="007D3550">
        <w:rPr>
          <w:color w:val="000000"/>
          <w:lang w:val="es-US"/>
        </w:rPr>
        <w:t xml:space="preserve"> y </w:t>
      </w:r>
      <w:r w:rsidRPr="007D3550">
        <w:rPr>
          <w:color w:val="000000"/>
          <w:lang w:val="es-US"/>
        </w:rPr>
        <w:t>vendido por la compañía farmacéutica que originariamente investigó</w:t>
      </w:r>
      <w:r w:rsidR="001D2091" w:rsidRPr="007D3550">
        <w:rPr>
          <w:color w:val="000000"/>
          <w:lang w:val="es-US"/>
        </w:rPr>
        <w:t xml:space="preserve"> y </w:t>
      </w:r>
      <w:r w:rsidRPr="007D3550">
        <w:rPr>
          <w:color w:val="000000"/>
          <w:lang w:val="es-US"/>
        </w:rPr>
        <w:t>desarrolló dicho medicamento. Los medicamentos de marca tienen la misma fórmula de ingrediente activo que la versión genérica del medicamento. Sin embargo, los medicamentos genéricos son fabricados</w:t>
      </w:r>
      <w:r w:rsidR="001D2091" w:rsidRPr="007D3550">
        <w:rPr>
          <w:color w:val="000000"/>
          <w:lang w:val="es-US"/>
        </w:rPr>
        <w:t xml:space="preserve"> y </w:t>
      </w:r>
      <w:r w:rsidRPr="007D3550">
        <w:rPr>
          <w:color w:val="000000"/>
          <w:lang w:val="es-US"/>
        </w:rPr>
        <w:t>vendidos por otros fabricantes de medicamentos y, normalmente, no están disponibles hasta que haya vencido la patente del medicamento con nombre de marca.</w:t>
      </w:r>
    </w:p>
    <w:p w14:paraId="0F26BC3C" w14:textId="749465BE" w:rsidR="003B78F3" w:rsidRPr="007D3550" w:rsidRDefault="003B78F3" w:rsidP="003B78F3">
      <w:pPr>
        <w:spacing w:before="180" w:beforeAutospacing="0" w:after="180" w:afterAutospacing="0"/>
        <w:rPr>
          <w:color w:val="000000"/>
          <w:lang w:val="es-ES"/>
        </w:rPr>
      </w:pPr>
      <w:r w:rsidRPr="007D3550">
        <w:rPr>
          <w:b/>
          <w:bCs/>
          <w:lang w:val="es-US"/>
        </w:rPr>
        <w:t>Medicamento genérico:</w:t>
      </w:r>
      <w:r w:rsidRPr="007D3550">
        <w:rPr>
          <w:lang w:val="es-US"/>
        </w:rPr>
        <w:t xml:space="preserve"> medicamento con receta que está aprobado por la Administración de Alimentos</w:t>
      </w:r>
      <w:r w:rsidR="001D2091" w:rsidRPr="007D3550">
        <w:rPr>
          <w:lang w:val="es-US"/>
        </w:rPr>
        <w:t xml:space="preserve"> y </w:t>
      </w:r>
      <w:r w:rsidRPr="007D3550">
        <w:rPr>
          <w:lang w:val="es-US"/>
        </w:rPr>
        <w:t xml:space="preserve">Medicamentos (Food and Drug Administration, FDA), dado que se considera que tiene los mismos ingredientes activos que el medicamento de marca. Un medicamento </w:t>
      </w:r>
      <w:r w:rsidRPr="007D3550">
        <w:rPr>
          <w:i/>
          <w:iCs/>
          <w:lang w:val="es-US"/>
        </w:rPr>
        <w:t>genérico</w:t>
      </w:r>
      <w:r w:rsidRPr="007D3550">
        <w:rPr>
          <w:lang w:val="es-US"/>
        </w:rPr>
        <w:t xml:space="preserve"> tiene el mismo efecto que un medicamento de marca, pero, por lo general, es más económico.</w:t>
      </w:r>
    </w:p>
    <w:p w14:paraId="5C100524" w14:textId="6D6372F2" w:rsidR="003B78F3" w:rsidRPr="007D3550" w:rsidRDefault="003B78F3" w:rsidP="003B78F3">
      <w:pPr>
        <w:autoSpaceDE w:val="0"/>
        <w:autoSpaceDN w:val="0"/>
        <w:adjustRightInd w:val="0"/>
        <w:spacing w:before="180" w:beforeAutospacing="0" w:after="180" w:afterAutospacing="0"/>
        <w:rPr>
          <w:color w:val="000000"/>
          <w:lang w:val="es-ES"/>
        </w:rPr>
      </w:pPr>
      <w:r w:rsidRPr="007D3550">
        <w:rPr>
          <w:b/>
          <w:bCs/>
          <w:color w:val="000000"/>
          <w:lang w:val="es-US"/>
        </w:rPr>
        <w:t xml:space="preserve">Medicamentos cubiertos: </w:t>
      </w:r>
      <w:r w:rsidRPr="007D3550">
        <w:rPr>
          <w:color w:val="000000"/>
          <w:lang w:val="es-US"/>
        </w:rPr>
        <w:t>es el término que se utiliza para referirse</w:t>
      </w:r>
      <w:r w:rsidR="00534599" w:rsidRPr="007D3550">
        <w:rPr>
          <w:color w:val="000000"/>
          <w:lang w:val="es-US"/>
        </w:rPr>
        <w:t xml:space="preserve"> a </w:t>
      </w:r>
      <w:r w:rsidRPr="007D3550">
        <w:rPr>
          <w:color w:val="000000"/>
          <w:lang w:val="es-US"/>
        </w:rPr>
        <w:t xml:space="preserve">todos los medicamentos con receta que cubre el plan. </w:t>
      </w:r>
    </w:p>
    <w:p w14:paraId="6DA20A85" w14:textId="43492632" w:rsidR="003B78F3" w:rsidRPr="007D3550" w:rsidRDefault="003B78F3" w:rsidP="003B78F3">
      <w:pPr>
        <w:spacing w:before="180" w:beforeAutospacing="0" w:after="180" w:afterAutospacing="0"/>
        <w:rPr>
          <w:i/>
          <w:color w:val="0000FF"/>
          <w:lang w:val="es-ES"/>
        </w:rPr>
      </w:pPr>
      <w:r w:rsidRPr="007D3550">
        <w:rPr>
          <w:b/>
          <w:bCs/>
          <w:lang w:val="es-US"/>
        </w:rPr>
        <w:t>Medicamentos de la Parte D</w:t>
      </w:r>
      <w:r w:rsidRPr="007D3550">
        <w:rPr>
          <w:b/>
          <w:bCs/>
          <w:color w:val="000000"/>
          <w:lang w:val="es-US"/>
        </w:rPr>
        <w:t>:</w:t>
      </w:r>
      <w:r w:rsidRPr="007D3550">
        <w:rPr>
          <w:color w:val="000000"/>
          <w:lang w:val="es-US"/>
        </w:rPr>
        <w:t xml:space="preserve"> son los medicamentos que pueden estar cubiertos por la Parte D. Podemos ofrecer todos los medicamentos de la Parte D</w:t>
      </w:r>
      <w:r w:rsidR="001D2091" w:rsidRPr="007D3550">
        <w:rPr>
          <w:color w:val="000000"/>
          <w:lang w:val="es-US"/>
        </w:rPr>
        <w:t xml:space="preserve"> o </w:t>
      </w:r>
      <w:r w:rsidRPr="007D3550">
        <w:rPr>
          <w:color w:val="000000"/>
          <w:lang w:val="es-US"/>
        </w:rPr>
        <w:t>no. Ciertas categorías de medicamentos han sido excluidas como medicamentos cubiertos por la Parte D por el Congreso.</w:t>
      </w:r>
      <w:r w:rsidRPr="007D3550">
        <w:rPr>
          <w:i/>
          <w:iCs/>
          <w:color w:val="0000FF"/>
          <w:lang w:val="es-US"/>
        </w:rPr>
        <w:t xml:space="preserve"> </w:t>
      </w:r>
    </w:p>
    <w:p w14:paraId="7C7A855A" w14:textId="2775F046" w:rsidR="003B78F3" w:rsidRPr="007D3550" w:rsidRDefault="003B78F3" w:rsidP="003B78F3">
      <w:pPr>
        <w:spacing w:before="180" w:beforeAutospacing="0" w:after="180" w:afterAutospacing="0"/>
        <w:rPr>
          <w:b/>
          <w:bCs/>
          <w:color w:val="000000"/>
          <w:lang w:val="es-ES"/>
        </w:rPr>
      </w:pPr>
      <w:r w:rsidRPr="007D3550">
        <w:rPr>
          <w:b/>
          <w:bCs/>
          <w:color w:val="000000"/>
          <w:lang w:val="es-US"/>
        </w:rPr>
        <w:t>Medicare:</w:t>
      </w:r>
      <w:r w:rsidRPr="007D3550">
        <w:rPr>
          <w:color w:val="000000"/>
          <w:lang w:val="es-US"/>
        </w:rPr>
        <w:t xml:space="preserve"> el programa federal de seguros médicos destinado</w:t>
      </w:r>
      <w:r w:rsidR="00534599" w:rsidRPr="007D3550">
        <w:rPr>
          <w:color w:val="000000"/>
          <w:lang w:val="es-US"/>
        </w:rPr>
        <w:t xml:space="preserve"> a </w:t>
      </w:r>
      <w:r w:rsidRPr="007D3550">
        <w:rPr>
          <w:color w:val="000000"/>
          <w:lang w:val="es-US"/>
        </w:rPr>
        <w:t>personas de 65 años</w:t>
      </w:r>
      <w:r w:rsidR="001D2091" w:rsidRPr="007D3550">
        <w:rPr>
          <w:color w:val="000000"/>
          <w:lang w:val="es-US"/>
        </w:rPr>
        <w:t xml:space="preserve"> o </w:t>
      </w:r>
      <w:r w:rsidRPr="007D3550">
        <w:rPr>
          <w:color w:val="000000"/>
          <w:lang w:val="es-US"/>
        </w:rPr>
        <w:t>más, algunas personas menores de 65 años con ciertas discapacidades</w:t>
      </w:r>
      <w:r w:rsidR="001D2091" w:rsidRPr="007D3550">
        <w:rPr>
          <w:color w:val="000000"/>
          <w:lang w:val="es-US"/>
        </w:rPr>
        <w:t xml:space="preserve"> y </w:t>
      </w:r>
      <w:r w:rsidRPr="007D3550">
        <w:rPr>
          <w:color w:val="000000"/>
          <w:lang w:val="es-US"/>
        </w:rPr>
        <w:t>personas que padecen enfermedad renal terminal (por lo general, las que tienen insuficiencia renal permanente que requiere diálisis</w:t>
      </w:r>
      <w:r w:rsidR="001D2091" w:rsidRPr="007D3550">
        <w:rPr>
          <w:color w:val="000000"/>
          <w:lang w:val="es-US"/>
        </w:rPr>
        <w:t xml:space="preserve"> o </w:t>
      </w:r>
      <w:r w:rsidRPr="007D3550">
        <w:rPr>
          <w:color w:val="000000"/>
          <w:lang w:val="es-US"/>
        </w:rPr>
        <w:t xml:space="preserve">trasplante de riñón). </w:t>
      </w:r>
    </w:p>
    <w:p w14:paraId="035AC369" w14:textId="4B7CB505" w:rsidR="003B78F3" w:rsidRPr="007D3550" w:rsidRDefault="003B78F3" w:rsidP="003B78F3">
      <w:pPr>
        <w:spacing w:before="180" w:beforeAutospacing="0" w:after="180" w:afterAutospacing="0"/>
        <w:rPr>
          <w:color w:val="000000"/>
          <w:lang w:val="es-ES"/>
        </w:rPr>
      </w:pPr>
      <w:r w:rsidRPr="007D3550">
        <w:rPr>
          <w:b/>
          <w:bCs/>
          <w:color w:val="000000"/>
          <w:lang w:val="es-US"/>
        </w:rPr>
        <w:t>Miembro (miembro de nuestro plan</w:t>
      </w:r>
      <w:r w:rsidR="001D2091" w:rsidRPr="007D3550">
        <w:rPr>
          <w:b/>
          <w:bCs/>
          <w:color w:val="000000"/>
          <w:lang w:val="es-US"/>
        </w:rPr>
        <w:t xml:space="preserve"> o </w:t>
      </w:r>
      <w:r w:rsidRPr="007D3550">
        <w:rPr>
          <w:b/>
          <w:bCs/>
          <w:color w:val="000000"/>
          <w:lang w:val="es-US"/>
        </w:rPr>
        <w:t>miembro del plan):</w:t>
      </w:r>
      <w:r w:rsidRPr="007D3550">
        <w:rPr>
          <w:color w:val="000000"/>
          <w:lang w:val="es-US"/>
        </w:rPr>
        <w:t xml:space="preserve"> una persona con Medicare elegible para recibir servicios cubiertos, que se ha inscrito en nuestro plan</w:t>
      </w:r>
      <w:r w:rsidR="001D2091" w:rsidRPr="007D3550">
        <w:rPr>
          <w:color w:val="000000"/>
          <w:lang w:val="es-US"/>
        </w:rPr>
        <w:t xml:space="preserve"> y </w:t>
      </w:r>
      <w:r w:rsidRPr="007D3550">
        <w:rPr>
          <w:color w:val="000000"/>
          <w:lang w:val="es-US"/>
        </w:rPr>
        <w:t>cuya inscripción ha sido confirmada por los Centros de Servicios de Medicare</w:t>
      </w:r>
      <w:r w:rsidR="001D2091" w:rsidRPr="007D3550">
        <w:rPr>
          <w:color w:val="000000"/>
          <w:lang w:val="es-US"/>
        </w:rPr>
        <w:t xml:space="preserve"> y </w:t>
      </w:r>
      <w:r w:rsidRPr="007D3550">
        <w:rPr>
          <w:color w:val="000000"/>
          <w:lang w:val="es-US"/>
        </w:rPr>
        <w:t>Medicaid (Centers for Medicare &amp; Medicaid Services, CMS).</w:t>
      </w:r>
    </w:p>
    <w:p w14:paraId="4C075468" w14:textId="01C792FC" w:rsidR="003B78F3" w:rsidRPr="007D3550" w:rsidRDefault="003B78F3" w:rsidP="003B78F3">
      <w:pPr>
        <w:spacing w:before="180" w:beforeAutospacing="0" w:after="180" w:afterAutospacing="0"/>
        <w:rPr>
          <w:lang w:val="es-ES"/>
        </w:rPr>
      </w:pPr>
      <w:r w:rsidRPr="007D3550">
        <w:rPr>
          <w:b/>
          <w:bCs/>
          <w:lang w:val="es-US"/>
        </w:rPr>
        <w:t>Monto de ajuste mensual relacionado con el ingreso (Income Related Monthly Adjustment Amount, IRMAA):</w:t>
      </w:r>
      <w:bookmarkStart w:id="778" w:name="_Hlk18404709"/>
      <w:r w:rsidRPr="007D3550">
        <w:rPr>
          <w:lang w:val="es-US"/>
        </w:rPr>
        <w:t xml:space="preserve"> si su ingreso bruto ajustado modificado, según se informó en su declaración de impuestos del IRS de hace 2 años, está por encima de cierto monto, pagará el monto estándar de la prima</w:t>
      </w:r>
      <w:r w:rsidR="001D2091" w:rsidRPr="007D3550">
        <w:rPr>
          <w:lang w:val="es-US"/>
        </w:rPr>
        <w:t xml:space="preserve"> y </w:t>
      </w:r>
      <w:r w:rsidRPr="007D3550">
        <w:rPr>
          <w:lang w:val="es-US"/>
        </w:rPr>
        <w:t>un monto de ajuste mensual relacionado con el ingreso, también conocido como IRMAA. El IRMAA es un cargo adicional que se agrega</w:t>
      </w:r>
      <w:r w:rsidR="00534599" w:rsidRPr="007D3550">
        <w:rPr>
          <w:lang w:val="es-US"/>
        </w:rPr>
        <w:t xml:space="preserve"> a </w:t>
      </w:r>
      <w:r w:rsidRPr="007D3550">
        <w:rPr>
          <w:lang w:val="es-US"/>
        </w:rPr>
        <w:t xml:space="preserve">su prima. </w:t>
      </w:r>
      <w:bookmarkEnd w:id="778"/>
      <w:r w:rsidRPr="007D3550">
        <w:rPr>
          <w:lang w:val="es-US"/>
        </w:rPr>
        <w:t>Menos del 5% de las personas con Medicare se encuentran afectadas, por lo que la mayoría de las personas no pagarán una prima más alta.</w:t>
      </w:r>
    </w:p>
    <w:p w14:paraId="503DFBA3" w14:textId="77777777" w:rsidR="003B78F3" w:rsidRPr="007D3550" w:rsidRDefault="003B78F3" w:rsidP="003B78F3">
      <w:pPr>
        <w:spacing w:before="180" w:beforeAutospacing="0" w:after="180" w:afterAutospacing="0"/>
        <w:rPr>
          <w:color w:val="000000"/>
          <w:lang w:val="es-ES"/>
        </w:rPr>
      </w:pPr>
      <w:r w:rsidRPr="007D3550">
        <w:rPr>
          <w:b/>
          <w:bCs/>
          <w:color w:val="000000"/>
          <w:lang w:val="es-US"/>
        </w:rPr>
        <w:t xml:space="preserve">Monto umbral que paga de su bolsillo: </w:t>
      </w:r>
      <w:r w:rsidRPr="007D3550">
        <w:rPr>
          <w:color w:val="000000"/>
          <w:lang w:val="es-US"/>
        </w:rPr>
        <w:t>es el monto máximo que paga de su bolsillo por los medicamentos de la Parte D.</w:t>
      </w:r>
    </w:p>
    <w:p w14:paraId="74EB7E98" w14:textId="15EDB2D4" w:rsidR="003B78F3" w:rsidRPr="007D3550" w:rsidRDefault="003B78F3" w:rsidP="003B78F3">
      <w:pPr>
        <w:spacing w:before="180" w:beforeAutospacing="0" w:after="180" w:afterAutospacing="0"/>
        <w:rPr>
          <w:i/>
          <w:color w:val="0000FF"/>
          <w:lang w:val="es-ES"/>
        </w:rPr>
      </w:pPr>
      <w:r w:rsidRPr="007D3550">
        <w:rPr>
          <w:b/>
          <w:bCs/>
          <w:lang w:val="es-US"/>
        </w:rPr>
        <w:t>Multa por inscripción tardía de la Parte D:</w:t>
      </w:r>
      <w:r w:rsidRPr="007D3550">
        <w:rPr>
          <w:lang w:val="es-US"/>
        </w:rPr>
        <w:t xml:space="preserve"> un monto que se suma</w:t>
      </w:r>
      <w:r w:rsidR="00534599" w:rsidRPr="007D3550">
        <w:rPr>
          <w:lang w:val="es-US"/>
        </w:rPr>
        <w:t xml:space="preserve"> a </w:t>
      </w:r>
      <w:r w:rsidRPr="007D3550">
        <w:rPr>
          <w:lang w:val="es-US"/>
        </w:rPr>
        <w:t>su prima mensual por la cobertura para medicamentos de Medicare si no tiene una cobertura acreditable (una cobertura que se espera que pague, en promedio, al menos, lo mismo que la cobertura para medicamentos con receta estándar de Medicare) durante un período continuo de 63 días</w:t>
      </w:r>
      <w:r w:rsidR="001D2091" w:rsidRPr="007D3550">
        <w:rPr>
          <w:lang w:val="es-US"/>
        </w:rPr>
        <w:t xml:space="preserve"> o </w:t>
      </w:r>
      <w:r w:rsidRPr="007D3550">
        <w:rPr>
          <w:lang w:val="es-US"/>
        </w:rPr>
        <w:t>más después de ser elegible para inscribirse en un plan de la Parte D por primera vez.</w:t>
      </w:r>
      <w:r w:rsidRPr="007D3550">
        <w:rPr>
          <w:color w:val="000000"/>
          <w:lang w:val="es-US"/>
        </w:rPr>
        <w:t xml:space="preserve"> </w:t>
      </w:r>
    </w:p>
    <w:p w14:paraId="09647A05" w14:textId="59E55719" w:rsidR="003B78F3" w:rsidRPr="007D3550" w:rsidRDefault="003B78F3" w:rsidP="003B78F3">
      <w:pPr>
        <w:spacing w:before="180" w:beforeAutospacing="0" w:after="180" w:afterAutospacing="0"/>
        <w:rPr>
          <w:color w:val="000000"/>
          <w:lang w:val="es-ES"/>
        </w:rPr>
      </w:pPr>
      <w:r w:rsidRPr="007D3550">
        <w:rPr>
          <w:i/>
          <w:iCs/>
          <w:color w:val="0000FF"/>
          <w:lang w:val="es-ES"/>
        </w:rPr>
        <w:t>[Delete if plan does not use tiers]</w:t>
      </w:r>
      <w:r w:rsidRPr="007D3550">
        <w:rPr>
          <w:i/>
          <w:iCs/>
          <w:color w:val="0000FF"/>
          <w:lang w:val="es-US"/>
        </w:rPr>
        <w:t xml:space="preserve"> </w:t>
      </w:r>
      <w:r w:rsidRPr="007D3550">
        <w:rPr>
          <w:b/>
          <w:bCs/>
          <w:color w:val="000000"/>
          <w:lang w:val="es-US"/>
        </w:rPr>
        <w:t>Nivel de costo compartido:</w:t>
      </w:r>
      <w:r w:rsidRPr="007D3550">
        <w:rPr>
          <w:color w:val="000000"/>
          <w:lang w:val="es-US"/>
        </w:rPr>
        <w:t xml:space="preserve"> cada medicamento de la lista de medicamentos cubiertos está en uno de los </w:t>
      </w:r>
      <w:r w:rsidRPr="007D3550">
        <w:rPr>
          <w:i/>
          <w:iCs/>
          <w:color w:val="0000FF"/>
          <w:lang w:val="es-ES"/>
        </w:rPr>
        <w:t>[insert number of tiers]</w:t>
      </w:r>
      <w:r w:rsidRPr="007D3550">
        <w:rPr>
          <w:color w:val="000000"/>
          <w:lang w:val="es-US"/>
        </w:rPr>
        <w:t xml:space="preserve"> </w:t>
      </w:r>
      <w:r w:rsidRPr="007D3550">
        <w:rPr>
          <w:lang w:val="es-US"/>
        </w:rPr>
        <w:t>niveles de costo compartido</w:t>
      </w:r>
      <w:r w:rsidRPr="007D3550">
        <w:rPr>
          <w:color w:val="000000"/>
          <w:lang w:val="es-US"/>
        </w:rPr>
        <w:t xml:space="preserve">. En general, cuanto mayor sea el </w:t>
      </w:r>
      <w:r w:rsidRPr="007D3550">
        <w:rPr>
          <w:lang w:val="es-US"/>
        </w:rPr>
        <w:t>nivel de costo compartido</w:t>
      </w:r>
      <w:r w:rsidRPr="007D3550">
        <w:rPr>
          <w:color w:val="000000"/>
          <w:lang w:val="es-US"/>
        </w:rPr>
        <w:t>, mayor será el costo del medicamento que le corresponderá pagar.</w:t>
      </w:r>
    </w:p>
    <w:p w14:paraId="6EA9BB66" w14:textId="0D36C70D" w:rsidR="003B78F3" w:rsidRPr="007D3550" w:rsidRDefault="003B78F3" w:rsidP="003B78F3">
      <w:pPr>
        <w:spacing w:before="180" w:beforeAutospacing="0" w:after="180" w:afterAutospacing="0"/>
        <w:rPr>
          <w:color w:val="000000"/>
          <w:lang w:val="es-ES"/>
        </w:rPr>
      </w:pPr>
      <w:r w:rsidRPr="007D3550">
        <w:rPr>
          <w:b/>
          <w:bCs/>
          <w:color w:val="000000"/>
          <w:lang w:val="es-US"/>
        </w:rPr>
        <w:t>Organización para la mejora de la calidad (Quality Improvement Organization, QIO):</w:t>
      </w:r>
      <w:r w:rsidRPr="007D3550">
        <w:rPr>
          <w:color w:val="000000"/>
          <w:lang w:val="es-US"/>
        </w:rPr>
        <w:t xml:space="preserve"> un grupo de médicos en ejercicio</w:t>
      </w:r>
      <w:r w:rsidR="001D2091" w:rsidRPr="007D3550">
        <w:rPr>
          <w:color w:val="000000"/>
          <w:lang w:val="es-US"/>
        </w:rPr>
        <w:t xml:space="preserve"> y </w:t>
      </w:r>
      <w:r w:rsidRPr="007D3550">
        <w:rPr>
          <w:color w:val="000000"/>
          <w:lang w:val="es-US"/>
        </w:rPr>
        <w:t>otros expertos en atención médica</w:t>
      </w:r>
      <w:r w:rsidR="00534599" w:rsidRPr="007D3550">
        <w:rPr>
          <w:color w:val="000000"/>
          <w:lang w:val="es-US"/>
        </w:rPr>
        <w:t xml:space="preserve"> a </w:t>
      </w:r>
      <w:r w:rsidRPr="007D3550">
        <w:rPr>
          <w:color w:val="000000"/>
          <w:lang w:val="es-US"/>
        </w:rPr>
        <w:t>los que el gobierno federal les paga por evaluar</w:t>
      </w:r>
      <w:r w:rsidR="001D2091" w:rsidRPr="007D3550">
        <w:rPr>
          <w:color w:val="000000"/>
          <w:lang w:val="es-US"/>
        </w:rPr>
        <w:t xml:space="preserve"> y </w:t>
      </w:r>
      <w:r w:rsidRPr="007D3550">
        <w:rPr>
          <w:color w:val="000000"/>
          <w:lang w:val="es-US"/>
        </w:rPr>
        <w:t>mejorar la atención que se brinda</w:t>
      </w:r>
      <w:r w:rsidR="00534599" w:rsidRPr="007D3550">
        <w:rPr>
          <w:color w:val="000000"/>
          <w:lang w:val="es-US"/>
        </w:rPr>
        <w:t xml:space="preserve"> a </w:t>
      </w:r>
      <w:r w:rsidRPr="007D3550">
        <w:rPr>
          <w:color w:val="000000"/>
          <w:lang w:val="es-US"/>
        </w:rPr>
        <w:t xml:space="preserve">los pacientes de Medicare. </w:t>
      </w:r>
    </w:p>
    <w:p w14:paraId="008730FE" w14:textId="7E23831F" w:rsidR="003B78F3" w:rsidRPr="007D3550" w:rsidRDefault="003B78F3" w:rsidP="003B78F3">
      <w:pPr>
        <w:spacing w:before="180" w:beforeAutospacing="0" w:after="180" w:afterAutospacing="0"/>
        <w:ind w:right="-138"/>
        <w:rPr>
          <w:color w:val="000000"/>
          <w:lang w:val="es-ES"/>
        </w:rPr>
      </w:pPr>
      <w:r w:rsidRPr="007D3550">
        <w:rPr>
          <w:b/>
          <w:bCs/>
          <w:color w:val="000000"/>
          <w:lang w:val="es-US"/>
        </w:rPr>
        <w:t>Original Medicare</w:t>
      </w:r>
      <w:r w:rsidRPr="007D3550">
        <w:rPr>
          <w:color w:val="000000"/>
          <w:lang w:val="es-US"/>
        </w:rPr>
        <w:t xml:space="preserve"> (</w:t>
      </w:r>
      <w:r w:rsidRPr="007D3550">
        <w:rPr>
          <w:b/>
          <w:bCs/>
          <w:color w:val="000000"/>
          <w:lang w:val="es-US"/>
        </w:rPr>
        <w:t>Medicare tradicional</w:t>
      </w:r>
      <w:r w:rsidR="001D2091" w:rsidRPr="007D3550">
        <w:rPr>
          <w:b/>
          <w:bCs/>
          <w:color w:val="000000"/>
          <w:lang w:val="es-US"/>
        </w:rPr>
        <w:t xml:space="preserve"> o </w:t>
      </w:r>
      <w:r w:rsidRPr="007D3550">
        <w:rPr>
          <w:b/>
          <w:bCs/>
          <w:color w:val="000000"/>
          <w:lang w:val="es-US"/>
        </w:rPr>
        <w:t>plan Medicare con pago por servicio</w:t>
      </w:r>
      <w:r w:rsidRPr="007D3550">
        <w:rPr>
          <w:color w:val="000000"/>
          <w:lang w:val="es-US"/>
        </w:rPr>
        <w:t>)</w:t>
      </w:r>
      <w:r w:rsidRPr="007D3550">
        <w:rPr>
          <w:b/>
          <w:bCs/>
          <w:color w:val="000000"/>
          <w:lang w:val="es-US"/>
        </w:rPr>
        <w:t>:</w:t>
      </w:r>
      <w:r w:rsidRPr="007D3550">
        <w:rPr>
          <w:color w:val="000000"/>
          <w:lang w:val="es-US"/>
        </w:rPr>
        <w:t xml:space="preserve"> el plan Original Medicare es ofrecido por el gobierno</w:t>
      </w:r>
      <w:r w:rsidR="001D2091" w:rsidRPr="007D3550">
        <w:rPr>
          <w:color w:val="000000"/>
          <w:lang w:val="es-US"/>
        </w:rPr>
        <w:t xml:space="preserve"> y </w:t>
      </w:r>
      <w:r w:rsidRPr="007D3550">
        <w:rPr>
          <w:color w:val="000000"/>
          <w:lang w:val="es-US"/>
        </w:rPr>
        <w:t>no por planes de salud privados, como los planes Medicare Advantage</w:t>
      </w:r>
      <w:r w:rsidR="001D2091" w:rsidRPr="007D3550">
        <w:rPr>
          <w:color w:val="000000"/>
          <w:lang w:val="es-US"/>
        </w:rPr>
        <w:t xml:space="preserve"> y </w:t>
      </w:r>
      <w:r w:rsidRPr="007D3550">
        <w:rPr>
          <w:color w:val="000000"/>
          <w:lang w:val="es-US"/>
        </w:rPr>
        <w:t>los planes de medicamentos con receta. En Original Medicare, los servicios de Medicare se cubren pagándoles</w:t>
      </w:r>
      <w:r w:rsidR="00534599" w:rsidRPr="007D3550">
        <w:rPr>
          <w:color w:val="000000"/>
          <w:lang w:val="es-US"/>
        </w:rPr>
        <w:t xml:space="preserve"> a </w:t>
      </w:r>
      <w:r w:rsidRPr="007D3550">
        <w:rPr>
          <w:color w:val="000000"/>
          <w:lang w:val="es-US"/>
        </w:rPr>
        <w:t>los médicos, hospitales</w:t>
      </w:r>
      <w:r w:rsidR="001D2091" w:rsidRPr="007D3550">
        <w:rPr>
          <w:color w:val="000000"/>
          <w:lang w:val="es-US"/>
        </w:rPr>
        <w:t xml:space="preserve"> y </w:t>
      </w:r>
      <w:r w:rsidRPr="007D3550">
        <w:rPr>
          <w:color w:val="000000"/>
          <w:lang w:val="es-US"/>
        </w:rPr>
        <w:t>otros proveedores de atención médica los montos de pago establecidos por el Congreso. Usted puede consultar con cualquier médico, hospital</w:t>
      </w:r>
      <w:r w:rsidR="001D2091" w:rsidRPr="007D3550">
        <w:rPr>
          <w:color w:val="000000"/>
          <w:lang w:val="es-US"/>
        </w:rPr>
        <w:t xml:space="preserve"> o </w:t>
      </w:r>
      <w:r w:rsidRPr="007D3550">
        <w:rPr>
          <w:color w:val="000000"/>
          <w:lang w:val="es-US"/>
        </w:rPr>
        <w:t>proveedor de atención médica que acepte Medicare. Usted debe pagar el deducible. Medicare paga lo que le corresponde de la cantidad aprobada por Medicare,</w:t>
      </w:r>
      <w:r w:rsidR="001D2091" w:rsidRPr="007D3550">
        <w:rPr>
          <w:color w:val="000000"/>
          <w:lang w:val="es-US"/>
        </w:rPr>
        <w:t xml:space="preserve"> y </w:t>
      </w:r>
      <w:r w:rsidRPr="007D3550">
        <w:rPr>
          <w:color w:val="000000"/>
          <w:lang w:val="es-US"/>
        </w:rPr>
        <w:t>usted paga lo que le corresponde</w:t>
      </w:r>
      <w:r w:rsidR="00534599" w:rsidRPr="007D3550">
        <w:rPr>
          <w:color w:val="000000"/>
          <w:lang w:val="es-US"/>
        </w:rPr>
        <w:t xml:space="preserve"> a </w:t>
      </w:r>
      <w:r w:rsidRPr="007D3550">
        <w:rPr>
          <w:color w:val="000000"/>
          <w:lang w:val="es-US"/>
        </w:rPr>
        <w:t>usted. Original Medicare tiene dos partes: La Parte A (seguro hospitalario)</w:t>
      </w:r>
      <w:r w:rsidR="001D2091" w:rsidRPr="007D3550">
        <w:rPr>
          <w:color w:val="000000"/>
          <w:lang w:val="es-US"/>
        </w:rPr>
        <w:t xml:space="preserve"> y </w:t>
      </w:r>
      <w:r w:rsidRPr="007D3550">
        <w:rPr>
          <w:color w:val="000000"/>
          <w:lang w:val="es-US"/>
        </w:rPr>
        <w:t>la Parte B (seguro médico),</w:t>
      </w:r>
      <w:r w:rsidR="001D2091" w:rsidRPr="007D3550">
        <w:rPr>
          <w:color w:val="000000"/>
          <w:lang w:val="es-US"/>
        </w:rPr>
        <w:t xml:space="preserve"> y </w:t>
      </w:r>
      <w:r w:rsidRPr="007D3550">
        <w:rPr>
          <w:color w:val="000000"/>
          <w:lang w:val="es-US"/>
        </w:rPr>
        <w:t>está disponible en todas partes en los Estados Unidos.</w:t>
      </w:r>
    </w:p>
    <w:p w14:paraId="5D6F3A57" w14:textId="77777777" w:rsidR="003B78F3" w:rsidRPr="007D3550" w:rsidRDefault="003B78F3" w:rsidP="003B78F3">
      <w:pPr>
        <w:spacing w:before="180" w:beforeAutospacing="0" w:after="180" w:afterAutospacing="0"/>
        <w:rPr>
          <w:color w:val="000000"/>
          <w:lang w:val="es-ES"/>
        </w:rPr>
      </w:pPr>
      <w:r w:rsidRPr="007D3550">
        <w:rPr>
          <w:b/>
          <w:bCs/>
          <w:color w:val="000000"/>
          <w:lang w:val="es-US"/>
        </w:rPr>
        <w:t>Parte C: consulte el Plan Medicare Advantage (MA).</w:t>
      </w:r>
    </w:p>
    <w:p w14:paraId="0F1E130C" w14:textId="77777777" w:rsidR="003B78F3" w:rsidRPr="007D3550" w:rsidRDefault="003B78F3" w:rsidP="003B78F3">
      <w:pPr>
        <w:spacing w:before="180" w:beforeAutospacing="0" w:after="180" w:afterAutospacing="0"/>
        <w:rPr>
          <w:color w:val="000000"/>
          <w:lang w:val="es-ES"/>
        </w:rPr>
      </w:pPr>
      <w:r w:rsidRPr="007D3550">
        <w:rPr>
          <w:b/>
          <w:bCs/>
          <w:color w:val="000000"/>
          <w:lang w:val="es-US"/>
        </w:rPr>
        <w:t>Parte D:</w:t>
      </w:r>
      <w:r w:rsidRPr="007D3550">
        <w:rPr>
          <w:color w:val="000000"/>
          <w:lang w:val="es-US"/>
        </w:rPr>
        <w:t xml:space="preserve"> es el Programa voluntario de beneficios de medicamentos con receta de Medicare.</w:t>
      </w:r>
    </w:p>
    <w:p w14:paraId="0FCD6078" w14:textId="568C0FDB" w:rsidR="003B78F3" w:rsidRPr="007D3550" w:rsidRDefault="003B78F3" w:rsidP="003B78F3">
      <w:pPr>
        <w:spacing w:before="180" w:beforeAutospacing="0" w:after="180" w:afterAutospacing="0"/>
        <w:rPr>
          <w:lang w:val="es-ES"/>
        </w:rPr>
      </w:pPr>
      <w:r w:rsidRPr="007D3550">
        <w:rPr>
          <w:b/>
          <w:bCs/>
          <w:lang w:val="es-US"/>
        </w:rPr>
        <w:t>Período de inscripción anual:</w:t>
      </w:r>
      <w:r w:rsidRPr="007D3550">
        <w:rPr>
          <w:lang w:val="es-US"/>
        </w:rPr>
        <w:t xml:space="preserve"> el período de tiempo entre el 15 de octubre</w:t>
      </w:r>
      <w:r w:rsidR="001D2091" w:rsidRPr="007D3550">
        <w:rPr>
          <w:lang w:val="es-US"/>
        </w:rPr>
        <w:t xml:space="preserve"> y </w:t>
      </w:r>
      <w:r w:rsidRPr="007D3550">
        <w:rPr>
          <w:lang w:val="es-US"/>
        </w:rPr>
        <w:t>el 7 de diciembre de cada año en el que los miembros pueden cambiar de planes de medicamentos</w:t>
      </w:r>
      <w:r w:rsidR="001D2091" w:rsidRPr="007D3550">
        <w:rPr>
          <w:lang w:val="es-US"/>
        </w:rPr>
        <w:t xml:space="preserve"> o </w:t>
      </w:r>
      <w:r w:rsidRPr="007D3550">
        <w:rPr>
          <w:lang w:val="es-US"/>
        </w:rPr>
        <w:t>de salud</w:t>
      </w:r>
      <w:r w:rsidR="001D2091" w:rsidRPr="007D3550">
        <w:rPr>
          <w:lang w:val="es-US"/>
        </w:rPr>
        <w:t xml:space="preserve"> o </w:t>
      </w:r>
      <w:r w:rsidRPr="007D3550">
        <w:rPr>
          <w:lang w:val="es-US"/>
        </w:rPr>
        <w:t>elegir Original Medicare.</w:t>
      </w:r>
    </w:p>
    <w:p w14:paraId="54FA9C68" w14:textId="36B646C2" w:rsidR="003B78F3" w:rsidRPr="007D3550" w:rsidRDefault="003B78F3" w:rsidP="003B78F3">
      <w:pPr>
        <w:spacing w:before="180" w:beforeAutospacing="0" w:after="180" w:afterAutospacing="0"/>
        <w:rPr>
          <w:lang w:val="es-ES"/>
        </w:rPr>
      </w:pPr>
      <w:r w:rsidRPr="007D3550">
        <w:rPr>
          <w:b/>
          <w:bCs/>
          <w:color w:val="000000"/>
          <w:lang w:val="es-US"/>
        </w:rPr>
        <w:t>Período de inscripción especial:</w:t>
      </w:r>
      <w:r w:rsidRPr="007D3550">
        <w:rPr>
          <w:color w:val="000000"/>
          <w:lang w:val="es-US"/>
        </w:rPr>
        <w:t xml:space="preserve"> </w:t>
      </w:r>
      <w:r w:rsidRPr="007D3550">
        <w:rPr>
          <w:lang w:val="es-US"/>
        </w:rPr>
        <w:t>un tiempo determinado para que los miembros puedan cambiar sus planes de salud</w:t>
      </w:r>
      <w:r w:rsidR="001D2091" w:rsidRPr="007D3550">
        <w:rPr>
          <w:lang w:val="es-US"/>
        </w:rPr>
        <w:t xml:space="preserve"> y </w:t>
      </w:r>
      <w:r w:rsidRPr="007D3550">
        <w:rPr>
          <w:lang w:val="es-US"/>
        </w:rPr>
        <w:t>de medicamentos</w:t>
      </w:r>
      <w:r w:rsidR="001D2091" w:rsidRPr="007D3550">
        <w:rPr>
          <w:lang w:val="es-US"/>
        </w:rPr>
        <w:t xml:space="preserve"> o </w:t>
      </w:r>
      <w:r w:rsidRPr="007D3550">
        <w:rPr>
          <w:lang w:val="es-US"/>
        </w:rPr>
        <w:t>volver</w:t>
      </w:r>
      <w:r w:rsidR="00534599" w:rsidRPr="007D3550">
        <w:rPr>
          <w:lang w:val="es-US"/>
        </w:rPr>
        <w:t xml:space="preserve"> a </w:t>
      </w:r>
      <w:r w:rsidRPr="007D3550">
        <w:rPr>
          <w:lang w:val="es-US"/>
        </w:rPr>
        <w:t>Original Medicare. Situaciones en las que usted puede ser elegible para un Período de Inscripción Especial son: si se muda del área de servicio, si está recibiendo “Ayuda adicional” con los costos de sus medicamentos con receta, si se muda</w:t>
      </w:r>
      <w:r w:rsidR="00534599" w:rsidRPr="007D3550">
        <w:rPr>
          <w:lang w:val="es-US"/>
        </w:rPr>
        <w:t xml:space="preserve"> a </w:t>
      </w:r>
      <w:r w:rsidRPr="007D3550">
        <w:rPr>
          <w:lang w:val="es-US"/>
        </w:rPr>
        <w:t>un centro de cuidados,</w:t>
      </w:r>
      <w:r w:rsidR="001D2091" w:rsidRPr="007D3550">
        <w:rPr>
          <w:lang w:val="es-US"/>
        </w:rPr>
        <w:t xml:space="preserve"> o </w:t>
      </w:r>
      <w:r w:rsidRPr="007D3550">
        <w:rPr>
          <w:lang w:val="es-US"/>
        </w:rPr>
        <w:t xml:space="preserve">si rompemos nuestro contrato con usted. </w:t>
      </w:r>
    </w:p>
    <w:p w14:paraId="2D4F2031" w14:textId="0E38411B" w:rsidR="003B78F3" w:rsidRPr="007D3550" w:rsidRDefault="003B78F3" w:rsidP="003B78F3">
      <w:pPr>
        <w:spacing w:before="180" w:beforeAutospacing="0" w:after="180" w:afterAutospacing="0"/>
        <w:rPr>
          <w:rFonts w:cs="Minion Pro"/>
          <w:color w:val="000000"/>
          <w:lang w:val="es-ES"/>
        </w:rPr>
      </w:pPr>
      <w:r w:rsidRPr="007D3550">
        <w:rPr>
          <w:b/>
          <w:bCs/>
          <w:color w:val="000000"/>
          <w:lang w:val="es-US"/>
        </w:rPr>
        <w:t>Período de inscripción inicial:</w:t>
      </w:r>
      <w:r w:rsidRPr="007D3550">
        <w:rPr>
          <w:color w:val="000000"/>
          <w:lang w:val="es-US"/>
        </w:rPr>
        <w:t xml:space="preserve"> el tiempo en el que puede inscribirse en la Parte A</w:t>
      </w:r>
      <w:r w:rsidR="001D2091" w:rsidRPr="007D3550">
        <w:rPr>
          <w:color w:val="000000"/>
          <w:lang w:val="es-US"/>
        </w:rPr>
        <w:t xml:space="preserve"> y </w:t>
      </w:r>
      <w:r w:rsidRPr="007D3550">
        <w:rPr>
          <w:color w:val="000000"/>
          <w:lang w:val="es-US"/>
        </w:rPr>
        <w:t>la Parte B de Medicare, cuando es elegible para recibir Medicare. Si es elegible para Medicare cuando cumpla 65 años, el Período de inscripción inicial es el período de 7 meses que comienza 3 meses antes del mes en que cumple 65 años, incluye el mes en que cumple 65 años</w:t>
      </w:r>
      <w:r w:rsidR="001D2091" w:rsidRPr="007D3550">
        <w:rPr>
          <w:color w:val="000000"/>
          <w:lang w:val="es-US"/>
        </w:rPr>
        <w:t xml:space="preserve"> y </w:t>
      </w:r>
      <w:r w:rsidRPr="007D3550">
        <w:rPr>
          <w:color w:val="000000"/>
          <w:lang w:val="es-US"/>
        </w:rPr>
        <w:t>termina 3 meses después del mes en que cumple 65 años.</w:t>
      </w:r>
    </w:p>
    <w:p w14:paraId="4F92CC8B" w14:textId="715D9BA8" w:rsidR="003B78F3" w:rsidRPr="007D3550" w:rsidRDefault="003B78F3" w:rsidP="003B78F3">
      <w:pPr>
        <w:spacing w:before="180" w:beforeAutospacing="0" w:after="180" w:afterAutospacing="0"/>
        <w:rPr>
          <w:b/>
          <w:bCs/>
          <w:color w:val="000000"/>
          <w:lang w:val="es-ES"/>
        </w:rPr>
      </w:pPr>
      <w:r w:rsidRPr="007D3550">
        <w:rPr>
          <w:b/>
          <w:bCs/>
          <w:color w:val="000000"/>
          <w:lang w:val="es-US"/>
        </w:rPr>
        <w:t>Plan de necesidades especiales para atención crónica:</w:t>
      </w:r>
      <w:r w:rsidRPr="007D3550">
        <w:rPr>
          <w:color w:val="000000"/>
          <w:lang w:val="es-US"/>
        </w:rPr>
        <w:t xml:space="preserve"> los C-SNP son SNP que restringen la inscripción</w:t>
      </w:r>
      <w:r w:rsidR="00534599" w:rsidRPr="007D3550">
        <w:rPr>
          <w:color w:val="000000"/>
          <w:lang w:val="es-US"/>
        </w:rPr>
        <w:t xml:space="preserve"> a </w:t>
      </w:r>
      <w:r w:rsidRPr="007D3550">
        <w:rPr>
          <w:color w:val="000000"/>
          <w:lang w:val="es-US"/>
        </w:rPr>
        <w:t>personas elegibles de MA que tienen una</w:t>
      </w:r>
      <w:r w:rsidR="001D2091" w:rsidRPr="007D3550">
        <w:rPr>
          <w:color w:val="000000"/>
          <w:lang w:val="es-US"/>
        </w:rPr>
        <w:t xml:space="preserve"> o </w:t>
      </w:r>
      <w:r w:rsidRPr="007D3550">
        <w:rPr>
          <w:color w:val="000000"/>
          <w:lang w:val="es-US"/>
        </w:rPr>
        <w:t>más afecciones crónicas graves</w:t>
      </w:r>
      <w:r w:rsidR="001D2091" w:rsidRPr="007D3550">
        <w:rPr>
          <w:color w:val="000000"/>
          <w:lang w:val="es-US"/>
        </w:rPr>
        <w:t xml:space="preserve"> o </w:t>
      </w:r>
      <w:r w:rsidRPr="007D3550">
        <w:rPr>
          <w:color w:val="000000"/>
          <w:lang w:val="es-US"/>
        </w:rPr>
        <w:t>incapacitantes, según lo establecido en el título 42 del CFR 422.2, incluida la restricción de la inscripción basada en las diferentes agrupaciones de afecciones comúnmente compartidas</w:t>
      </w:r>
      <w:r w:rsidR="001D2091" w:rsidRPr="007D3550">
        <w:rPr>
          <w:color w:val="000000"/>
          <w:lang w:val="es-US"/>
        </w:rPr>
        <w:t xml:space="preserve"> y </w:t>
      </w:r>
      <w:r w:rsidRPr="007D3550">
        <w:rPr>
          <w:color w:val="000000"/>
          <w:lang w:val="es-US"/>
        </w:rPr>
        <w:t>clínicamente relacionadas especificadas en el título 42 del CFR 422.4(a)(1)(iv).</w:t>
      </w:r>
      <w:r w:rsidRPr="007D3550">
        <w:rPr>
          <w:b/>
          <w:bCs/>
          <w:color w:val="000000"/>
          <w:lang w:val="es-US"/>
        </w:rPr>
        <w:t xml:space="preserve"> </w:t>
      </w:r>
    </w:p>
    <w:p w14:paraId="4DBDDB0B" w14:textId="65F47717" w:rsidR="003B78F3" w:rsidRPr="007D3550" w:rsidRDefault="003B78F3" w:rsidP="003B78F3">
      <w:pPr>
        <w:spacing w:before="180" w:beforeAutospacing="0" w:after="180" w:afterAutospacing="0"/>
        <w:rPr>
          <w:lang w:val="es-ES"/>
        </w:rPr>
      </w:pPr>
      <w:r w:rsidRPr="007D3550">
        <w:rPr>
          <w:b/>
          <w:bCs/>
          <w:color w:val="000000"/>
          <w:lang w:val="es-US"/>
        </w:rPr>
        <w:t>Plan de salud de Medicare:</w:t>
      </w:r>
      <w:r w:rsidRPr="007D3550">
        <w:rPr>
          <w:color w:val="000000"/>
          <w:lang w:val="es-US"/>
        </w:rPr>
        <w:t xml:space="preserve"> </w:t>
      </w:r>
      <w:r w:rsidRPr="007D3550">
        <w:rPr>
          <w:lang w:val="es-US"/>
        </w:rPr>
        <w:t>un plan de salud de Medicare que ofrece una empresa privada que tiene un contrato con Medicare para brindar los beneficios de la Parte A</w:t>
      </w:r>
      <w:r w:rsidR="001D2091" w:rsidRPr="007D3550">
        <w:rPr>
          <w:lang w:val="es-US"/>
        </w:rPr>
        <w:t xml:space="preserve"> y </w:t>
      </w:r>
      <w:r w:rsidRPr="007D3550">
        <w:rPr>
          <w:lang w:val="es-US"/>
        </w:rPr>
        <w:t>la Parte</w:t>
      </w:r>
      <w:r w:rsidRPr="007D3550">
        <w:rPr>
          <w:color w:val="000000"/>
          <w:lang w:val="es-US"/>
        </w:rPr>
        <w:t> </w:t>
      </w:r>
      <w:r w:rsidRPr="007D3550">
        <w:rPr>
          <w:lang w:val="es-US"/>
        </w:rPr>
        <w:t>B</w:t>
      </w:r>
      <w:r w:rsidR="00534599" w:rsidRPr="007D3550">
        <w:rPr>
          <w:lang w:val="es-US"/>
        </w:rPr>
        <w:t xml:space="preserve"> a </w:t>
      </w:r>
      <w:r w:rsidRPr="007D3550">
        <w:rPr>
          <w:lang w:val="es-US"/>
        </w:rPr>
        <w:t>personas con Medicare que se inscriben en el plan. Este término incluye todos los planes Medicare Advantage, los planes Medicare Cost, los de Necesidades Espaciales, los Programas piloto/demostraciones</w:t>
      </w:r>
      <w:r w:rsidR="001D2091" w:rsidRPr="007D3550">
        <w:rPr>
          <w:lang w:val="es-US"/>
        </w:rPr>
        <w:t xml:space="preserve"> y </w:t>
      </w:r>
      <w:r w:rsidRPr="007D3550">
        <w:rPr>
          <w:lang w:val="es-US"/>
        </w:rPr>
        <w:t xml:space="preserve">los Programas de atención integral para las personas de edad avanzada (Program of All-inclusive Care for the Elderly, PACE). </w:t>
      </w:r>
    </w:p>
    <w:p w14:paraId="07891A14" w14:textId="307B53A7" w:rsidR="003B78F3" w:rsidRPr="007D3550" w:rsidRDefault="003B78F3" w:rsidP="003B78F3">
      <w:pPr>
        <w:spacing w:before="180" w:beforeAutospacing="0" w:after="180" w:afterAutospacing="0"/>
        <w:rPr>
          <w:color w:val="000000"/>
          <w:lang w:val="es-ES"/>
        </w:rPr>
      </w:pPr>
      <w:r w:rsidRPr="007D3550">
        <w:rPr>
          <w:b/>
          <w:bCs/>
          <w:color w:val="000000" w:themeColor="text1"/>
          <w:lang w:val="es-US"/>
        </w:rPr>
        <w:t>Plan Medicare Advantage (MA):</w:t>
      </w:r>
      <w:r w:rsidR="00534599" w:rsidRPr="007D3550">
        <w:rPr>
          <w:b/>
          <w:bCs/>
          <w:color w:val="000000" w:themeColor="text1"/>
          <w:lang w:val="es-US"/>
        </w:rPr>
        <w:t xml:space="preserve"> a </w:t>
      </w:r>
      <w:r w:rsidRPr="007D3550">
        <w:rPr>
          <w:color w:val="000000" w:themeColor="text1"/>
          <w:lang w:val="es-US"/>
        </w:rPr>
        <w:t>veces llamado Parte C de Medicare. Es un plan ofrecido por una compañía privada que tiene un contrato con Medicare para brindarle todos sus beneficios de la Parte A</w:t>
      </w:r>
      <w:r w:rsidR="001D2091" w:rsidRPr="007D3550">
        <w:rPr>
          <w:color w:val="000000" w:themeColor="text1"/>
          <w:lang w:val="es-US"/>
        </w:rPr>
        <w:t xml:space="preserve"> y </w:t>
      </w:r>
      <w:r w:rsidRPr="007D3550">
        <w:rPr>
          <w:color w:val="000000" w:themeColor="text1"/>
          <w:lang w:val="es-US"/>
        </w:rPr>
        <w:t>la Parte B de Medicare. Un plan Medicare Advantage puede ser i) una Organización para el mantenimiento de la salud (Health Maintenance Organization, HMO); ii) una Organización de proveedores preferidos (Preferred Provider Organization, PPO); iii) un Plan privado de pago por servicio (Private Fee-for-Service, PFFS);</w:t>
      </w:r>
      <w:r w:rsidR="001D2091" w:rsidRPr="007D3550">
        <w:rPr>
          <w:color w:val="000000" w:themeColor="text1"/>
          <w:lang w:val="es-US"/>
        </w:rPr>
        <w:t xml:space="preserve"> o </w:t>
      </w:r>
      <w:r w:rsidRPr="007D3550">
        <w:rPr>
          <w:color w:val="000000" w:themeColor="text1"/>
          <w:lang w:val="es-US"/>
        </w:rPr>
        <w:t>iv) un plan de Cuenta de ahorro para gastos médicos de Medicare (Medicare Medical Savings Account, MSA). Además de elegir entre estos tipos de planes, un plan Medicare Advantage HMO</w:t>
      </w:r>
      <w:r w:rsidR="001D2091" w:rsidRPr="007D3550">
        <w:rPr>
          <w:color w:val="000000" w:themeColor="text1"/>
          <w:lang w:val="es-US"/>
        </w:rPr>
        <w:t xml:space="preserve"> o </w:t>
      </w:r>
      <w:r w:rsidRPr="007D3550">
        <w:rPr>
          <w:color w:val="000000" w:themeColor="text1"/>
          <w:lang w:val="es-US"/>
        </w:rPr>
        <w:t>PPO también puede ser un Plan de Necesidades Especiales (SNP).</w:t>
      </w:r>
      <w:r w:rsidRPr="007D3550">
        <w:rPr>
          <w:lang w:val="es-US"/>
        </w:rPr>
        <w:t xml:space="preserve"> </w:t>
      </w:r>
      <w:r w:rsidRPr="007D3550">
        <w:rPr>
          <w:color w:val="000000" w:themeColor="text1"/>
          <w:lang w:val="es-US"/>
        </w:rPr>
        <w:t xml:space="preserve">En la mayoría de los casos, los planes Medicare Advantage también ofrecen la Parte D (cobertura para medicamentos con receta) de Medicare. Estos planes se llaman </w:t>
      </w:r>
      <w:r w:rsidRPr="007D3550">
        <w:rPr>
          <w:b/>
          <w:bCs/>
          <w:color w:val="000000" w:themeColor="text1"/>
          <w:lang w:val="es-US"/>
        </w:rPr>
        <w:t>planes Medicare Advantage con cobertura para medicamentos con receta</w:t>
      </w:r>
      <w:r w:rsidRPr="007D3550">
        <w:rPr>
          <w:color w:val="000000" w:themeColor="text1"/>
          <w:lang w:val="es-US"/>
        </w:rPr>
        <w:t>.</w:t>
      </w:r>
    </w:p>
    <w:p w14:paraId="31BA2604" w14:textId="1E07BCE3" w:rsidR="003B78F3" w:rsidRPr="007D3550" w:rsidRDefault="003B78F3" w:rsidP="003B78F3">
      <w:pPr>
        <w:autoSpaceDE w:val="0"/>
        <w:autoSpaceDN w:val="0"/>
        <w:adjustRightInd w:val="0"/>
        <w:spacing w:before="180" w:beforeAutospacing="0" w:after="180" w:afterAutospacing="0"/>
        <w:rPr>
          <w:color w:val="000000"/>
          <w:lang w:val="es-ES"/>
        </w:rPr>
      </w:pPr>
      <w:r w:rsidRPr="007D3550">
        <w:rPr>
          <w:color w:val="0000FF"/>
          <w:lang w:val="es-ES"/>
        </w:rPr>
        <w:t>[</w:t>
      </w:r>
      <w:r w:rsidRPr="007D3550">
        <w:rPr>
          <w:i/>
          <w:iCs/>
          <w:color w:val="0000FF"/>
          <w:lang w:val="es-ES"/>
        </w:rPr>
        <w:t>Insert cost plan definition only if you are</w:t>
      </w:r>
      <w:r w:rsidR="00534599" w:rsidRPr="007D3550">
        <w:rPr>
          <w:i/>
          <w:iCs/>
          <w:color w:val="0000FF"/>
          <w:lang w:val="es-ES"/>
        </w:rPr>
        <w:t xml:space="preserve"> a </w:t>
      </w:r>
      <w:r w:rsidRPr="007D3550">
        <w:rPr>
          <w:i/>
          <w:iCs/>
          <w:color w:val="0000FF"/>
          <w:lang w:val="es-ES"/>
        </w:rPr>
        <w:t xml:space="preserve">Medicare Cost Plan or there is one in your service area: </w:t>
      </w:r>
      <w:r w:rsidRPr="007D3550">
        <w:rPr>
          <w:b/>
          <w:bCs/>
          <w:color w:val="0000FF"/>
          <w:lang w:val="es-US"/>
        </w:rPr>
        <w:t>Plan Medicare Cost:</w:t>
      </w:r>
      <w:r w:rsidRPr="007D3550">
        <w:rPr>
          <w:color w:val="0000FF"/>
          <w:lang w:val="es-US"/>
        </w:rPr>
        <w:t xml:space="preserve"> un plan Medicare Cost es un plan operado por una Organización para el mantenimiento de la salud (Health Maintenance Organization, HMO)</w:t>
      </w:r>
      <w:r w:rsidR="001D2091" w:rsidRPr="007D3550">
        <w:rPr>
          <w:color w:val="0000FF"/>
          <w:lang w:val="es-US"/>
        </w:rPr>
        <w:t xml:space="preserve"> o </w:t>
      </w:r>
      <w:r w:rsidRPr="007D3550">
        <w:rPr>
          <w:color w:val="0000FF"/>
          <w:lang w:val="es-US"/>
        </w:rPr>
        <w:t>un Plan médico competitivo (Competitive Medical Plan, CMP) de conformidad con un contrato de reembolso de costos en virtud de la sección 1876(h) de la Ley.</w:t>
      </w:r>
      <w:r w:rsidRPr="007D3550">
        <w:rPr>
          <w:color w:val="0000FF"/>
          <w:lang w:val="es-ES"/>
        </w:rPr>
        <w:t>]</w:t>
      </w:r>
    </w:p>
    <w:p w14:paraId="4D513C7F" w14:textId="1ABCE6C2" w:rsidR="003B78F3" w:rsidRPr="007D3550" w:rsidRDefault="003B78F3" w:rsidP="003B78F3">
      <w:pPr>
        <w:autoSpaceDE w:val="0"/>
        <w:autoSpaceDN w:val="0"/>
        <w:adjustRightInd w:val="0"/>
        <w:spacing w:before="180" w:beforeAutospacing="0" w:after="180" w:afterAutospacing="0"/>
        <w:rPr>
          <w:color w:val="0000FF"/>
          <w:lang w:val="es-ES"/>
        </w:rPr>
      </w:pPr>
      <w:r w:rsidRPr="007D3550">
        <w:rPr>
          <w:color w:val="0000FF"/>
          <w:lang w:val="es-ES"/>
        </w:rPr>
        <w:t>[</w:t>
      </w:r>
      <w:r w:rsidRPr="007D3550">
        <w:rPr>
          <w:i/>
          <w:iCs/>
          <w:color w:val="0000FF"/>
          <w:lang w:val="es-ES"/>
        </w:rPr>
        <w:t>Insert PACE plan definition only if there is</w:t>
      </w:r>
      <w:r w:rsidR="00534599" w:rsidRPr="007D3550">
        <w:rPr>
          <w:i/>
          <w:iCs/>
          <w:color w:val="0000FF"/>
          <w:lang w:val="es-ES"/>
        </w:rPr>
        <w:t xml:space="preserve"> a </w:t>
      </w:r>
      <w:r w:rsidRPr="007D3550">
        <w:rPr>
          <w:i/>
          <w:iCs/>
          <w:color w:val="0000FF"/>
          <w:lang w:val="es-ES"/>
        </w:rPr>
        <w:t xml:space="preserve">PACE plan in your state: </w:t>
      </w:r>
      <w:r w:rsidRPr="007D3550">
        <w:rPr>
          <w:b/>
          <w:bCs/>
          <w:color w:val="0000FF"/>
          <w:lang w:val="es-US"/>
        </w:rPr>
        <w:t>Plan PACE:</w:t>
      </w:r>
      <w:r w:rsidRPr="007D3550">
        <w:rPr>
          <w:color w:val="0000FF"/>
          <w:lang w:val="es-US"/>
        </w:rPr>
        <w:t xml:space="preserve"> un plan Programa de atención integral para las personas de edad avanzada (Program of All-Inclusive Care for the Elderly, PACE) que combina servicios</w:t>
      </w:r>
      <w:r w:rsidR="001D2091" w:rsidRPr="007D3550">
        <w:rPr>
          <w:color w:val="0000FF"/>
          <w:lang w:val="es-US"/>
        </w:rPr>
        <w:t xml:space="preserve"> y </w:t>
      </w:r>
      <w:r w:rsidRPr="007D3550">
        <w:rPr>
          <w:color w:val="0000FF"/>
          <w:lang w:val="es-US"/>
        </w:rPr>
        <w:t>apoyos médicos, sociales</w:t>
      </w:r>
      <w:r w:rsidR="001D2091" w:rsidRPr="007D3550">
        <w:rPr>
          <w:color w:val="0000FF"/>
          <w:lang w:val="es-US"/>
        </w:rPr>
        <w:t xml:space="preserve"> y </w:t>
      </w:r>
      <w:r w:rsidRPr="007D3550">
        <w:rPr>
          <w:color w:val="0000FF"/>
          <w:lang w:val="es-US"/>
        </w:rPr>
        <w:t>de atención</w:t>
      </w:r>
      <w:r w:rsidR="00534599" w:rsidRPr="007D3550">
        <w:rPr>
          <w:color w:val="0000FF"/>
          <w:lang w:val="es-US"/>
        </w:rPr>
        <w:t xml:space="preserve"> a </w:t>
      </w:r>
      <w:r w:rsidRPr="007D3550">
        <w:rPr>
          <w:color w:val="0000FF"/>
          <w:lang w:val="es-US"/>
        </w:rPr>
        <w:t>largo plazo (long-term services and supports, LTSS) para personas frágiles de manera que puedan conservar su independencia</w:t>
      </w:r>
      <w:r w:rsidR="001D2091" w:rsidRPr="007D3550">
        <w:rPr>
          <w:color w:val="0000FF"/>
          <w:lang w:val="es-US"/>
        </w:rPr>
        <w:t xml:space="preserve"> y </w:t>
      </w:r>
      <w:r w:rsidRPr="007D3550">
        <w:rPr>
          <w:color w:val="0000FF"/>
          <w:lang w:val="es-US"/>
        </w:rPr>
        <w:t>continuar viviendo en sus comunidades (en lugar de mudarse</w:t>
      </w:r>
      <w:r w:rsidR="00534599" w:rsidRPr="007D3550">
        <w:rPr>
          <w:color w:val="0000FF"/>
          <w:lang w:val="es-US"/>
        </w:rPr>
        <w:t xml:space="preserve"> a </w:t>
      </w:r>
      <w:r w:rsidRPr="007D3550">
        <w:rPr>
          <w:color w:val="0000FF"/>
          <w:lang w:val="es-US"/>
        </w:rPr>
        <w:t>un centro de cuidados) tanto tiempo como sea posible. Las personas inscritas en los planes PACE reciben los beneficios de Medicare</w:t>
      </w:r>
      <w:r w:rsidR="001D2091" w:rsidRPr="007D3550">
        <w:rPr>
          <w:color w:val="0000FF"/>
          <w:lang w:val="es-US"/>
        </w:rPr>
        <w:t xml:space="preserve"> y </w:t>
      </w:r>
      <w:r w:rsidRPr="007D3550">
        <w:rPr>
          <w:color w:val="0000FF"/>
          <w:lang w:val="es-US"/>
        </w:rPr>
        <w:t>Medicaid</w:t>
      </w:r>
      <w:r w:rsidR="00534599" w:rsidRPr="007D3550">
        <w:rPr>
          <w:color w:val="0000FF"/>
          <w:lang w:val="es-US"/>
        </w:rPr>
        <w:t xml:space="preserve"> a </w:t>
      </w:r>
      <w:r w:rsidRPr="007D3550">
        <w:rPr>
          <w:color w:val="0000FF"/>
          <w:lang w:val="es-US"/>
        </w:rPr>
        <w:t xml:space="preserve">través del plan. </w:t>
      </w:r>
      <w:r w:rsidRPr="007D3550">
        <w:rPr>
          <w:color w:val="0000FF"/>
        </w:rPr>
        <w:t>[</w:t>
      </w:r>
      <w:r w:rsidRPr="007D3550">
        <w:rPr>
          <w:i/>
          <w:iCs/>
          <w:color w:val="0000FF"/>
        </w:rPr>
        <w:t>National or multi-state plans when there is variability in the availability of PACE insert:</w:t>
      </w:r>
      <w:r w:rsidRPr="007D3550">
        <w:rPr>
          <w:color w:val="0000FF"/>
        </w:rPr>
        <w:t xml:space="preserve"> El PACE no está disponible en todos los estados. </w:t>
      </w:r>
      <w:r w:rsidRPr="007D3550">
        <w:rPr>
          <w:color w:val="0000FF"/>
          <w:lang w:val="es-US"/>
        </w:rPr>
        <w:t>Si desea saber si el PACE está disponible en su estado, comuníquese con Servicios para los miembros.</w:t>
      </w:r>
      <w:r w:rsidRPr="007D3550">
        <w:rPr>
          <w:color w:val="0000FF"/>
          <w:lang w:val="es-ES"/>
        </w:rPr>
        <w:t>]]</w:t>
      </w:r>
    </w:p>
    <w:p w14:paraId="408AB432" w14:textId="695EA847" w:rsidR="003B78F3" w:rsidRPr="007D3550" w:rsidRDefault="003B78F3" w:rsidP="003B78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rPr>
          <w:lang w:val="es-ES"/>
        </w:rPr>
      </w:pPr>
      <w:r w:rsidRPr="007D3550">
        <w:rPr>
          <w:b/>
          <w:bCs/>
          <w:lang w:val="es-US"/>
        </w:rPr>
        <w:t>Planes de necesidades especiales de doble elegibilidad (D-SNP):</w:t>
      </w:r>
      <w:r w:rsidRPr="007D3550">
        <w:rPr>
          <w:lang w:val="es-US"/>
        </w:rPr>
        <w:t xml:space="preserve"> los D-SNP inscriben</w:t>
      </w:r>
      <w:r w:rsidR="00534599" w:rsidRPr="007D3550">
        <w:rPr>
          <w:lang w:val="es-US"/>
        </w:rPr>
        <w:t xml:space="preserve"> a </w:t>
      </w:r>
      <w:r w:rsidRPr="007D3550">
        <w:rPr>
          <w:lang w:val="es-US"/>
        </w:rPr>
        <w:t>personas que tienen derecho tanto</w:t>
      </w:r>
      <w:r w:rsidR="00534599" w:rsidRPr="007D3550">
        <w:rPr>
          <w:lang w:val="es-US"/>
        </w:rPr>
        <w:t xml:space="preserve"> a </w:t>
      </w:r>
      <w:r w:rsidRPr="007D3550">
        <w:rPr>
          <w:lang w:val="es-US"/>
        </w:rPr>
        <w:t>Medicare (título XVIII de la Ley del Seguro Social) como</w:t>
      </w:r>
      <w:r w:rsidR="00534599" w:rsidRPr="007D3550">
        <w:rPr>
          <w:lang w:val="es-US"/>
        </w:rPr>
        <w:t xml:space="preserve"> a </w:t>
      </w:r>
      <w:r w:rsidRPr="007D3550">
        <w:rPr>
          <w:lang w:val="es-US"/>
        </w:rPr>
        <w:t>asistencia médica de un plan estatal bajo Medicaid (título XIX). Los estados cubren algunos costos de Medicare, según el estado</w:t>
      </w:r>
      <w:r w:rsidR="001D2091" w:rsidRPr="007D3550">
        <w:rPr>
          <w:lang w:val="es-US"/>
        </w:rPr>
        <w:t xml:space="preserve"> y </w:t>
      </w:r>
      <w:r w:rsidRPr="007D3550">
        <w:rPr>
          <w:lang w:val="es-US"/>
        </w:rPr>
        <w:t>la elegibilidad de la persona.</w:t>
      </w:r>
    </w:p>
    <w:p w14:paraId="242FB6C3" w14:textId="77777777" w:rsidR="003B78F3" w:rsidRPr="007D3550" w:rsidRDefault="003B78F3" w:rsidP="003B78F3">
      <w:pPr>
        <w:autoSpaceDE w:val="0"/>
        <w:autoSpaceDN w:val="0"/>
        <w:adjustRightInd w:val="0"/>
        <w:spacing w:before="180" w:beforeAutospacing="0" w:after="180" w:afterAutospacing="0"/>
        <w:rPr>
          <w:color w:val="000000"/>
          <w:lang w:val="es-ES"/>
        </w:rPr>
      </w:pPr>
      <w:r w:rsidRPr="007D3550">
        <w:rPr>
          <w:b/>
          <w:bCs/>
          <w:color w:val="000000"/>
          <w:lang w:val="es-US"/>
        </w:rPr>
        <w:t>Póliza Medigap (seguro complementario de Medicare):</w:t>
      </w:r>
      <w:r w:rsidRPr="007D3550">
        <w:rPr>
          <w:color w:val="000000"/>
          <w:lang w:val="es-US"/>
        </w:rPr>
        <w:t xml:space="preserve"> el seguro complementario de Medicare vendido por una compañía de seguros privada para cubrir los </w:t>
      </w:r>
      <w:r w:rsidRPr="007D3550">
        <w:rPr>
          <w:b/>
          <w:bCs/>
          <w:color w:val="000000"/>
          <w:lang w:val="es-US"/>
        </w:rPr>
        <w:t>períodos sin cobertura</w:t>
      </w:r>
      <w:r w:rsidRPr="007D3550">
        <w:rPr>
          <w:color w:val="000000"/>
          <w:lang w:val="es-US"/>
        </w:rPr>
        <w:t xml:space="preserve"> de Original Medicare. Las pólizas Medigap solo funcionan con Original Medicare. (Un plan Medicare Advantage no es una póliza Medigap). </w:t>
      </w:r>
    </w:p>
    <w:p w14:paraId="55830D16" w14:textId="7DD698A0" w:rsidR="003B78F3" w:rsidRPr="007D3550" w:rsidRDefault="003B78F3" w:rsidP="003B78F3">
      <w:pPr>
        <w:spacing w:before="180" w:beforeAutospacing="0" w:after="180" w:afterAutospacing="0"/>
        <w:rPr>
          <w:rFonts w:eastAsia="Myriad Pro"/>
          <w:lang w:val="es-ES"/>
        </w:rPr>
      </w:pPr>
      <w:r w:rsidRPr="007D3550">
        <w:rPr>
          <w:b/>
          <w:bCs/>
          <w:color w:val="000000"/>
          <w:lang w:val="es-US"/>
        </w:rPr>
        <w:t>Prima:</w:t>
      </w:r>
      <w:r w:rsidRPr="007D3550">
        <w:rPr>
          <w:color w:val="000000"/>
          <w:lang w:val="es-US"/>
        </w:rPr>
        <w:t xml:space="preserve"> </w:t>
      </w:r>
      <w:r w:rsidRPr="007D3550">
        <w:rPr>
          <w:lang w:val="es-US"/>
        </w:rPr>
        <w:t>el pago periódico</w:t>
      </w:r>
      <w:r w:rsidR="00534599" w:rsidRPr="007D3550">
        <w:rPr>
          <w:lang w:val="es-US"/>
        </w:rPr>
        <w:t xml:space="preserve"> a </w:t>
      </w:r>
      <w:r w:rsidRPr="007D3550">
        <w:rPr>
          <w:lang w:val="es-US"/>
        </w:rPr>
        <w:t>Medicare,</w:t>
      </w:r>
      <w:r w:rsidR="00534599" w:rsidRPr="007D3550">
        <w:rPr>
          <w:lang w:val="es-US"/>
        </w:rPr>
        <w:t xml:space="preserve"> a </w:t>
      </w:r>
      <w:r w:rsidRPr="007D3550">
        <w:rPr>
          <w:lang w:val="es-US"/>
        </w:rPr>
        <w:t>una empresa de seguros</w:t>
      </w:r>
      <w:r w:rsidR="001D2091" w:rsidRPr="007D3550">
        <w:rPr>
          <w:lang w:val="es-US"/>
        </w:rPr>
        <w:t xml:space="preserve"> o</w:t>
      </w:r>
      <w:r w:rsidR="00534599" w:rsidRPr="007D3550">
        <w:rPr>
          <w:lang w:val="es-US"/>
        </w:rPr>
        <w:t xml:space="preserve"> a </w:t>
      </w:r>
      <w:r w:rsidRPr="007D3550">
        <w:rPr>
          <w:lang w:val="es-US"/>
        </w:rPr>
        <w:t>un plan de salud para una cobertura de salud</w:t>
      </w:r>
      <w:r w:rsidR="001D2091" w:rsidRPr="007D3550">
        <w:rPr>
          <w:lang w:val="es-US"/>
        </w:rPr>
        <w:t xml:space="preserve"> o </w:t>
      </w:r>
      <w:r w:rsidRPr="007D3550">
        <w:rPr>
          <w:lang w:val="es-US"/>
        </w:rPr>
        <w:t>de medicamentos con</w:t>
      </w:r>
      <w:r w:rsidRPr="007D3550">
        <w:rPr>
          <w:color w:val="000000"/>
          <w:lang w:val="es-US"/>
        </w:rPr>
        <w:t> </w:t>
      </w:r>
      <w:r w:rsidRPr="007D3550">
        <w:rPr>
          <w:lang w:val="es-US"/>
        </w:rPr>
        <w:t>receta.</w:t>
      </w:r>
    </w:p>
    <w:p w14:paraId="1F99F251" w14:textId="3CC82BAC" w:rsidR="003B78F3" w:rsidRPr="007D3550" w:rsidRDefault="003B78F3" w:rsidP="003B78F3">
      <w:pPr>
        <w:spacing w:before="180" w:beforeAutospacing="0" w:after="180" w:afterAutospacing="0"/>
        <w:rPr>
          <w:lang w:val="es-ES"/>
        </w:rPr>
      </w:pPr>
      <w:r w:rsidRPr="007D3550">
        <w:rPr>
          <w:b/>
          <w:bCs/>
          <w:color w:val="000000"/>
          <w:lang w:val="es-US"/>
        </w:rPr>
        <w:t xml:space="preserve">Producto biológico original: </w:t>
      </w:r>
      <w:r w:rsidRPr="007D3550">
        <w:rPr>
          <w:color w:val="000000"/>
          <w:lang w:val="es-US"/>
        </w:rPr>
        <w:t>un producto biológico que ha sido aprobado por la Administración de Alimentos</w:t>
      </w:r>
      <w:r w:rsidR="001D2091" w:rsidRPr="007D3550">
        <w:rPr>
          <w:color w:val="000000"/>
          <w:lang w:val="es-US"/>
        </w:rPr>
        <w:t xml:space="preserve"> y </w:t>
      </w:r>
      <w:r w:rsidRPr="007D3550">
        <w:rPr>
          <w:color w:val="000000"/>
          <w:lang w:val="es-US"/>
        </w:rPr>
        <w:t>Medicamentos (Food and Drug Administration, FDA)</w:t>
      </w:r>
      <w:r w:rsidR="001D2091" w:rsidRPr="007D3550">
        <w:rPr>
          <w:color w:val="000000"/>
          <w:lang w:val="es-US"/>
        </w:rPr>
        <w:t xml:space="preserve"> y </w:t>
      </w:r>
      <w:r w:rsidRPr="007D3550">
        <w:rPr>
          <w:color w:val="000000"/>
          <w:lang w:val="es-US"/>
        </w:rPr>
        <w:t>que funciona como la comparación para los fabricantes que realizan una versión biosimilar. También se denomina producto de referencia.</w:t>
      </w:r>
    </w:p>
    <w:p w14:paraId="6FF1C16C" w14:textId="1517F7C5" w:rsidR="003B78F3" w:rsidRPr="007D3550" w:rsidRDefault="003B78F3" w:rsidP="003B78F3">
      <w:pPr>
        <w:spacing w:before="180" w:beforeAutospacing="0" w:after="180" w:afterAutospacing="0"/>
        <w:rPr>
          <w:lang w:val="es-ES"/>
        </w:rPr>
      </w:pPr>
      <w:r w:rsidRPr="007D3550">
        <w:rPr>
          <w:b/>
          <w:bCs/>
          <w:lang w:val="es-US"/>
        </w:rPr>
        <w:t>Producto biológico:</w:t>
      </w:r>
      <w:r w:rsidRPr="007D3550">
        <w:rPr>
          <w:lang w:val="es-US"/>
        </w:rPr>
        <w:t xml:space="preserve"> un medicamento con receta elaborado</w:t>
      </w:r>
      <w:r w:rsidR="00534599" w:rsidRPr="007D3550">
        <w:rPr>
          <w:lang w:val="es-US"/>
        </w:rPr>
        <w:t xml:space="preserve"> a </w:t>
      </w:r>
      <w:r w:rsidRPr="007D3550">
        <w:rPr>
          <w:lang w:val="es-US"/>
        </w:rPr>
        <w:t>partir de fuentes naturales</w:t>
      </w:r>
      <w:r w:rsidR="001D2091" w:rsidRPr="007D3550">
        <w:rPr>
          <w:lang w:val="es-US"/>
        </w:rPr>
        <w:t xml:space="preserve"> y </w:t>
      </w:r>
      <w:r w:rsidRPr="007D3550">
        <w:rPr>
          <w:lang w:val="es-US"/>
        </w:rPr>
        <w:t>vivas, como células de los animales, células de las plantas, bacterias</w:t>
      </w:r>
      <w:r w:rsidR="001D2091" w:rsidRPr="007D3550">
        <w:rPr>
          <w:lang w:val="es-US"/>
        </w:rPr>
        <w:t xml:space="preserve"> o </w:t>
      </w:r>
      <w:r w:rsidRPr="007D3550">
        <w:rPr>
          <w:lang w:val="es-US"/>
        </w:rPr>
        <w:t>levaduras. Los productos biológicos son más complejos que otros medicamentos</w:t>
      </w:r>
      <w:r w:rsidR="001D2091" w:rsidRPr="007D3550">
        <w:rPr>
          <w:lang w:val="es-US"/>
        </w:rPr>
        <w:t xml:space="preserve"> y </w:t>
      </w:r>
      <w:r w:rsidRPr="007D3550">
        <w:rPr>
          <w:lang w:val="es-US"/>
        </w:rPr>
        <w:t>no se pueden copiar exactamente, por eso las formas alternativas se denominan biosimilares. (Consulte también “</w:t>
      </w:r>
      <w:r w:rsidRPr="007D3550">
        <w:rPr>
          <w:b/>
          <w:bCs/>
          <w:lang w:val="es-US"/>
        </w:rPr>
        <w:t>Producto biológico original</w:t>
      </w:r>
      <w:r w:rsidRPr="007D3550">
        <w:rPr>
          <w:lang w:val="es-US"/>
        </w:rPr>
        <w:t>”</w:t>
      </w:r>
      <w:r w:rsidR="001D2091" w:rsidRPr="007D3550">
        <w:rPr>
          <w:lang w:val="es-US"/>
        </w:rPr>
        <w:t xml:space="preserve"> y </w:t>
      </w:r>
      <w:r w:rsidRPr="007D3550">
        <w:rPr>
          <w:lang w:val="es-US"/>
        </w:rPr>
        <w:t>“</w:t>
      </w:r>
      <w:r w:rsidRPr="007D3550">
        <w:rPr>
          <w:b/>
          <w:bCs/>
          <w:lang w:val="es-US"/>
        </w:rPr>
        <w:t>Biosimilar</w:t>
      </w:r>
      <w:r w:rsidRPr="007D3550">
        <w:rPr>
          <w:lang w:val="es-US"/>
        </w:rPr>
        <w:t>”).</w:t>
      </w:r>
    </w:p>
    <w:p w14:paraId="28964EB0" w14:textId="114EF420" w:rsidR="003B78F3" w:rsidRPr="007D3550" w:rsidRDefault="003B78F3" w:rsidP="003B78F3">
      <w:pPr>
        <w:spacing w:before="180" w:beforeAutospacing="0" w:after="180" w:afterAutospacing="0"/>
        <w:rPr>
          <w:lang w:val="es-ES"/>
        </w:rPr>
      </w:pPr>
      <w:r w:rsidRPr="007D3550">
        <w:rPr>
          <w:b/>
          <w:bCs/>
          <w:color w:val="000000"/>
          <w:lang w:val="es-US"/>
        </w:rPr>
        <w:t xml:space="preserve">Programa de descuentos del fabricante: </w:t>
      </w:r>
      <w:r w:rsidRPr="007D3550">
        <w:rPr>
          <w:color w:val="000000"/>
          <w:lang w:val="es-US"/>
        </w:rPr>
        <w:t>un programa en virtud del cual los fabricantes de medicamentos pagan una parte del costo total del plan por los medicamentos de marca</w:t>
      </w:r>
      <w:r w:rsidR="001D2091" w:rsidRPr="007D3550">
        <w:rPr>
          <w:color w:val="000000"/>
          <w:lang w:val="es-US"/>
        </w:rPr>
        <w:t xml:space="preserve"> y </w:t>
      </w:r>
      <w:r w:rsidRPr="007D3550">
        <w:rPr>
          <w:color w:val="000000"/>
          <w:lang w:val="es-US"/>
        </w:rPr>
        <w:t>los productos biológicos cubiertos de la Parte D</w:t>
      </w:r>
      <w:r w:rsidRPr="007D3550">
        <w:rPr>
          <w:lang w:val="es-US"/>
        </w:rPr>
        <w:t>. Los descuentos se basan en acuerdos entre el gobierno federal</w:t>
      </w:r>
      <w:r w:rsidR="001D2091" w:rsidRPr="007D3550">
        <w:rPr>
          <w:lang w:val="es-US"/>
        </w:rPr>
        <w:t xml:space="preserve"> y </w:t>
      </w:r>
      <w:r w:rsidRPr="007D3550">
        <w:rPr>
          <w:lang w:val="es-US"/>
        </w:rPr>
        <w:t>fabricantes de medicamentos.</w:t>
      </w:r>
    </w:p>
    <w:p w14:paraId="2955728E" w14:textId="76814CF3" w:rsidR="003B78F3" w:rsidRPr="007D3550" w:rsidRDefault="003B78F3" w:rsidP="003B78F3">
      <w:pPr>
        <w:autoSpaceDE w:val="0"/>
        <w:autoSpaceDN w:val="0"/>
        <w:adjustRightInd w:val="0"/>
        <w:spacing w:before="180" w:beforeAutospacing="0" w:after="180" w:afterAutospacing="0"/>
        <w:rPr>
          <w:lang w:val="es-ES"/>
        </w:rPr>
      </w:pPr>
      <w:r w:rsidRPr="007D3550">
        <w:rPr>
          <w:b/>
          <w:bCs/>
          <w:lang w:val="es-US"/>
        </w:rPr>
        <w:t>Queja:</w:t>
      </w:r>
      <w:r w:rsidRPr="007D3550">
        <w:rPr>
          <w:lang w:val="es-US"/>
        </w:rPr>
        <w:t xml:space="preserve"> el nombre formal para </w:t>
      </w:r>
      <w:r w:rsidRPr="007D3550">
        <w:rPr>
          <w:i/>
          <w:iCs/>
          <w:lang w:val="es-US"/>
        </w:rPr>
        <w:t>presentar una queja</w:t>
      </w:r>
      <w:r w:rsidRPr="007D3550">
        <w:rPr>
          <w:lang w:val="es-US"/>
        </w:rPr>
        <w:t xml:space="preserve"> es </w:t>
      </w:r>
      <w:r w:rsidRPr="007D3550">
        <w:rPr>
          <w:i/>
          <w:iCs/>
          <w:lang w:val="es-US"/>
        </w:rPr>
        <w:t>interponer un reclamo</w:t>
      </w:r>
      <w:r w:rsidRPr="007D3550">
        <w:rPr>
          <w:lang w:val="es-US"/>
        </w:rPr>
        <w:t xml:space="preserve">. El proceso de quejas se utiliza </w:t>
      </w:r>
      <w:r w:rsidRPr="007D3550">
        <w:rPr>
          <w:i/>
          <w:iCs/>
          <w:lang w:val="es-US"/>
        </w:rPr>
        <w:t>solo</w:t>
      </w:r>
      <w:r w:rsidRPr="007D3550">
        <w:rPr>
          <w:lang w:val="es-US"/>
        </w:rPr>
        <w:t xml:space="preserve"> para ciertos tipos de problemas. Entre ellos se incluyen los problemas relacionados con la calidad de la atención, los tiempos de espera</w:t>
      </w:r>
      <w:r w:rsidR="001D2091" w:rsidRPr="007D3550">
        <w:rPr>
          <w:lang w:val="es-US"/>
        </w:rPr>
        <w:t xml:space="preserve"> y </w:t>
      </w:r>
      <w:r w:rsidRPr="007D3550">
        <w:rPr>
          <w:lang w:val="es-US"/>
        </w:rPr>
        <w:t>el servicio al cliente que recibe. También incluye quejas si su plan no sigue los períodos de tiempo en el proceso de apelación.</w:t>
      </w:r>
    </w:p>
    <w:p w14:paraId="4E188967" w14:textId="22F1F693" w:rsidR="003B78F3" w:rsidRPr="007D3550" w:rsidRDefault="003B78F3" w:rsidP="003B78F3">
      <w:pPr>
        <w:spacing w:before="180" w:beforeAutospacing="0" w:after="180" w:afterAutospacing="0"/>
        <w:rPr>
          <w:color w:val="000000"/>
          <w:lang w:val="es-ES"/>
        </w:rPr>
      </w:pPr>
      <w:r w:rsidRPr="007D3550">
        <w:rPr>
          <w:b/>
          <w:bCs/>
          <w:color w:val="000000"/>
          <w:lang w:val="es-US"/>
        </w:rPr>
        <w:t>Reclamo:</w:t>
      </w:r>
      <w:r w:rsidRPr="007D3550">
        <w:rPr>
          <w:color w:val="000000"/>
          <w:lang w:val="es-US"/>
        </w:rPr>
        <w:t xml:space="preserve"> tipo de queja que usted presenta sobre nuestro plan, los proveedores</w:t>
      </w:r>
      <w:r w:rsidR="001D2091" w:rsidRPr="007D3550">
        <w:rPr>
          <w:color w:val="000000"/>
          <w:lang w:val="es-US"/>
        </w:rPr>
        <w:t xml:space="preserve"> o </w:t>
      </w:r>
      <w:r w:rsidRPr="007D3550">
        <w:rPr>
          <w:color w:val="000000"/>
          <w:lang w:val="es-US"/>
        </w:rPr>
        <w:t xml:space="preserve">sobre las farmacias, como, por ejemplo, una queja relacionada con la calidad de la atención brindada. Esto no implica disputas de cobertura ni de pago. </w:t>
      </w:r>
    </w:p>
    <w:p w14:paraId="1E5C09C4" w14:textId="068F0D16" w:rsidR="003B78F3" w:rsidRPr="007D3550" w:rsidRDefault="003B78F3" w:rsidP="003B78F3">
      <w:pPr>
        <w:spacing w:before="180" w:beforeAutospacing="0" w:after="180" w:afterAutospacing="0"/>
        <w:rPr>
          <w:b/>
          <w:bCs/>
          <w:lang w:val="es-ES"/>
        </w:rPr>
      </w:pPr>
      <w:r w:rsidRPr="007D3550">
        <w:rPr>
          <w:b/>
          <w:bCs/>
          <w:lang w:val="es-US"/>
        </w:rPr>
        <w:t>Servicios cubiertos por Medicare:</w:t>
      </w:r>
      <w:r w:rsidRPr="007D3550">
        <w:rPr>
          <w:lang w:val="es-US"/>
        </w:rPr>
        <w:t xml:space="preserve"> servicios cubiertos por la Parte A</w:t>
      </w:r>
      <w:r w:rsidR="001D2091" w:rsidRPr="007D3550">
        <w:rPr>
          <w:lang w:val="es-US"/>
        </w:rPr>
        <w:t xml:space="preserve"> y </w:t>
      </w:r>
      <w:r w:rsidRPr="007D3550">
        <w:rPr>
          <w:lang w:val="es-US"/>
        </w:rPr>
        <w:t>la Parte B de Medicare. El término Servicios cubiertos por Medicare no incluye los beneficios adicionales, como servicios de la vista, dentales</w:t>
      </w:r>
      <w:r w:rsidR="001D2091" w:rsidRPr="007D3550">
        <w:rPr>
          <w:lang w:val="es-US"/>
        </w:rPr>
        <w:t xml:space="preserve"> o </w:t>
      </w:r>
      <w:r w:rsidRPr="007D3550">
        <w:rPr>
          <w:lang w:val="es-US"/>
        </w:rPr>
        <w:t>auditivos, que puede ofrecer un plan de Medicare Advantage.</w:t>
      </w:r>
    </w:p>
    <w:p w14:paraId="4BEF5368" w14:textId="34EED796" w:rsidR="003B78F3" w:rsidRPr="007D3550" w:rsidRDefault="003B78F3" w:rsidP="003B78F3">
      <w:pPr>
        <w:spacing w:before="180" w:beforeAutospacing="0" w:after="180" w:afterAutospacing="0"/>
        <w:rPr>
          <w:color w:val="000000"/>
          <w:lang w:val="es-ES"/>
        </w:rPr>
      </w:pPr>
      <w:r w:rsidRPr="007D3550">
        <w:rPr>
          <w:b/>
          <w:bCs/>
          <w:color w:val="000000"/>
          <w:lang w:val="es-US"/>
        </w:rPr>
        <w:t>Servicios para los miembros:</w:t>
      </w:r>
      <w:r w:rsidRPr="007D3550">
        <w:rPr>
          <w:color w:val="000000"/>
          <w:lang w:val="es-US"/>
        </w:rPr>
        <w:t xml:space="preserve"> un departamento dentro de nuestro plan responsable de responder sus preguntas sobre su membresía</w:t>
      </w:r>
      <w:r w:rsidR="001D2091" w:rsidRPr="007D3550">
        <w:rPr>
          <w:color w:val="000000"/>
          <w:lang w:val="es-US"/>
        </w:rPr>
        <w:t xml:space="preserve"> y </w:t>
      </w:r>
      <w:r w:rsidRPr="007D3550">
        <w:rPr>
          <w:color w:val="000000"/>
          <w:lang w:val="es-US"/>
        </w:rPr>
        <w:t>sus beneficios, sus reclamos</w:t>
      </w:r>
      <w:r w:rsidR="001D2091" w:rsidRPr="007D3550">
        <w:rPr>
          <w:color w:val="000000"/>
          <w:lang w:val="es-US"/>
        </w:rPr>
        <w:t xml:space="preserve"> y </w:t>
      </w:r>
      <w:r w:rsidRPr="007D3550">
        <w:rPr>
          <w:color w:val="000000"/>
          <w:lang w:val="es-US"/>
        </w:rPr>
        <w:t>sus apelaciones.</w:t>
      </w:r>
    </w:p>
    <w:p w14:paraId="375FA741" w14:textId="77777777" w:rsidR="003B78F3" w:rsidRPr="007D3550" w:rsidRDefault="003B78F3" w:rsidP="003B78F3">
      <w:pPr>
        <w:spacing w:before="180" w:beforeAutospacing="0" w:after="180" w:afterAutospacing="0"/>
        <w:rPr>
          <w:lang w:val="es-ES"/>
        </w:rPr>
      </w:pPr>
      <w:r w:rsidRPr="007D3550">
        <w:rPr>
          <w:b/>
          <w:bCs/>
          <w:color w:val="000000"/>
          <w:lang w:val="es-US"/>
        </w:rPr>
        <w:t>Subsidio por bajos ingresos</w:t>
      </w:r>
      <w:r w:rsidRPr="007D3550">
        <w:rPr>
          <w:rFonts w:ascii="Minion Pro" w:hAnsi="Minion Pro"/>
          <w:color w:val="211E1E"/>
          <w:sz w:val="28"/>
          <w:szCs w:val="28"/>
          <w:lang w:val="es-US"/>
        </w:rPr>
        <w:t xml:space="preserve"> </w:t>
      </w:r>
      <w:r w:rsidRPr="007D3550">
        <w:rPr>
          <w:b/>
          <w:bCs/>
          <w:color w:val="000000"/>
          <w:lang w:val="es-US"/>
        </w:rPr>
        <w:t xml:space="preserve">(Low Income Subsidy, LIS): </w:t>
      </w:r>
      <w:r w:rsidRPr="007D3550">
        <w:rPr>
          <w:lang w:val="es-US"/>
        </w:rPr>
        <w:t>consulte “Ayuda adicional”.</w:t>
      </w:r>
    </w:p>
    <w:p w14:paraId="6BA046B9" w14:textId="77777777" w:rsidR="003B78F3" w:rsidRPr="007D3550" w:rsidRDefault="003B78F3" w:rsidP="003B78F3">
      <w:pPr>
        <w:spacing w:before="180" w:beforeAutospacing="0" w:after="180" w:afterAutospacing="0"/>
        <w:rPr>
          <w:color w:val="000000"/>
          <w:lang w:val="es-ES"/>
        </w:rPr>
      </w:pPr>
      <w:r w:rsidRPr="007D3550">
        <w:rPr>
          <w:b/>
          <w:bCs/>
          <w:color w:val="000000"/>
          <w:lang w:val="es-US"/>
        </w:rPr>
        <w:t>Tratamiento escalonado:</w:t>
      </w:r>
      <w:r w:rsidRPr="007D3550">
        <w:rPr>
          <w:color w:val="000000"/>
          <w:lang w:val="es-US"/>
        </w:rPr>
        <w:t xml:space="preserve"> herramienta de utilización que exige que primero intente tratar su afección con otro medicamento antes de que cubramos el medicamento que le recetó el médico en primer lugar.</w:t>
      </w:r>
    </w:p>
    <w:p w14:paraId="170EE462" w14:textId="77777777" w:rsidR="003B78F3" w:rsidRPr="007D3550" w:rsidRDefault="003B78F3" w:rsidP="003B78F3">
      <w:pPr>
        <w:spacing w:line="216" w:lineRule="auto"/>
        <w:rPr>
          <w:color w:val="000000"/>
          <w:lang w:val="es-US"/>
        </w:rPr>
      </w:pPr>
    </w:p>
    <w:p w14:paraId="639FBC49" w14:textId="77777777" w:rsidR="003B78F3" w:rsidRPr="007D3550" w:rsidRDefault="003B78F3" w:rsidP="003B78F3">
      <w:pPr>
        <w:spacing w:line="216" w:lineRule="auto"/>
        <w:rPr>
          <w:color w:val="000000"/>
          <w:lang w:val="es-ES"/>
        </w:rPr>
        <w:sectPr w:rsidR="003B78F3" w:rsidRPr="007D3550" w:rsidSect="0028679E">
          <w:headerReference w:type="default" r:id="rId61"/>
          <w:endnotePr>
            <w:numFmt w:val="decimal"/>
          </w:endnotePr>
          <w:pgSz w:w="12240" w:h="15840" w:code="1"/>
          <w:pgMar w:top="1440" w:right="1440" w:bottom="1152" w:left="1440" w:header="619" w:footer="720" w:gutter="0"/>
          <w:cols w:space="720"/>
          <w:titlePg/>
          <w:docGrid w:linePitch="360"/>
        </w:sectPr>
      </w:pPr>
    </w:p>
    <w:p w14:paraId="75D8DD32" w14:textId="49E16654" w:rsidR="005A15A6" w:rsidRPr="007D3550" w:rsidRDefault="005A15A6" w:rsidP="001C2958">
      <w:pPr>
        <w:spacing w:before="0" w:beforeAutospacing="0"/>
        <w:rPr>
          <w:i/>
          <w:color w:val="0000FF"/>
        </w:rPr>
      </w:pPr>
      <w:r w:rsidRPr="007D3550">
        <w:rPr>
          <w:i/>
          <w:iCs/>
          <w:color w:val="0000FF"/>
        </w:rPr>
        <w:t>[This is the back cover for the EOC. Plans may add</w:t>
      </w:r>
      <w:r w:rsidR="00534599" w:rsidRPr="007D3550">
        <w:rPr>
          <w:i/>
          <w:iCs/>
          <w:color w:val="0000FF"/>
        </w:rPr>
        <w:t xml:space="preserve"> a </w:t>
      </w:r>
      <w:r w:rsidRPr="007D3550">
        <w:rPr>
          <w:i/>
          <w:iCs/>
          <w:color w:val="0000FF"/>
        </w:rPr>
        <w:t>logo and/or photographs, as long as these elements do not make it difficult for members to find and read the plan contact information.]</w:t>
      </w:r>
    </w:p>
    <w:p w14:paraId="1BAABE61" w14:textId="0E1B688D" w:rsidR="005A15A6" w:rsidRPr="007D3550" w:rsidRDefault="005A15A6" w:rsidP="00C61375">
      <w:pPr>
        <w:pStyle w:val="subheading"/>
        <w:outlineLvl w:val="2"/>
        <w:rPr>
          <w:lang w:val="es-ES"/>
        </w:rPr>
      </w:pPr>
      <w:r w:rsidRPr="007D3550">
        <w:rPr>
          <w:bCs/>
          <w:color w:val="000000"/>
          <w:lang w:val="es-US"/>
        </w:rPr>
        <w:t>Servicios para los miembros</w:t>
      </w:r>
      <w:r w:rsidRPr="007D3550">
        <w:rPr>
          <w:bCs/>
          <w:lang w:val="es-US"/>
        </w:rPr>
        <w:t xml:space="preserve"> de </w:t>
      </w:r>
      <w:r w:rsidRPr="007D3550">
        <w:rPr>
          <w:bCs/>
          <w:i/>
          <w:iCs/>
          <w:color w:val="0000FF"/>
          <w:lang w:val="es-ES"/>
        </w:rPr>
        <w:t>[Insert 2025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06"/>
        <w:gridCol w:w="7108"/>
      </w:tblGrid>
      <w:tr w:rsidR="005A15A6" w:rsidRPr="00526BA0"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7D3550" w:rsidRDefault="005A15A6" w:rsidP="003B78F3">
            <w:pPr>
              <w:pStyle w:val="MethodChartHeading"/>
              <w:spacing w:line="216" w:lineRule="auto"/>
            </w:pPr>
            <w:r w:rsidRPr="007D3550">
              <w:rPr>
                <w:bCs/>
                <w:lang w:val="es-US"/>
              </w:rPr>
              <w:t>Método</w:t>
            </w:r>
          </w:p>
        </w:tc>
        <w:tc>
          <w:tcPr>
            <w:tcW w:w="6960" w:type="dxa"/>
            <w:shd w:val="clear" w:color="auto" w:fill="D9D9D9" w:themeFill="background1" w:themeFillShade="D9"/>
          </w:tcPr>
          <w:p w14:paraId="083EB8AC" w14:textId="77777777" w:rsidR="005A15A6" w:rsidRPr="007D3550" w:rsidRDefault="005A15A6" w:rsidP="003B78F3">
            <w:pPr>
              <w:pStyle w:val="MethodChartHeading"/>
              <w:spacing w:line="216" w:lineRule="auto"/>
              <w:rPr>
                <w:lang w:val="es-ES"/>
              </w:rPr>
            </w:pPr>
            <w:r w:rsidRPr="007D3550">
              <w:rPr>
                <w:bCs/>
                <w:lang w:val="es-US"/>
              </w:rPr>
              <w:t>Servicios para los miembros: información de contacto</w:t>
            </w:r>
          </w:p>
        </w:tc>
      </w:tr>
      <w:tr w:rsidR="005A15A6" w:rsidRPr="00526BA0" w14:paraId="246C3994" w14:textId="77777777" w:rsidTr="62AC016B">
        <w:trPr>
          <w:cantSplit/>
          <w:jc w:val="center"/>
        </w:trPr>
        <w:tc>
          <w:tcPr>
            <w:tcW w:w="2160" w:type="dxa"/>
          </w:tcPr>
          <w:p w14:paraId="3F9F4EBE" w14:textId="77777777" w:rsidR="005A15A6" w:rsidRPr="007D3550" w:rsidRDefault="005A15A6" w:rsidP="003B78F3">
            <w:pPr>
              <w:spacing w:before="80" w:beforeAutospacing="0" w:after="80" w:afterAutospacing="0" w:line="216" w:lineRule="auto"/>
              <w:rPr>
                <w:b/>
                <w:bCs/>
              </w:rPr>
            </w:pPr>
            <w:r w:rsidRPr="007D3550">
              <w:rPr>
                <w:b/>
                <w:bCs/>
                <w:lang w:val="es-US"/>
              </w:rPr>
              <w:t>LLAME AL</w:t>
            </w:r>
          </w:p>
        </w:tc>
        <w:tc>
          <w:tcPr>
            <w:tcW w:w="6960" w:type="dxa"/>
          </w:tcPr>
          <w:p w14:paraId="5D9C94C8" w14:textId="77777777" w:rsidR="005A15A6" w:rsidRPr="007D3550" w:rsidRDefault="005A15A6" w:rsidP="003B78F3">
            <w:pPr>
              <w:spacing w:before="80" w:beforeAutospacing="0" w:after="80" w:afterAutospacing="0" w:line="216" w:lineRule="auto"/>
              <w:rPr>
                <w:snapToGrid w:val="0"/>
                <w:color w:val="0000FF"/>
                <w:lang w:val="es-ES"/>
              </w:rPr>
            </w:pPr>
            <w:r w:rsidRPr="007D3550">
              <w:rPr>
                <w:i/>
                <w:iCs/>
                <w:snapToGrid w:val="0"/>
                <w:color w:val="0000FF"/>
                <w:lang w:val="es-ES"/>
              </w:rPr>
              <w:t>[Insert phone number(s)]</w:t>
            </w:r>
          </w:p>
          <w:p w14:paraId="5B049A9D" w14:textId="3FC34946" w:rsidR="005A15A6" w:rsidRPr="007D3550" w:rsidRDefault="005A15A6" w:rsidP="003B78F3">
            <w:pPr>
              <w:spacing w:before="80" w:beforeAutospacing="0" w:after="80" w:afterAutospacing="0" w:line="216" w:lineRule="auto"/>
              <w:rPr>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 including information on the use of alternative technologies.]</w:t>
            </w:r>
          </w:p>
          <w:p w14:paraId="5AAC70B2" w14:textId="77777777" w:rsidR="005A15A6" w:rsidRPr="007D3550" w:rsidRDefault="005A15A6" w:rsidP="003B78F3">
            <w:pPr>
              <w:spacing w:before="80" w:beforeAutospacing="0" w:after="80" w:afterAutospacing="0" w:line="216" w:lineRule="auto"/>
              <w:rPr>
                <w:rFonts w:ascii="Arial" w:hAnsi="Arial"/>
                <w:snapToGrid w:val="0"/>
                <w:color w:val="0000FF"/>
                <w:lang w:val="es-ES"/>
              </w:rPr>
            </w:pPr>
            <w:r w:rsidRPr="007D3550">
              <w:rPr>
                <w:lang w:val="es-US"/>
              </w:rPr>
              <w:t>Servicios para los miembros también ofrece un servicio gratuito de interpretación para las personas que no hablan inglés.</w:t>
            </w:r>
          </w:p>
        </w:tc>
      </w:tr>
      <w:tr w:rsidR="005A15A6" w:rsidRPr="007D3550" w14:paraId="729FDD97" w14:textId="77777777" w:rsidTr="62AC016B">
        <w:trPr>
          <w:cantSplit/>
          <w:jc w:val="center"/>
        </w:trPr>
        <w:tc>
          <w:tcPr>
            <w:tcW w:w="2160" w:type="dxa"/>
          </w:tcPr>
          <w:p w14:paraId="66E99F3B" w14:textId="77777777" w:rsidR="005A15A6" w:rsidRPr="007D3550" w:rsidRDefault="005A15A6" w:rsidP="003B78F3">
            <w:pPr>
              <w:spacing w:before="80" w:beforeAutospacing="0" w:after="80" w:afterAutospacing="0" w:line="216" w:lineRule="auto"/>
              <w:rPr>
                <w:b/>
                <w:bCs/>
              </w:rPr>
            </w:pPr>
            <w:r w:rsidRPr="007D3550">
              <w:rPr>
                <w:b/>
                <w:bCs/>
                <w:lang w:val="es-US"/>
              </w:rPr>
              <w:t>TTY</w:t>
            </w:r>
          </w:p>
        </w:tc>
        <w:tc>
          <w:tcPr>
            <w:tcW w:w="6960" w:type="dxa"/>
          </w:tcPr>
          <w:p w14:paraId="2B8E8AAE" w14:textId="77777777" w:rsidR="005A15A6" w:rsidRPr="007D3550" w:rsidRDefault="005A15A6" w:rsidP="003B78F3">
            <w:pPr>
              <w:spacing w:before="80" w:beforeAutospacing="0" w:after="80" w:afterAutospacing="0" w:line="216" w:lineRule="auto"/>
              <w:rPr>
                <w:snapToGrid w:val="0"/>
                <w:color w:val="0000FF"/>
                <w:lang w:val="es-ES"/>
              </w:rPr>
            </w:pPr>
            <w:r w:rsidRPr="007D3550">
              <w:rPr>
                <w:i/>
                <w:iCs/>
                <w:snapToGrid w:val="0"/>
                <w:color w:val="0000FF"/>
                <w:lang w:val="es-ES"/>
              </w:rPr>
              <w:t>[Insert number]</w:t>
            </w:r>
          </w:p>
          <w:p w14:paraId="166AEC70" w14:textId="1AC116C1" w:rsidR="005A15A6" w:rsidRPr="007D3550" w:rsidRDefault="00255F89" w:rsidP="003B78F3">
            <w:pPr>
              <w:spacing w:before="80" w:beforeAutospacing="0" w:after="80" w:afterAutospacing="0" w:line="216" w:lineRule="auto"/>
              <w:rPr>
                <w:snapToGrid w:val="0"/>
                <w:lang w:val="es-ES"/>
              </w:rPr>
            </w:pPr>
            <w:r w:rsidRPr="007D3550">
              <w:rPr>
                <w:snapToGrid w:val="0"/>
                <w:color w:val="0000FF"/>
                <w:lang w:val="es-ES"/>
              </w:rPr>
              <w:t>[</w:t>
            </w:r>
            <w:r w:rsidRPr="007D3550">
              <w:rPr>
                <w:i/>
                <w:iCs/>
                <w:snapToGrid w:val="0"/>
                <w:color w:val="0000FF"/>
                <w:lang w:val="es-ES"/>
              </w:rPr>
              <w:t>Insert if plan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snapToGrid w:val="0"/>
                <w:color w:val="0000FF"/>
                <w:lang w:val="es-US"/>
              </w:rPr>
              <w:t>Este número necesita un equipo telefónico especial</w:t>
            </w:r>
            <w:r w:rsidR="001D2091" w:rsidRPr="007D3550">
              <w:rPr>
                <w:snapToGrid w:val="0"/>
                <w:color w:val="0000FF"/>
                <w:lang w:val="es-US"/>
              </w:rPr>
              <w:t xml:space="preserve"> y </w:t>
            </w:r>
            <w:r w:rsidRPr="007D3550">
              <w:rPr>
                <w:snapToGrid w:val="0"/>
                <w:color w:val="0000FF"/>
                <w:lang w:val="es-US"/>
              </w:rPr>
              <w:t>es solo para personas que tienen dificultades auditivas</w:t>
            </w:r>
            <w:r w:rsidR="001D2091" w:rsidRPr="007D3550">
              <w:rPr>
                <w:snapToGrid w:val="0"/>
                <w:color w:val="0000FF"/>
                <w:lang w:val="es-US"/>
              </w:rPr>
              <w:t xml:space="preserve"> o </w:t>
            </w:r>
            <w:r w:rsidRPr="007D3550">
              <w:rPr>
                <w:snapToGrid w:val="0"/>
                <w:color w:val="0000FF"/>
                <w:lang w:val="es-US"/>
              </w:rPr>
              <w:t>del habla.</w:t>
            </w:r>
            <w:r w:rsidRPr="007D3550">
              <w:rPr>
                <w:snapToGrid w:val="0"/>
                <w:color w:val="0000FF"/>
                <w:lang w:val="es-ES"/>
              </w:rPr>
              <w:t>]</w:t>
            </w:r>
            <w:r w:rsidRPr="007D3550">
              <w:rPr>
                <w:lang w:val="es-US"/>
              </w:rPr>
              <w:t xml:space="preserve"> </w:t>
            </w:r>
          </w:p>
          <w:p w14:paraId="1EFD3325" w14:textId="21160B9F" w:rsidR="005A15A6" w:rsidRPr="007D3550" w:rsidRDefault="005A15A6" w:rsidP="003B78F3">
            <w:pPr>
              <w:spacing w:before="80" w:beforeAutospacing="0" w:after="80" w:afterAutospacing="0" w:line="216" w:lineRule="auto"/>
              <w:rPr>
                <w:snapToGrid w:val="0"/>
                <w:color w:val="0000FF"/>
              </w:rPr>
            </w:pPr>
            <w:r w:rsidRPr="007D3550">
              <w:rPr>
                <w:snapToGrid w:val="0"/>
                <w:lang w:val="es-US"/>
              </w:rPr>
              <w:t>Las llamadas</w:t>
            </w:r>
            <w:r w:rsidR="00534599" w:rsidRPr="007D3550">
              <w:rPr>
                <w:snapToGrid w:val="0"/>
                <w:lang w:val="es-US"/>
              </w:rPr>
              <w:t xml:space="preserve"> a </w:t>
            </w:r>
            <w:r w:rsidRPr="007D3550">
              <w:rPr>
                <w:snapToGrid w:val="0"/>
                <w:lang w:val="es-US"/>
              </w:rPr>
              <w:t>este número son</w:t>
            </w:r>
            <w:r w:rsidRPr="007D3550">
              <w:rPr>
                <w:snapToGrid w:val="0"/>
                <w:color w:val="0000FF"/>
                <w:lang w:val="es-US"/>
              </w:rPr>
              <w:t xml:space="preserve"> </w:t>
            </w:r>
            <w:r w:rsidRPr="007D3550">
              <w:rPr>
                <w:snapToGrid w:val="0"/>
                <w:lang w:val="es-US"/>
              </w:rPr>
              <w:t xml:space="preserve">gratuitas. </w:t>
            </w:r>
            <w:r w:rsidRPr="007D3550">
              <w:rPr>
                <w:i/>
                <w:iCs/>
                <w:snapToGrid w:val="0"/>
                <w:color w:val="0000FF"/>
              </w:rPr>
              <w:t xml:space="preserve">[Insert </w:t>
            </w:r>
            <w:r w:rsidRPr="007D3550">
              <w:rPr>
                <w:i/>
                <w:iCs/>
                <w:color w:val="0000FF"/>
              </w:rPr>
              <w:t xml:space="preserve">days and </w:t>
            </w:r>
            <w:r w:rsidRPr="007D3550">
              <w:rPr>
                <w:i/>
                <w:iCs/>
                <w:snapToGrid w:val="0"/>
                <w:color w:val="0000FF"/>
              </w:rPr>
              <w:t>hours of operation.]</w:t>
            </w:r>
          </w:p>
        </w:tc>
      </w:tr>
      <w:tr w:rsidR="005A15A6" w:rsidRPr="007D3550" w14:paraId="1CD57115" w14:textId="77777777" w:rsidTr="62AC016B">
        <w:trPr>
          <w:cantSplit/>
          <w:jc w:val="center"/>
        </w:trPr>
        <w:tc>
          <w:tcPr>
            <w:tcW w:w="2160" w:type="dxa"/>
          </w:tcPr>
          <w:p w14:paraId="7A04F12C" w14:textId="77777777" w:rsidR="005A15A6" w:rsidRPr="007D3550" w:rsidRDefault="005A15A6" w:rsidP="003B78F3">
            <w:pPr>
              <w:spacing w:before="80" w:beforeAutospacing="0" w:after="80" w:afterAutospacing="0" w:line="216" w:lineRule="auto"/>
              <w:rPr>
                <w:b/>
                <w:bCs/>
              </w:rPr>
            </w:pPr>
            <w:r w:rsidRPr="007D3550">
              <w:rPr>
                <w:b/>
                <w:bCs/>
                <w:lang w:val="es-US"/>
              </w:rPr>
              <w:t>FAX</w:t>
            </w:r>
          </w:p>
        </w:tc>
        <w:tc>
          <w:tcPr>
            <w:tcW w:w="6960" w:type="dxa"/>
          </w:tcPr>
          <w:p w14:paraId="2AA526FD" w14:textId="77777777" w:rsidR="005A15A6" w:rsidRPr="007D3550" w:rsidRDefault="005A15A6" w:rsidP="003B78F3">
            <w:pPr>
              <w:spacing w:before="80" w:beforeAutospacing="0" w:after="80" w:afterAutospacing="0" w:line="216" w:lineRule="auto"/>
              <w:rPr>
                <w:snapToGrid w:val="0"/>
                <w:color w:val="0000FF"/>
              </w:rPr>
            </w:pPr>
            <w:r w:rsidRPr="007D3550">
              <w:rPr>
                <w:i/>
                <w:iCs/>
                <w:snapToGrid w:val="0"/>
                <w:color w:val="0000FF"/>
              </w:rPr>
              <w:t>[Optional:</w:t>
            </w:r>
            <w:r w:rsidRPr="007D3550">
              <w:rPr>
                <w:snapToGrid w:val="0"/>
                <w:color w:val="0000FF"/>
              </w:rPr>
              <w:t xml:space="preserve"> </w:t>
            </w:r>
            <w:r w:rsidRPr="007D3550">
              <w:rPr>
                <w:i/>
                <w:iCs/>
                <w:snapToGrid w:val="0"/>
                <w:color w:val="0000FF"/>
              </w:rPr>
              <w:t>insert fax number]</w:t>
            </w:r>
          </w:p>
        </w:tc>
      </w:tr>
      <w:tr w:rsidR="005A15A6" w:rsidRPr="007D3550" w14:paraId="6665BF90" w14:textId="77777777" w:rsidTr="62AC016B">
        <w:trPr>
          <w:cantSplit/>
          <w:jc w:val="center"/>
        </w:trPr>
        <w:tc>
          <w:tcPr>
            <w:tcW w:w="2160" w:type="dxa"/>
          </w:tcPr>
          <w:p w14:paraId="435FFCCF" w14:textId="77777777" w:rsidR="005A15A6" w:rsidRPr="007D3550" w:rsidRDefault="005A15A6" w:rsidP="003B78F3">
            <w:pPr>
              <w:spacing w:before="80" w:beforeAutospacing="0" w:after="80" w:afterAutospacing="0" w:line="216" w:lineRule="auto"/>
              <w:rPr>
                <w:b/>
                <w:bCs/>
              </w:rPr>
            </w:pPr>
            <w:r w:rsidRPr="007D3550">
              <w:rPr>
                <w:b/>
                <w:bCs/>
                <w:lang w:val="es-US"/>
              </w:rPr>
              <w:t>ESCRIBA A</w:t>
            </w:r>
          </w:p>
        </w:tc>
        <w:tc>
          <w:tcPr>
            <w:tcW w:w="6960" w:type="dxa"/>
          </w:tcPr>
          <w:p w14:paraId="5472644B" w14:textId="77777777" w:rsidR="005A15A6" w:rsidRPr="007D3550" w:rsidRDefault="005A15A6" w:rsidP="003B78F3">
            <w:pPr>
              <w:spacing w:before="80" w:beforeAutospacing="0" w:after="80" w:afterAutospacing="0" w:line="216" w:lineRule="auto"/>
              <w:rPr>
                <w:snapToGrid w:val="0"/>
                <w:color w:val="0000FF"/>
              </w:rPr>
            </w:pPr>
            <w:r w:rsidRPr="007D3550">
              <w:rPr>
                <w:i/>
                <w:iCs/>
                <w:snapToGrid w:val="0"/>
                <w:color w:val="0000FF"/>
              </w:rPr>
              <w:t>[Insert address]</w:t>
            </w:r>
          </w:p>
          <w:p w14:paraId="437E7BF2" w14:textId="77777777" w:rsidR="005A15A6" w:rsidRPr="007D3550" w:rsidRDefault="005A15A6" w:rsidP="003B78F3">
            <w:pPr>
              <w:spacing w:before="80" w:beforeAutospacing="0" w:after="80" w:afterAutospacing="0" w:line="216" w:lineRule="auto"/>
              <w:rPr>
                <w:i/>
                <w:snapToGrid w:val="0"/>
                <w:color w:val="0000FF"/>
              </w:rPr>
            </w:pPr>
            <w:r w:rsidRPr="007D3550">
              <w:rPr>
                <w:i/>
                <w:iCs/>
                <w:snapToGrid w:val="0"/>
                <w:color w:val="0000FF"/>
              </w:rPr>
              <w:t>[</w:t>
            </w:r>
            <w:r w:rsidRPr="007D3550">
              <w:rPr>
                <w:b/>
                <w:bCs/>
                <w:i/>
                <w:iCs/>
                <w:snapToGrid w:val="0"/>
                <w:color w:val="0000FF"/>
              </w:rPr>
              <w:t>Note</w:t>
            </w:r>
            <w:r w:rsidRPr="007D3550">
              <w:rPr>
                <w:i/>
                <w:iCs/>
                <w:snapToGrid w:val="0"/>
                <w:color w:val="0000FF"/>
              </w:rPr>
              <w:t>: plans may add email addresses here.]</w:t>
            </w:r>
          </w:p>
        </w:tc>
      </w:tr>
      <w:tr w:rsidR="005A15A6" w:rsidRPr="007D3550" w14:paraId="68BCDFAE" w14:textId="77777777" w:rsidTr="62AC016B">
        <w:trPr>
          <w:cantSplit/>
          <w:jc w:val="center"/>
        </w:trPr>
        <w:tc>
          <w:tcPr>
            <w:tcW w:w="2160" w:type="dxa"/>
          </w:tcPr>
          <w:p w14:paraId="6872F08B" w14:textId="77777777" w:rsidR="005A15A6" w:rsidRPr="007D3550" w:rsidRDefault="005A15A6" w:rsidP="003B78F3">
            <w:pPr>
              <w:spacing w:before="80" w:beforeAutospacing="0" w:after="80" w:afterAutospacing="0" w:line="216" w:lineRule="auto"/>
              <w:rPr>
                <w:b/>
                <w:bCs/>
              </w:rPr>
            </w:pPr>
            <w:r w:rsidRPr="007D3550">
              <w:rPr>
                <w:b/>
                <w:bCs/>
                <w:lang w:val="es-US"/>
              </w:rPr>
              <w:t>SITIO WEB</w:t>
            </w:r>
          </w:p>
        </w:tc>
        <w:tc>
          <w:tcPr>
            <w:tcW w:w="6960" w:type="dxa"/>
          </w:tcPr>
          <w:p w14:paraId="1C8300A8" w14:textId="77777777" w:rsidR="005A15A6" w:rsidRPr="007D3550" w:rsidRDefault="005A15A6" w:rsidP="003B78F3">
            <w:pPr>
              <w:spacing w:before="80" w:beforeAutospacing="0" w:after="80" w:afterAutospacing="0" w:line="216" w:lineRule="auto"/>
              <w:rPr>
                <w:color w:val="0000FF"/>
              </w:rPr>
            </w:pPr>
            <w:r w:rsidRPr="007D3550">
              <w:rPr>
                <w:i/>
                <w:iCs/>
                <w:snapToGrid w:val="0"/>
                <w:color w:val="0000FF"/>
              </w:rPr>
              <w:t>[Insert URL]</w:t>
            </w:r>
          </w:p>
        </w:tc>
      </w:tr>
    </w:tbl>
    <w:p w14:paraId="30DE0E52" w14:textId="1E1D48CD" w:rsidR="005A15A6" w:rsidRPr="007D3550" w:rsidRDefault="005A15A6" w:rsidP="003B78F3">
      <w:pPr>
        <w:pStyle w:val="subheading"/>
        <w:spacing w:line="216" w:lineRule="auto"/>
        <w:outlineLvl w:val="2"/>
      </w:pPr>
      <w:r w:rsidRPr="007D3550">
        <w:rPr>
          <w:bCs/>
          <w:i/>
          <w:iCs/>
          <w:color w:val="0000FF"/>
        </w:rPr>
        <w:t>[Insert state-specific SHIP name]</w:t>
      </w:r>
      <w:r w:rsidRPr="007D3550">
        <w:rPr>
          <w:b w:val="0"/>
          <w:color w:val="0000FF"/>
        </w:rPr>
        <w:t xml:space="preserve"> [</w:t>
      </w:r>
      <w:r w:rsidRPr="007D3550">
        <w:rPr>
          <w:b w:val="0"/>
          <w:i/>
          <w:iCs/>
          <w:color w:val="0000FF"/>
        </w:rPr>
        <w:t>If the SHIP’s name does not include the name of the state, add:</w:t>
      </w:r>
      <w:r w:rsidRPr="007D3550">
        <w:rPr>
          <w:bCs/>
          <w:i/>
          <w:iCs/>
          <w:color w:val="0000FF"/>
        </w:rPr>
        <w:t xml:space="preserve"> </w:t>
      </w:r>
      <w:r w:rsidRPr="007D3550">
        <w:rPr>
          <w:bCs/>
          <w:color w:val="0000FF"/>
        </w:rPr>
        <w:t>(</w:t>
      </w:r>
      <w:r w:rsidRPr="007D3550">
        <w:rPr>
          <w:bCs/>
          <w:i/>
          <w:iCs/>
          <w:color w:val="0000FF"/>
        </w:rPr>
        <w:t>[insert state name]</w:t>
      </w:r>
      <w:r w:rsidRPr="007D3550">
        <w:rPr>
          <w:b w:val="0"/>
          <w:i/>
          <w:iCs/>
          <w:color w:val="0000FF"/>
        </w:rPr>
        <w:t xml:space="preserve"> </w:t>
      </w:r>
      <w:r w:rsidRPr="007D3550">
        <w:rPr>
          <w:b w:val="0"/>
          <w:color w:val="0000FF"/>
        </w:rPr>
        <w:t>SHIP)]</w:t>
      </w:r>
    </w:p>
    <w:p w14:paraId="51D84025" w14:textId="1CE3337F" w:rsidR="005A15A6" w:rsidRPr="007D3550" w:rsidRDefault="005A15A6" w:rsidP="003B78F3">
      <w:pPr>
        <w:spacing w:before="180" w:beforeAutospacing="0" w:after="120" w:afterAutospacing="0" w:line="216" w:lineRule="auto"/>
        <w:rPr>
          <w:lang w:val="es-ES"/>
        </w:rPr>
      </w:pPr>
      <w:r w:rsidRPr="007D3550">
        <w:rPr>
          <w:i/>
          <w:iCs/>
          <w:color w:val="0000FF"/>
          <w:lang w:val="es-ES"/>
        </w:rPr>
        <w:t>[Insert state-specific SHIP name]</w:t>
      </w:r>
      <w:r w:rsidRPr="007D3550">
        <w:rPr>
          <w:lang w:val="es-US"/>
        </w:rPr>
        <w:t xml:space="preserve"> es un programa estatal que recibe fondos del gobierno federal con el propósito de brindar asesoramiento sobre seguros médicos,</w:t>
      </w:r>
      <w:r w:rsidR="00534599" w:rsidRPr="007D3550">
        <w:rPr>
          <w:lang w:val="es-US"/>
        </w:rPr>
        <w:t xml:space="preserve"> a </w:t>
      </w:r>
      <w:r w:rsidRPr="007D3550">
        <w:rPr>
          <w:lang w:val="es-US"/>
        </w:rPr>
        <w:t>nivel local</w:t>
      </w:r>
      <w:r w:rsidR="001D2091" w:rsidRPr="007D3550">
        <w:rPr>
          <w:lang w:val="es-US"/>
        </w:rPr>
        <w:t xml:space="preserve"> y </w:t>
      </w:r>
      <w:r w:rsidRPr="007D3550">
        <w:rPr>
          <w:lang w:val="es-US"/>
        </w:rPr>
        <w:t>de forma gratuita,</w:t>
      </w:r>
      <w:r w:rsidR="00534599" w:rsidRPr="007D3550">
        <w:rPr>
          <w:lang w:val="es-US"/>
        </w:rPr>
        <w:t xml:space="preserve"> a </w:t>
      </w:r>
      <w:r w:rsidRPr="007D3550">
        <w:rPr>
          <w:lang w:val="es-US"/>
        </w:rPr>
        <w:t>las personas que tienen Medicare.</w:t>
      </w:r>
    </w:p>
    <w:p w14:paraId="7021BBE8" w14:textId="10F95E53" w:rsidR="005A15A6" w:rsidRPr="007D3550" w:rsidRDefault="005A15A6" w:rsidP="003B78F3">
      <w:pPr>
        <w:spacing w:before="180" w:beforeAutospacing="0" w:after="120" w:afterAutospacing="0" w:line="216" w:lineRule="auto"/>
      </w:pPr>
      <w:r w:rsidRPr="007D3550">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w:tblDescription w:val="Información de contacto"/>
      </w:tblPr>
      <w:tblGrid>
        <w:gridCol w:w="2206"/>
        <w:gridCol w:w="7108"/>
      </w:tblGrid>
      <w:tr w:rsidR="005A15A6" w:rsidRPr="007D3550"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7D3550" w:rsidRDefault="005A15A6" w:rsidP="00120B5D">
            <w:pPr>
              <w:pStyle w:val="MethodChartHeading"/>
            </w:pPr>
            <w:r w:rsidRPr="007D3550">
              <w:rPr>
                <w:bCs/>
                <w:lang w:val="es-US"/>
              </w:rPr>
              <w:t>Método</w:t>
            </w:r>
          </w:p>
        </w:tc>
        <w:tc>
          <w:tcPr>
            <w:tcW w:w="6960" w:type="dxa"/>
            <w:shd w:val="clear" w:color="auto" w:fill="D9D9D9" w:themeFill="background1" w:themeFillShade="D9"/>
          </w:tcPr>
          <w:p w14:paraId="070E6564" w14:textId="77777777" w:rsidR="005A15A6" w:rsidRPr="007D3550" w:rsidRDefault="005A15A6" w:rsidP="00120B5D">
            <w:pPr>
              <w:pStyle w:val="MethodChartHeading"/>
            </w:pPr>
            <w:r w:rsidRPr="007D3550">
              <w:rPr>
                <w:bCs/>
                <w:lang w:val="es-US"/>
              </w:rPr>
              <w:t>Información de contacto</w:t>
            </w:r>
          </w:p>
        </w:tc>
      </w:tr>
      <w:tr w:rsidR="005A15A6" w:rsidRPr="007D3550" w14:paraId="66495AEC" w14:textId="77777777" w:rsidTr="62AC016B">
        <w:trPr>
          <w:cantSplit/>
          <w:jc w:val="center"/>
        </w:trPr>
        <w:tc>
          <w:tcPr>
            <w:tcW w:w="2160" w:type="dxa"/>
          </w:tcPr>
          <w:p w14:paraId="140A47EB" w14:textId="77777777" w:rsidR="005A15A6" w:rsidRPr="007D3550" w:rsidRDefault="005A15A6" w:rsidP="001C2958">
            <w:pPr>
              <w:keepNext/>
              <w:spacing w:before="80" w:beforeAutospacing="0" w:after="80" w:afterAutospacing="0"/>
              <w:rPr>
                <w:b/>
                <w:bCs/>
              </w:rPr>
            </w:pPr>
            <w:r w:rsidRPr="007D3550">
              <w:rPr>
                <w:b/>
                <w:bCs/>
                <w:lang w:val="es-US"/>
              </w:rPr>
              <w:t>LLAME AL</w:t>
            </w:r>
          </w:p>
        </w:tc>
        <w:tc>
          <w:tcPr>
            <w:tcW w:w="6960" w:type="dxa"/>
          </w:tcPr>
          <w:p w14:paraId="6975C667" w14:textId="77777777" w:rsidR="005A15A6" w:rsidRPr="007D3550" w:rsidRDefault="005A15A6" w:rsidP="001C2958">
            <w:pPr>
              <w:spacing w:before="80" w:beforeAutospacing="0" w:after="80" w:afterAutospacing="0"/>
              <w:rPr>
                <w:rFonts w:ascii="Arial" w:hAnsi="Arial"/>
                <w:snapToGrid w:val="0"/>
                <w:color w:val="0000FF"/>
              </w:rPr>
            </w:pPr>
            <w:r w:rsidRPr="007D3550">
              <w:rPr>
                <w:i/>
                <w:iCs/>
                <w:snapToGrid w:val="0"/>
                <w:color w:val="0000FF"/>
              </w:rPr>
              <w:t>[Insert phone number(s)]</w:t>
            </w:r>
          </w:p>
        </w:tc>
      </w:tr>
      <w:tr w:rsidR="005A15A6" w:rsidRPr="00526BA0" w14:paraId="23A66D3A" w14:textId="77777777" w:rsidTr="62AC016B">
        <w:trPr>
          <w:cantSplit/>
          <w:jc w:val="center"/>
        </w:trPr>
        <w:tc>
          <w:tcPr>
            <w:tcW w:w="2160" w:type="dxa"/>
          </w:tcPr>
          <w:p w14:paraId="2731F317" w14:textId="77777777" w:rsidR="005A15A6" w:rsidRPr="007D3550" w:rsidRDefault="005A15A6" w:rsidP="001C2958">
            <w:pPr>
              <w:keepNext/>
              <w:spacing w:before="80" w:beforeAutospacing="0" w:after="80" w:afterAutospacing="0"/>
              <w:rPr>
                <w:b/>
                <w:bCs/>
              </w:rPr>
            </w:pPr>
            <w:r w:rsidRPr="007D3550">
              <w:rPr>
                <w:b/>
                <w:bCs/>
                <w:lang w:val="es-US"/>
              </w:rPr>
              <w:t>TTY</w:t>
            </w:r>
          </w:p>
        </w:tc>
        <w:tc>
          <w:tcPr>
            <w:tcW w:w="6960" w:type="dxa"/>
          </w:tcPr>
          <w:p w14:paraId="42478DA6" w14:textId="77777777" w:rsidR="005A15A6" w:rsidRPr="007D3550" w:rsidRDefault="005A15A6" w:rsidP="001C2958">
            <w:pPr>
              <w:spacing w:before="80" w:beforeAutospacing="0" w:after="80" w:afterAutospacing="0"/>
              <w:rPr>
                <w:color w:val="0000FF"/>
              </w:rPr>
            </w:pPr>
            <w:r w:rsidRPr="007D3550">
              <w:rPr>
                <w:i/>
                <w:iCs/>
                <w:color w:val="0000FF"/>
              </w:rPr>
              <w:t>[Insert number, if available. Or delete this row.]</w:t>
            </w:r>
          </w:p>
          <w:p w14:paraId="4E120068" w14:textId="24070C3E" w:rsidR="005A15A6" w:rsidRPr="007D3550" w:rsidRDefault="00255F89" w:rsidP="001C2958">
            <w:pPr>
              <w:spacing w:before="80" w:beforeAutospacing="0" w:after="80" w:afterAutospacing="0"/>
              <w:rPr>
                <w:snapToGrid w:val="0"/>
                <w:color w:val="0000FF"/>
                <w:lang w:val="es-ES"/>
              </w:rPr>
            </w:pPr>
            <w:r w:rsidRPr="007D3550">
              <w:rPr>
                <w:snapToGrid w:val="0"/>
                <w:color w:val="0000FF"/>
                <w:lang w:val="es-ES"/>
              </w:rPr>
              <w:t>[</w:t>
            </w:r>
            <w:r w:rsidRPr="007D3550">
              <w:rPr>
                <w:i/>
                <w:iCs/>
                <w:snapToGrid w:val="0"/>
                <w:color w:val="0000FF"/>
                <w:lang w:val="es-ES"/>
              </w:rPr>
              <w:t>Insert if the SHIP uses</w:t>
            </w:r>
            <w:r w:rsidR="00534599" w:rsidRPr="007D3550">
              <w:rPr>
                <w:i/>
                <w:iCs/>
                <w:snapToGrid w:val="0"/>
                <w:color w:val="0000FF"/>
                <w:lang w:val="es-ES"/>
              </w:rPr>
              <w:t xml:space="preserve"> a </w:t>
            </w:r>
            <w:r w:rsidRPr="007D3550">
              <w:rPr>
                <w:i/>
                <w:iCs/>
                <w:snapToGrid w:val="0"/>
                <w:color w:val="0000FF"/>
                <w:lang w:val="es-ES"/>
              </w:rPr>
              <w:t>direct TTY number:</w:t>
            </w:r>
            <w:r w:rsidRPr="007D3550">
              <w:rPr>
                <w:snapToGrid w:val="0"/>
                <w:color w:val="0000FF"/>
                <w:lang w:val="es-ES"/>
              </w:rPr>
              <w:t xml:space="preserve"> </w:t>
            </w:r>
            <w:r w:rsidRPr="007D3550">
              <w:rPr>
                <w:color w:val="0000FF"/>
                <w:lang w:val="es-US"/>
              </w:rPr>
              <w:t>Este número necesita un equipo telefónico especial</w:t>
            </w:r>
            <w:r w:rsidR="001D2091" w:rsidRPr="007D3550">
              <w:rPr>
                <w:color w:val="0000FF"/>
                <w:lang w:val="es-US"/>
              </w:rPr>
              <w:t xml:space="preserve"> y </w:t>
            </w:r>
            <w:r w:rsidRPr="007D3550">
              <w:rPr>
                <w:color w:val="0000FF"/>
                <w:lang w:val="es-US"/>
              </w:rPr>
              <w:t>es solo para personas que tienen dificultades auditivas</w:t>
            </w:r>
            <w:r w:rsidR="001D2091" w:rsidRPr="007D3550">
              <w:rPr>
                <w:color w:val="0000FF"/>
                <w:lang w:val="es-US"/>
              </w:rPr>
              <w:t xml:space="preserve"> o </w:t>
            </w:r>
            <w:r w:rsidRPr="007D3550">
              <w:rPr>
                <w:color w:val="0000FF"/>
                <w:lang w:val="es-US"/>
              </w:rPr>
              <w:t>del habla.</w:t>
            </w:r>
            <w:r w:rsidRPr="007D3550">
              <w:rPr>
                <w:color w:val="0000FF"/>
                <w:lang w:val="es-ES"/>
              </w:rPr>
              <w:t>]</w:t>
            </w:r>
          </w:p>
        </w:tc>
      </w:tr>
      <w:tr w:rsidR="005A15A6" w:rsidRPr="007D3550" w14:paraId="1A249B38" w14:textId="77777777" w:rsidTr="62AC016B">
        <w:trPr>
          <w:cantSplit/>
          <w:jc w:val="center"/>
        </w:trPr>
        <w:tc>
          <w:tcPr>
            <w:tcW w:w="2160" w:type="dxa"/>
          </w:tcPr>
          <w:p w14:paraId="42B8FC92" w14:textId="77777777" w:rsidR="005A15A6" w:rsidRPr="007D3550" w:rsidRDefault="005A15A6" w:rsidP="001C2958">
            <w:pPr>
              <w:spacing w:before="80" w:beforeAutospacing="0" w:after="80" w:afterAutospacing="0"/>
              <w:rPr>
                <w:b/>
                <w:bCs/>
              </w:rPr>
            </w:pPr>
            <w:r w:rsidRPr="007D3550">
              <w:rPr>
                <w:b/>
                <w:bCs/>
                <w:lang w:val="es-US"/>
              </w:rPr>
              <w:t>ESCRIBA A</w:t>
            </w:r>
          </w:p>
        </w:tc>
        <w:tc>
          <w:tcPr>
            <w:tcW w:w="6960" w:type="dxa"/>
          </w:tcPr>
          <w:p w14:paraId="4DBE5736" w14:textId="77777777" w:rsidR="005A15A6" w:rsidRPr="007D3550" w:rsidRDefault="005A15A6" w:rsidP="001C2958">
            <w:pPr>
              <w:spacing w:before="80" w:beforeAutospacing="0" w:after="80" w:afterAutospacing="0"/>
              <w:rPr>
                <w:color w:val="0000FF"/>
              </w:rPr>
            </w:pPr>
            <w:r w:rsidRPr="007D3550">
              <w:rPr>
                <w:i/>
                <w:iCs/>
                <w:color w:val="0000FF"/>
              </w:rPr>
              <w:t>[Insert address]</w:t>
            </w:r>
          </w:p>
        </w:tc>
      </w:tr>
      <w:tr w:rsidR="005A15A6" w:rsidRPr="007D3550" w14:paraId="30C819D5" w14:textId="77777777" w:rsidTr="62AC016B">
        <w:trPr>
          <w:cantSplit/>
          <w:jc w:val="center"/>
        </w:trPr>
        <w:tc>
          <w:tcPr>
            <w:tcW w:w="2160" w:type="dxa"/>
          </w:tcPr>
          <w:p w14:paraId="09637CB4" w14:textId="77777777" w:rsidR="005A15A6" w:rsidRPr="007D3550" w:rsidRDefault="005A15A6" w:rsidP="001C2958">
            <w:pPr>
              <w:spacing w:before="80" w:beforeAutospacing="0" w:after="80" w:afterAutospacing="0"/>
              <w:rPr>
                <w:b/>
                <w:bCs/>
              </w:rPr>
            </w:pPr>
            <w:r w:rsidRPr="007D3550">
              <w:rPr>
                <w:b/>
                <w:bCs/>
                <w:lang w:val="es-US"/>
              </w:rPr>
              <w:t>SITIO WEB</w:t>
            </w:r>
          </w:p>
        </w:tc>
        <w:tc>
          <w:tcPr>
            <w:tcW w:w="6960" w:type="dxa"/>
          </w:tcPr>
          <w:p w14:paraId="48B3B233" w14:textId="77777777" w:rsidR="005A15A6" w:rsidRPr="007D3550" w:rsidRDefault="005A15A6" w:rsidP="001C2958">
            <w:pPr>
              <w:spacing w:before="80" w:beforeAutospacing="0" w:after="80" w:afterAutospacing="0"/>
              <w:rPr>
                <w:color w:val="0000FF"/>
              </w:rPr>
            </w:pPr>
            <w:r w:rsidRPr="007D3550">
              <w:rPr>
                <w:i/>
                <w:iCs/>
                <w:color w:val="0000FF"/>
              </w:rPr>
              <w:t>[Insert URL]</w:t>
            </w:r>
          </w:p>
        </w:tc>
      </w:tr>
    </w:tbl>
    <w:p w14:paraId="0793C8EA" w14:textId="77777777" w:rsidR="00675612" w:rsidRPr="007D3550" w:rsidRDefault="00675612" w:rsidP="00A87278">
      <w:pPr>
        <w:pStyle w:val="NoSpacing"/>
        <w:rPr>
          <w:sz w:val="4"/>
          <w:szCs w:val="4"/>
        </w:rPr>
      </w:pPr>
    </w:p>
    <w:p w14:paraId="4B8F65E4" w14:textId="37D2FDAD" w:rsidR="005327A1" w:rsidRPr="001D2091" w:rsidRDefault="005327A1">
      <w:pPr>
        <w:rPr>
          <w:i/>
          <w:sz w:val="22"/>
          <w:szCs w:val="22"/>
          <w:lang w:val="es-ES"/>
        </w:rPr>
      </w:pPr>
      <w:r w:rsidRPr="007D3550">
        <w:rPr>
          <w:rFonts w:ascii="Arial" w:hAnsi="Arial" w:cs="Arial"/>
          <w:b/>
          <w:bCs/>
          <w:i/>
          <w:iCs/>
          <w:sz w:val="22"/>
          <w:szCs w:val="22"/>
          <w:lang w:val="es-US"/>
        </w:rPr>
        <w:t>Declaración sobre divulgación de la Ley de Reducción de Papel (Paperwork Reduction Act, PRA)</w:t>
      </w:r>
      <w:r w:rsidRPr="007D3550">
        <w:rPr>
          <w:rFonts w:ascii="Arial" w:hAnsi="Arial" w:cs="Arial"/>
          <w:i/>
          <w:iCs/>
          <w:sz w:val="22"/>
          <w:szCs w:val="22"/>
          <w:lang w:val="es-US"/>
        </w:rPr>
        <w:t>. De acuerdo con la Ley de Reducción de Papel (Paperwork Reduction Act, PRA) de 1995, ninguna persona debe responder</w:t>
      </w:r>
      <w:r w:rsidR="00534599" w:rsidRPr="007D3550">
        <w:rPr>
          <w:rFonts w:ascii="Arial" w:hAnsi="Arial" w:cs="Arial"/>
          <w:i/>
          <w:iCs/>
          <w:sz w:val="22"/>
          <w:szCs w:val="22"/>
          <w:lang w:val="es-US"/>
        </w:rPr>
        <w:t xml:space="preserve"> a </w:t>
      </w:r>
      <w:r w:rsidRPr="007D3550">
        <w:rPr>
          <w:rFonts w:ascii="Arial" w:hAnsi="Arial" w:cs="Arial"/>
          <w:i/>
          <w:iCs/>
          <w:sz w:val="22"/>
          <w:szCs w:val="22"/>
          <w:lang w:val="es-US"/>
        </w:rPr>
        <w:t>una recopilación de información</w:t>
      </w:r>
      <w:r w:rsidR="00534599" w:rsidRPr="007D3550">
        <w:rPr>
          <w:rFonts w:ascii="Arial" w:hAnsi="Arial" w:cs="Arial"/>
          <w:i/>
          <w:iCs/>
          <w:sz w:val="22"/>
          <w:szCs w:val="22"/>
          <w:lang w:val="es-US"/>
        </w:rPr>
        <w:t xml:space="preserve"> a </w:t>
      </w:r>
      <w:r w:rsidRPr="007D3550">
        <w:rPr>
          <w:rFonts w:ascii="Arial" w:hAnsi="Arial" w:cs="Arial"/>
          <w:i/>
          <w:iCs/>
          <w:sz w:val="22"/>
          <w:szCs w:val="22"/>
          <w:lang w:val="es-US"/>
        </w:rPr>
        <w:t>menos que presente un número de control válido de la Oficina de Administración</w:t>
      </w:r>
      <w:r w:rsidR="001D2091" w:rsidRPr="007D3550">
        <w:rPr>
          <w:rFonts w:ascii="Arial" w:hAnsi="Arial" w:cs="Arial"/>
          <w:i/>
          <w:iCs/>
          <w:sz w:val="22"/>
          <w:szCs w:val="22"/>
          <w:lang w:val="es-US"/>
        </w:rPr>
        <w:t xml:space="preserve"> y </w:t>
      </w:r>
      <w:r w:rsidRPr="007D3550">
        <w:rPr>
          <w:rFonts w:ascii="Arial" w:hAnsi="Arial" w:cs="Arial"/>
          <w:i/>
          <w:iCs/>
          <w:sz w:val="22"/>
          <w:szCs w:val="22"/>
          <w:lang w:val="es-US"/>
        </w:rPr>
        <w:t>Presupuesto (Office of Management and Budget, OMB). El número de control válido de la OMB para esta recopilación de información es 0938-1051. Si tiene comentarios</w:t>
      </w:r>
      <w:r w:rsidR="001D2091" w:rsidRPr="007D3550">
        <w:rPr>
          <w:rFonts w:ascii="Arial" w:hAnsi="Arial" w:cs="Arial"/>
          <w:i/>
          <w:iCs/>
          <w:sz w:val="22"/>
          <w:szCs w:val="22"/>
          <w:lang w:val="es-US"/>
        </w:rPr>
        <w:t xml:space="preserve"> o </w:t>
      </w:r>
      <w:r w:rsidRPr="007D3550">
        <w:rPr>
          <w:rFonts w:ascii="Arial" w:hAnsi="Arial" w:cs="Arial"/>
          <w:i/>
          <w:iCs/>
          <w:sz w:val="22"/>
          <w:szCs w:val="22"/>
          <w:lang w:val="es-US"/>
        </w:rPr>
        <w:t>sugerencias para mejorar este formulario, escríbanos a: CMS, 7500 Security Boulevard, Attn: PRA Reports Clearance Officer, Mail Stop C4-26-05, Baltimore, Maryland 21244-1850.</w:t>
      </w:r>
    </w:p>
    <w:sectPr w:rsidR="005327A1" w:rsidRPr="001D2091" w:rsidSect="0028679E">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F34D8" w14:textId="77777777" w:rsidR="004859F0" w:rsidRPr="007D3550" w:rsidRDefault="004859F0" w:rsidP="00675612">
      <w:pPr>
        <w:spacing w:before="0" w:after="0"/>
      </w:pPr>
      <w:r w:rsidRPr="007D3550">
        <w:separator/>
      </w:r>
    </w:p>
    <w:p w14:paraId="5C1B2659" w14:textId="77777777" w:rsidR="004859F0" w:rsidRPr="007D3550" w:rsidRDefault="004859F0"/>
  </w:endnote>
  <w:endnote w:type="continuationSeparator" w:id="0">
    <w:p w14:paraId="0DD08741" w14:textId="77777777" w:rsidR="004859F0" w:rsidRPr="007D3550" w:rsidRDefault="004859F0" w:rsidP="00675612">
      <w:pPr>
        <w:spacing w:before="0" w:after="0"/>
      </w:pPr>
      <w:r w:rsidRPr="007D3550">
        <w:continuationSeparator/>
      </w:r>
    </w:p>
    <w:p w14:paraId="13E17C51" w14:textId="77777777" w:rsidR="004859F0" w:rsidRPr="007D3550" w:rsidRDefault="004859F0"/>
  </w:endnote>
  <w:endnote w:type="continuationNotice" w:id="1">
    <w:p w14:paraId="3D78339B" w14:textId="77777777" w:rsidR="004859F0" w:rsidRDefault="004859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Times New Roman"/>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script"/>
    <w:pitch w:val="variable"/>
    <w:sig w:usb0="8000002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merican Typewriter">
    <w:charset w:val="00"/>
    <w:family w:val="roman"/>
    <w:pitch w:val="variable"/>
    <w:sig w:usb0="A000006F" w:usb1="00000019" w:usb2="00000000" w:usb3="00000000" w:csb0="00000111"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5B1BF" w14:textId="77777777" w:rsidR="007D3550" w:rsidRDefault="007D355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6B24F" w14:textId="5FA93748" w:rsidR="005C5836" w:rsidRPr="007D3550" w:rsidRDefault="005C5836" w:rsidP="00EC0A23">
    <w:pPr>
      <w:pStyle w:val="Footer"/>
      <w:rPr>
        <w:szCs w:val="24"/>
      </w:rPr>
    </w:pPr>
    <w:r w:rsidRPr="007D3550">
      <w:rPr>
        <w:lang w:val="es-US"/>
      </w:rPr>
      <w:fldChar w:fldCharType="begin"/>
    </w:r>
    <w:r w:rsidRPr="007D3550">
      <w:rPr>
        <w:lang w:val="es-US"/>
      </w:rPr>
      <w:instrText xml:space="preserve">PAGE  </w:instrText>
    </w:r>
    <w:r w:rsidRPr="007D3550">
      <w:rPr>
        <w:lang w:val="es-US"/>
      </w:rPr>
      <w:fldChar w:fldCharType="separate"/>
    </w:r>
    <w:r w:rsidR="00523C8A" w:rsidRPr="007D3550">
      <w:rPr>
        <w:noProof/>
        <w:lang w:val="es-US"/>
      </w:rPr>
      <w:t>123</w:t>
    </w:r>
    <w:r w:rsidRPr="007D3550">
      <w:rPr>
        <w:lang w:val="es-US"/>
      </w:rPr>
      <w:fldChar w:fldCharType="end"/>
    </w:r>
  </w:p>
  <w:p w14:paraId="3B4347A8" w14:textId="77777777" w:rsidR="005C5836" w:rsidRPr="007D3550" w:rsidRDefault="005C5836" w:rsidP="00EC0A23">
    <w:pPr>
      <w:pStyle w:val="Footer"/>
    </w:pPr>
  </w:p>
  <w:p w14:paraId="1F20D266" w14:textId="77777777" w:rsidR="005C5836" w:rsidRPr="007D3550" w:rsidRDefault="005C5836"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3BD9A" w14:textId="77777777" w:rsidR="007D3550" w:rsidRDefault="007D35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DDE2" w14:textId="3977D09D" w:rsidR="005C5836" w:rsidRPr="007D3550" w:rsidRDefault="00E225EC" w:rsidP="00BF05F1">
    <w:pPr>
      <w:pStyle w:val="Footer"/>
    </w:pPr>
    <w:r w:rsidRPr="007D3550">
      <w:rPr>
        <w:lang w:val="es-US"/>
      </w:rPr>
      <w:tab/>
      <w:t>OMB Approval 0938-1051 (Expires: August 31, 2026)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FC4B2" w14:textId="77777777" w:rsidR="005C5836" w:rsidRPr="009E7F12" w:rsidRDefault="005C5836"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4B994" w14:textId="37BB770C" w:rsidR="005C5836" w:rsidRPr="007D3550" w:rsidRDefault="005C5836" w:rsidP="00EC0A23">
    <w:pPr>
      <w:pStyle w:val="Footer"/>
      <w:rPr>
        <w:szCs w:val="24"/>
      </w:rPr>
    </w:pPr>
    <w:r w:rsidRPr="007D3550">
      <w:rPr>
        <w:lang w:val="es-US"/>
      </w:rPr>
      <w:fldChar w:fldCharType="begin"/>
    </w:r>
    <w:r w:rsidRPr="007D3550">
      <w:rPr>
        <w:lang w:val="es-US"/>
      </w:rPr>
      <w:instrText xml:space="preserve">PAGE  </w:instrText>
    </w:r>
    <w:r w:rsidRPr="007D3550">
      <w:rPr>
        <w:lang w:val="es-US"/>
      </w:rPr>
      <w:fldChar w:fldCharType="separate"/>
    </w:r>
    <w:r w:rsidR="00523C8A" w:rsidRPr="007D3550">
      <w:rPr>
        <w:noProof/>
        <w:lang w:val="es-US"/>
      </w:rPr>
      <w:t>123</w:t>
    </w:r>
    <w:r w:rsidRPr="007D3550">
      <w:rPr>
        <w:lang w:val="es-US"/>
      </w:rPr>
      <w:fldChar w:fldCharType="end"/>
    </w:r>
  </w:p>
  <w:p w14:paraId="72605960" w14:textId="77777777" w:rsidR="005C5836" w:rsidRPr="007D3550" w:rsidRDefault="005C5836" w:rsidP="00EC0A23">
    <w:pPr>
      <w:pStyle w:val="Footer"/>
    </w:pPr>
  </w:p>
  <w:p w14:paraId="7551A651" w14:textId="77777777" w:rsidR="005C5836" w:rsidRPr="007D3550"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6904E" w14:textId="77777777" w:rsidR="005C5836" w:rsidRDefault="005C5836" w:rsidP="00EF65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FFBE" w14:textId="0EB72BF6" w:rsidR="005C5836" w:rsidRPr="007D3550" w:rsidRDefault="005C5836" w:rsidP="00EC0A23">
    <w:pPr>
      <w:pStyle w:val="Footer"/>
      <w:rPr>
        <w:szCs w:val="24"/>
      </w:rPr>
    </w:pPr>
    <w:r w:rsidRPr="007D3550">
      <w:rPr>
        <w:lang w:val="es-US"/>
      </w:rPr>
      <w:fldChar w:fldCharType="begin"/>
    </w:r>
    <w:r w:rsidRPr="007D3550">
      <w:rPr>
        <w:lang w:val="es-US"/>
      </w:rPr>
      <w:instrText xml:space="preserve">PAGE  </w:instrText>
    </w:r>
    <w:r w:rsidRPr="007D3550">
      <w:rPr>
        <w:lang w:val="es-US"/>
      </w:rPr>
      <w:fldChar w:fldCharType="separate"/>
    </w:r>
    <w:r w:rsidR="00523C8A" w:rsidRPr="007D3550">
      <w:rPr>
        <w:noProof/>
        <w:lang w:val="es-US"/>
      </w:rPr>
      <w:t>123</w:t>
    </w:r>
    <w:r w:rsidRPr="007D3550">
      <w:rPr>
        <w:lang w:val="es-US"/>
      </w:rPr>
      <w:fldChar w:fldCharType="end"/>
    </w:r>
  </w:p>
  <w:p w14:paraId="1667E4A2" w14:textId="77777777" w:rsidR="005C5836" w:rsidRPr="007D3550" w:rsidRDefault="005C5836" w:rsidP="00EC0A23">
    <w:pPr>
      <w:pStyle w:val="Footer"/>
    </w:pPr>
  </w:p>
  <w:p w14:paraId="2ABACEB4" w14:textId="77777777" w:rsidR="005C5836" w:rsidRPr="007D3550" w:rsidRDefault="005C5836"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35E7B" w14:textId="34F604F4" w:rsidR="005C5836" w:rsidRPr="007D3550" w:rsidRDefault="005C5836" w:rsidP="00EC0A23">
    <w:pPr>
      <w:pStyle w:val="Footer"/>
      <w:rPr>
        <w:szCs w:val="24"/>
      </w:rPr>
    </w:pPr>
    <w:r w:rsidRPr="007D3550">
      <w:rPr>
        <w:lang w:val="es-US"/>
      </w:rPr>
      <w:fldChar w:fldCharType="begin"/>
    </w:r>
    <w:r w:rsidRPr="007D3550">
      <w:rPr>
        <w:lang w:val="es-US"/>
      </w:rPr>
      <w:instrText xml:space="preserve">PAGE  </w:instrText>
    </w:r>
    <w:r w:rsidRPr="007D3550">
      <w:rPr>
        <w:lang w:val="es-US"/>
      </w:rPr>
      <w:fldChar w:fldCharType="separate"/>
    </w:r>
    <w:r w:rsidR="00523C8A" w:rsidRPr="007D3550">
      <w:rPr>
        <w:noProof/>
        <w:lang w:val="es-US"/>
      </w:rPr>
      <w:t>123</w:t>
    </w:r>
    <w:r w:rsidRPr="007D3550">
      <w:rPr>
        <w:lang w:val="es-US"/>
      </w:rPr>
      <w:fldChar w:fldCharType="end"/>
    </w:r>
  </w:p>
  <w:p w14:paraId="20AC59C4" w14:textId="77777777" w:rsidR="005C5836" w:rsidRPr="007D3550" w:rsidRDefault="005C5836" w:rsidP="00EC0A23">
    <w:pPr>
      <w:pStyle w:val="Footer"/>
    </w:pPr>
  </w:p>
  <w:p w14:paraId="0EFC7231" w14:textId="77777777" w:rsidR="005C5836" w:rsidRPr="007D3550" w:rsidRDefault="005C5836"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05D0" w14:textId="010087FC" w:rsidR="005C5836" w:rsidRPr="007D3550" w:rsidRDefault="005C5836" w:rsidP="00EC0A23">
    <w:pPr>
      <w:pStyle w:val="Footer"/>
      <w:rPr>
        <w:szCs w:val="24"/>
      </w:rPr>
    </w:pPr>
    <w:r w:rsidRPr="007D3550">
      <w:rPr>
        <w:lang w:val="es-US"/>
      </w:rPr>
      <w:fldChar w:fldCharType="begin"/>
    </w:r>
    <w:r w:rsidRPr="007D3550">
      <w:rPr>
        <w:lang w:val="es-US"/>
      </w:rPr>
      <w:instrText xml:space="preserve">PAGE  </w:instrText>
    </w:r>
    <w:r w:rsidRPr="007D3550">
      <w:rPr>
        <w:lang w:val="es-US"/>
      </w:rPr>
      <w:fldChar w:fldCharType="separate"/>
    </w:r>
    <w:r w:rsidR="00523C8A" w:rsidRPr="007D3550">
      <w:rPr>
        <w:noProof/>
        <w:lang w:val="es-US"/>
      </w:rPr>
      <w:t>123</w:t>
    </w:r>
    <w:r w:rsidRPr="007D3550">
      <w:rPr>
        <w:lang w:val="es-US"/>
      </w:rPr>
      <w:fldChar w:fldCharType="end"/>
    </w:r>
  </w:p>
  <w:p w14:paraId="7765D74C" w14:textId="77777777" w:rsidR="005C5836" w:rsidRPr="007D3550" w:rsidRDefault="005C5836" w:rsidP="00EC0A23">
    <w:pPr>
      <w:pStyle w:val="Footer"/>
    </w:pPr>
  </w:p>
  <w:p w14:paraId="19017D8A" w14:textId="77777777" w:rsidR="005C5836" w:rsidRPr="007D3550" w:rsidRDefault="005C5836" w:rsidP="00EC0A23">
    <w:pPr>
      <w:pStyle w:val="Footer"/>
    </w:pPr>
  </w:p>
  <w:p w14:paraId="6939E595" w14:textId="77777777" w:rsidR="005C5836" w:rsidRPr="007D3550" w:rsidRDefault="005C58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4683E" w14:textId="77777777" w:rsidR="004859F0" w:rsidRPr="007D3550" w:rsidRDefault="004859F0" w:rsidP="00675612">
      <w:pPr>
        <w:spacing w:before="0" w:after="0"/>
      </w:pPr>
      <w:r w:rsidRPr="007D3550">
        <w:separator/>
      </w:r>
    </w:p>
    <w:p w14:paraId="2C1FD55C" w14:textId="77777777" w:rsidR="004859F0" w:rsidRPr="007D3550" w:rsidRDefault="004859F0"/>
  </w:footnote>
  <w:footnote w:type="continuationSeparator" w:id="0">
    <w:p w14:paraId="7857CE75" w14:textId="77777777" w:rsidR="004859F0" w:rsidRPr="007D3550" w:rsidRDefault="004859F0" w:rsidP="00675612">
      <w:pPr>
        <w:spacing w:before="0" w:after="0"/>
      </w:pPr>
      <w:r w:rsidRPr="007D3550">
        <w:continuationSeparator/>
      </w:r>
    </w:p>
    <w:p w14:paraId="5B98532A" w14:textId="77777777" w:rsidR="004859F0" w:rsidRPr="007D3550" w:rsidRDefault="004859F0"/>
  </w:footnote>
  <w:footnote w:type="continuationNotice" w:id="1">
    <w:p w14:paraId="1A14B6B3" w14:textId="77777777" w:rsidR="004859F0" w:rsidRDefault="004859F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48345" w14:textId="77777777" w:rsidR="007D3550" w:rsidRDefault="007D355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E2888" w14:textId="77777777" w:rsidR="005C5836" w:rsidRDefault="005C583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6B85D" w14:textId="7875942C" w:rsidR="001F5E62" w:rsidRPr="007D3550" w:rsidRDefault="001D2091" w:rsidP="001F5E62">
    <w:pPr>
      <w:pStyle w:val="Header"/>
      <w:rPr>
        <w:szCs w:val="20"/>
        <w:lang w:val="es-ES"/>
      </w:rPr>
    </w:pPr>
    <w:r w:rsidRPr="007D3550">
      <w:rPr>
        <w:lang w:val="es-US"/>
      </w:rPr>
      <w:t>Evidencia de Cobertura</w:t>
    </w:r>
    <w:r w:rsidR="001F5E62" w:rsidRPr="007D3550">
      <w:rPr>
        <w:lang w:val="es-US"/>
      </w:rPr>
      <w:t xml:space="preserve"> de 2025 para </w:t>
    </w:r>
    <w:r w:rsidR="001F5E62" w:rsidRPr="007D3550">
      <w:rPr>
        <w:i/>
        <w:iCs/>
        <w:color w:val="0000FF"/>
        <w:lang w:val="es-ES"/>
      </w:rPr>
      <w:t>[insert 2025 plan name]</w:t>
    </w:r>
    <w:r w:rsidR="001F5E62" w:rsidRPr="007D3550">
      <w:rPr>
        <w:lang w:val="es-US"/>
      </w:rPr>
      <w:tab/>
    </w:r>
    <w:r w:rsidR="001F5E62" w:rsidRPr="007D3550">
      <w:rPr>
        <w:noProof/>
        <w:lang w:val="es-US"/>
      </w:rPr>
      <w:fldChar w:fldCharType="begin"/>
    </w:r>
    <w:r w:rsidR="001F5E62" w:rsidRPr="007D3550">
      <w:rPr>
        <w:szCs w:val="20"/>
        <w:lang w:val="es-US"/>
      </w:rPr>
      <w:instrText xml:space="preserve"> PAGE   \* MERGEFORMAT </w:instrText>
    </w:r>
    <w:r w:rsidR="001F5E62" w:rsidRPr="007D3550">
      <w:rPr>
        <w:szCs w:val="20"/>
        <w:lang w:val="es-US"/>
      </w:rPr>
      <w:fldChar w:fldCharType="separate"/>
    </w:r>
    <w:r w:rsidR="001F5E62" w:rsidRPr="007D3550">
      <w:rPr>
        <w:szCs w:val="20"/>
        <w:lang w:val="es-US"/>
      </w:rPr>
      <w:t>121</w:t>
    </w:r>
    <w:r w:rsidR="001F5E62" w:rsidRPr="007D3550">
      <w:rPr>
        <w:noProof/>
        <w:lang w:val="es-US"/>
      </w:rPr>
      <w:fldChar w:fldCharType="end"/>
    </w:r>
  </w:p>
  <w:p w14:paraId="3FEBB122" w14:textId="48FCA6C5" w:rsidR="001F5E62" w:rsidRPr="007D3550" w:rsidRDefault="001F5E62" w:rsidP="006622F9">
    <w:pPr>
      <w:pStyle w:val="HeaderChapterName"/>
      <w:ind w:right="-138"/>
      <w:rPr>
        <w:lang w:val="es-ES"/>
      </w:rPr>
    </w:pPr>
    <w:r w:rsidRPr="007D3550">
      <w:rPr>
        <w:bCs/>
        <w:lang w:val="es-US"/>
      </w:rPr>
      <w:t>Capítulo 4 Lo que le corresponde pagar por los medicamentos con receta de la Parte D</w:t>
    </w:r>
  </w:p>
  <w:p w14:paraId="4FF74E07" w14:textId="77777777" w:rsidR="001F5E62" w:rsidRPr="007D3550" w:rsidRDefault="001F5E62" w:rsidP="001F5E62">
    <w:pPr>
      <w:pStyle w:val="HeaderBar"/>
      <w:rPr>
        <w:lang w:val="es-E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E44CD" w14:textId="77777777" w:rsidR="005C5836" w:rsidRDefault="005C583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B789E" w14:textId="29DE5D99" w:rsidR="003A32F6" w:rsidRPr="007D3550" w:rsidRDefault="001D2091" w:rsidP="003A32F6">
    <w:pPr>
      <w:tabs>
        <w:tab w:val="right" w:pos="9360"/>
      </w:tabs>
      <w:spacing w:before="0" w:beforeAutospacing="0" w:after="0" w:afterAutospacing="0"/>
      <w:ind w:left="1260" w:right="720" w:hanging="1260"/>
      <w:rPr>
        <w:rFonts w:ascii="Arial" w:hAnsi="Arial"/>
        <w:sz w:val="20"/>
        <w:szCs w:val="20"/>
        <w:lang w:val="es-ES"/>
      </w:rPr>
    </w:pPr>
    <w:r w:rsidRPr="007D3550">
      <w:rPr>
        <w:rFonts w:ascii="Arial" w:hAnsi="Arial"/>
        <w:sz w:val="20"/>
        <w:lang w:val="es-US"/>
      </w:rPr>
      <w:t>Evidencia de Cobertura</w:t>
    </w:r>
    <w:r w:rsidR="003A32F6" w:rsidRPr="007D3550">
      <w:rPr>
        <w:rFonts w:ascii="Arial" w:hAnsi="Arial"/>
        <w:sz w:val="20"/>
        <w:lang w:val="es-US"/>
      </w:rPr>
      <w:t xml:space="preserve"> de 2025 para </w:t>
    </w:r>
    <w:r w:rsidR="003A32F6" w:rsidRPr="007D3550">
      <w:rPr>
        <w:rFonts w:ascii="Arial" w:hAnsi="Arial"/>
        <w:i/>
        <w:iCs/>
        <w:color w:val="0000FF"/>
        <w:sz w:val="20"/>
        <w:lang w:val="es-ES"/>
      </w:rPr>
      <w:t>[insert 2025 plan name]</w:t>
    </w:r>
    <w:r w:rsidR="003A32F6" w:rsidRPr="007D3550">
      <w:rPr>
        <w:lang w:val="es-US"/>
      </w:rPr>
      <w:tab/>
    </w:r>
    <w:r w:rsidR="003A32F6" w:rsidRPr="007D3550">
      <w:rPr>
        <w:rFonts w:ascii="Arial" w:hAnsi="Arial"/>
        <w:noProof/>
        <w:sz w:val="20"/>
        <w:lang w:val="es-US"/>
      </w:rPr>
      <w:fldChar w:fldCharType="begin"/>
    </w:r>
    <w:r w:rsidR="003A32F6" w:rsidRPr="007D3550">
      <w:rPr>
        <w:rFonts w:ascii="Arial" w:hAnsi="Arial"/>
        <w:sz w:val="20"/>
        <w:szCs w:val="20"/>
        <w:lang w:val="es-US"/>
      </w:rPr>
      <w:instrText xml:space="preserve"> PAGE   \* MERGEFORMAT </w:instrText>
    </w:r>
    <w:r w:rsidR="003A32F6" w:rsidRPr="007D3550">
      <w:rPr>
        <w:rFonts w:ascii="Arial" w:hAnsi="Arial"/>
        <w:sz w:val="20"/>
        <w:szCs w:val="20"/>
        <w:lang w:val="es-US"/>
      </w:rPr>
      <w:fldChar w:fldCharType="separate"/>
    </w:r>
    <w:r w:rsidR="003A32F6" w:rsidRPr="007D3550">
      <w:rPr>
        <w:rFonts w:ascii="Arial" w:hAnsi="Arial"/>
        <w:sz w:val="20"/>
        <w:szCs w:val="20"/>
        <w:lang w:val="es-US"/>
      </w:rPr>
      <w:t>136</w:t>
    </w:r>
    <w:r w:rsidR="003A32F6" w:rsidRPr="007D3550">
      <w:rPr>
        <w:rFonts w:ascii="Arial" w:hAnsi="Arial"/>
        <w:noProof/>
        <w:sz w:val="20"/>
        <w:lang w:val="es-US"/>
      </w:rPr>
      <w:fldChar w:fldCharType="end"/>
    </w:r>
  </w:p>
  <w:p w14:paraId="6DDF1A11" w14:textId="4A32F208" w:rsidR="003A32F6" w:rsidRPr="007D3550" w:rsidRDefault="003A32F6" w:rsidP="003A32F6">
    <w:pPr>
      <w:tabs>
        <w:tab w:val="right" w:pos="9360"/>
      </w:tabs>
      <w:spacing w:before="0" w:beforeAutospacing="0" w:after="0" w:afterAutospacing="0"/>
      <w:ind w:left="1260" w:right="720" w:hanging="1260"/>
      <w:rPr>
        <w:rFonts w:ascii="Arial" w:hAnsi="Arial"/>
        <w:b/>
        <w:sz w:val="22"/>
        <w:lang w:val="es-ES"/>
      </w:rPr>
    </w:pPr>
    <w:r w:rsidRPr="007D3550">
      <w:rPr>
        <w:rFonts w:ascii="Arial" w:hAnsi="Arial"/>
        <w:b/>
        <w:bCs/>
        <w:sz w:val="22"/>
        <w:lang w:val="es-US"/>
      </w:rPr>
      <w:t>Capítulo 5 Cómo solicitarnos que paguemos la parte que nos corresponde de</w:t>
    </w:r>
    <w:r w:rsidR="0073779E" w:rsidRPr="007D3550">
      <w:rPr>
        <w:rFonts w:ascii="Arial" w:hAnsi="Arial"/>
        <w:b/>
        <w:bCs/>
        <w:sz w:val="22"/>
        <w:lang w:val="es-US"/>
      </w:rPr>
      <w:t> </w:t>
    </w:r>
    <w:r w:rsidRPr="007D3550">
      <w:rPr>
        <w:rFonts w:ascii="Arial" w:hAnsi="Arial"/>
        <w:b/>
        <w:bCs/>
        <w:sz w:val="22"/>
        <w:lang w:val="es-US"/>
      </w:rPr>
      <w:t>los</w:t>
    </w:r>
    <w:r w:rsidR="0073779E" w:rsidRPr="007D3550">
      <w:rPr>
        <w:rFonts w:ascii="Arial" w:hAnsi="Arial"/>
        <w:b/>
        <w:bCs/>
        <w:sz w:val="22"/>
        <w:lang w:val="es-US"/>
      </w:rPr>
      <w:t> </w:t>
    </w:r>
    <w:r w:rsidRPr="007D3550">
      <w:rPr>
        <w:rFonts w:ascii="Arial" w:hAnsi="Arial"/>
        <w:b/>
        <w:bCs/>
        <w:sz w:val="22"/>
        <w:lang w:val="es-US"/>
      </w:rPr>
      <w:t>costos de los medicamentos cubiertos</w:t>
    </w:r>
  </w:p>
  <w:p w14:paraId="22F7E1C2" w14:textId="77777777" w:rsidR="003A32F6" w:rsidRPr="007D3550" w:rsidRDefault="003A32F6" w:rsidP="003A32F6">
    <w:pPr>
      <w:pBdr>
        <w:top w:val="single" w:sz="18" w:space="3" w:color="A6A6A6"/>
      </w:pBdr>
      <w:spacing w:before="60" w:beforeAutospacing="0" w:after="240" w:afterAutospacing="0"/>
      <w:rPr>
        <w:rFonts w:ascii="Arial" w:hAnsi="Arial"/>
        <w:sz w:val="22"/>
        <w:lang w:val="es-E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369FE" w14:textId="77777777" w:rsidR="005C5836" w:rsidRDefault="005C5836">
    <w:pPr>
      <w:pStyle w:val="Header"/>
    </w:pPr>
  </w:p>
  <w:p w14:paraId="1E1FFC40"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AC2A" w14:textId="315F8E01" w:rsidR="000D51EB" w:rsidRPr="007D3550" w:rsidRDefault="001D2091" w:rsidP="000D51EB">
    <w:pPr>
      <w:tabs>
        <w:tab w:val="right" w:pos="9360"/>
      </w:tabs>
      <w:spacing w:before="0" w:beforeAutospacing="0" w:after="0" w:afterAutospacing="0"/>
      <w:ind w:left="1260" w:right="720" w:hanging="1260"/>
      <w:rPr>
        <w:rFonts w:ascii="Arial" w:hAnsi="Arial"/>
        <w:sz w:val="20"/>
        <w:szCs w:val="20"/>
        <w:lang w:val="es-ES"/>
      </w:rPr>
    </w:pPr>
    <w:r w:rsidRPr="007D3550">
      <w:rPr>
        <w:rFonts w:ascii="Arial" w:hAnsi="Arial"/>
        <w:sz w:val="20"/>
        <w:lang w:val="es-US"/>
      </w:rPr>
      <w:t>Evidencia de Cobertura</w:t>
    </w:r>
    <w:r w:rsidR="000D51EB" w:rsidRPr="007D3550">
      <w:rPr>
        <w:rFonts w:ascii="Arial" w:hAnsi="Arial"/>
        <w:sz w:val="20"/>
        <w:lang w:val="es-US"/>
      </w:rPr>
      <w:t xml:space="preserve"> de 2025 para </w:t>
    </w:r>
    <w:r w:rsidR="000D51EB" w:rsidRPr="007D3550">
      <w:rPr>
        <w:rFonts w:ascii="Arial" w:hAnsi="Arial"/>
        <w:i/>
        <w:iCs/>
        <w:color w:val="0000FF"/>
        <w:sz w:val="20"/>
        <w:lang w:val="es-ES"/>
      </w:rPr>
      <w:t>[insert 2025 plan name]</w:t>
    </w:r>
    <w:r w:rsidR="000D51EB" w:rsidRPr="007D3550">
      <w:rPr>
        <w:lang w:val="es-US"/>
      </w:rPr>
      <w:tab/>
    </w:r>
    <w:r w:rsidR="000D51EB" w:rsidRPr="007D3550">
      <w:rPr>
        <w:rFonts w:ascii="Arial" w:hAnsi="Arial"/>
        <w:noProof/>
        <w:sz w:val="20"/>
        <w:lang w:val="es-US"/>
      </w:rPr>
      <w:fldChar w:fldCharType="begin"/>
    </w:r>
    <w:r w:rsidR="000D51EB" w:rsidRPr="007D3550">
      <w:rPr>
        <w:rFonts w:ascii="Arial" w:hAnsi="Arial"/>
        <w:sz w:val="20"/>
        <w:szCs w:val="20"/>
        <w:lang w:val="es-US"/>
      </w:rPr>
      <w:instrText xml:space="preserve"> PAGE   \* MERGEFORMAT </w:instrText>
    </w:r>
    <w:r w:rsidR="000D51EB" w:rsidRPr="007D3550">
      <w:rPr>
        <w:rFonts w:ascii="Arial" w:hAnsi="Arial"/>
        <w:sz w:val="20"/>
        <w:szCs w:val="20"/>
        <w:lang w:val="es-US"/>
      </w:rPr>
      <w:fldChar w:fldCharType="separate"/>
    </w:r>
    <w:r w:rsidR="000D51EB" w:rsidRPr="007D3550">
      <w:rPr>
        <w:rFonts w:ascii="Arial" w:hAnsi="Arial"/>
        <w:sz w:val="20"/>
        <w:szCs w:val="20"/>
        <w:lang w:val="es-US"/>
      </w:rPr>
      <w:t>72</w:t>
    </w:r>
    <w:r w:rsidR="000D51EB" w:rsidRPr="007D3550">
      <w:rPr>
        <w:rFonts w:ascii="Arial" w:hAnsi="Arial"/>
        <w:noProof/>
        <w:sz w:val="20"/>
        <w:lang w:val="es-US"/>
      </w:rPr>
      <w:fldChar w:fldCharType="end"/>
    </w:r>
  </w:p>
  <w:p w14:paraId="730F9ACD" w14:textId="780A6A40" w:rsidR="000D51EB" w:rsidRPr="007D3550" w:rsidRDefault="000D51EB" w:rsidP="000D51EB">
    <w:pPr>
      <w:tabs>
        <w:tab w:val="right" w:pos="9360"/>
      </w:tabs>
      <w:spacing w:before="0" w:beforeAutospacing="0" w:after="0" w:afterAutospacing="0"/>
      <w:ind w:left="1260" w:right="720" w:hanging="1260"/>
      <w:rPr>
        <w:rFonts w:ascii="Arial" w:hAnsi="Arial"/>
        <w:b/>
        <w:sz w:val="22"/>
        <w:lang w:val="es-ES"/>
      </w:rPr>
    </w:pPr>
    <w:r w:rsidRPr="007D3550">
      <w:rPr>
        <w:rFonts w:ascii="Arial" w:hAnsi="Arial"/>
        <w:b/>
        <w:bCs/>
        <w:sz w:val="22"/>
        <w:lang w:val="es-US"/>
      </w:rPr>
      <w:t>Capítulo </w:t>
    </w:r>
    <w:r w:rsidR="000B1C9D" w:rsidRPr="007D3550">
      <w:rPr>
        <w:rFonts w:ascii="Arial" w:hAnsi="Arial"/>
        <w:b/>
        <w:bCs/>
        <w:sz w:val="22"/>
        <w:lang w:val="es-US"/>
      </w:rPr>
      <w:t>6</w:t>
    </w:r>
    <w:r w:rsidRPr="007D3550">
      <w:rPr>
        <w:rFonts w:ascii="Arial" w:hAnsi="Arial"/>
        <w:b/>
        <w:bCs/>
        <w:sz w:val="22"/>
        <w:lang w:val="es-US"/>
      </w:rPr>
      <w:t> Sus derechos</w:t>
    </w:r>
    <w:r w:rsidR="001D2091" w:rsidRPr="007D3550">
      <w:rPr>
        <w:rFonts w:ascii="Arial" w:hAnsi="Arial"/>
        <w:b/>
        <w:bCs/>
        <w:sz w:val="22"/>
        <w:lang w:val="es-US"/>
      </w:rPr>
      <w:t xml:space="preserve"> y </w:t>
    </w:r>
    <w:r w:rsidRPr="007D3550">
      <w:rPr>
        <w:rFonts w:ascii="Arial" w:hAnsi="Arial"/>
        <w:b/>
        <w:bCs/>
        <w:sz w:val="22"/>
        <w:lang w:val="es-US"/>
      </w:rPr>
      <w:t>responsabilidades</w:t>
    </w:r>
  </w:p>
  <w:p w14:paraId="38B2989E" w14:textId="77777777" w:rsidR="000D51EB" w:rsidRPr="007D3550" w:rsidRDefault="000D51EB" w:rsidP="000D51EB">
    <w:pPr>
      <w:pBdr>
        <w:top w:val="single" w:sz="18" w:space="3" w:color="A6A6A6"/>
      </w:pBdr>
      <w:spacing w:before="60" w:beforeAutospacing="0" w:after="240" w:afterAutospacing="0"/>
      <w:rPr>
        <w:rFonts w:ascii="Arial" w:hAnsi="Arial"/>
        <w:sz w:val="22"/>
        <w:lang w:val="es-E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155C"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AB45A" w14:textId="77777777" w:rsidR="005C5836" w:rsidRDefault="005C5836">
    <w:pPr>
      <w:pStyle w:val="Header"/>
    </w:pPr>
  </w:p>
  <w:p w14:paraId="3B4596A5" w14:textId="77777777" w:rsidR="005C5836" w:rsidRDefault="005C583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EC59D" w14:textId="1F92F017" w:rsidR="003801C6" w:rsidRPr="007D3550" w:rsidRDefault="001D2091" w:rsidP="003801C6">
    <w:pPr>
      <w:tabs>
        <w:tab w:val="right" w:pos="9360"/>
      </w:tabs>
      <w:spacing w:before="0" w:beforeAutospacing="0" w:after="0" w:afterAutospacing="0"/>
      <w:ind w:left="1260" w:right="720" w:hanging="1260"/>
      <w:rPr>
        <w:rFonts w:ascii="Arial" w:hAnsi="Arial"/>
        <w:sz w:val="20"/>
        <w:szCs w:val="20"/>
        <w:lang w:val="es-ES"/>
      </w:rPr>
    </w:pPr>
    <w:r w:rsidRPr="007D3550">
      <w:rPr>
        <w:rFonts w:ascii="Arial" w:hAnsi="Arial"/>
        <w:sz w:val="20"/>
        <w:lang w:val="es-US"/>
      </w:rPr>
      <w:t>Evidencia de Cobertura</w:t>
    </w:r>
    <w:r w:rsidR="003801C6" w:rsidRPr="007D3550">
      <w:rPr>
        <w:rFonts w:ascii="Arial" w:hAnsi="Arial"/>
        <w:sz w:val="20"/>
        <w:lang w:val="es-US"/>
      </w:rPr>
      <w:t xml:space="preserve"> de 2025 para </w:t>
    </w:r>
    <w:r w:rsidR="003801C6" w:rsidRPr="007D3550">
      <w:rPr>
        <w:rFonts w:ascii="Arial" w:hAnsi="Arial"/>
        <w:i/>
        <w:iCs/>
        <w:color w:val="0000FF"/>
        <w:sz w:val="20"/>
        <w:lang w:val="es-ES"/>
      </w:rPr>
      <w:t>[insert 2025 plan name]</w:t>
    </w:r>
    <w:r w:rsidR="003801C6" w:rsidRPr="007D3550">
      <w:rPr>
        <w:lang w:val="es-US"/>
      </w:rPr>
      <w:tab/>
    </w:r>
    <w:r w:rsidR="003801C6" w:rsidRPr="007D3550">
      <w:rPr>
        <w:rFonts w:ascii="Arial" w:hAnsi="Arial"/>
        <w:noProof/>
        <w:sz w:val="20"/>
        <w:lang w:val="es-US"/>
      </w:rPr>
      <w:fldChar w:fldCharType="begin"/>
    </w:r>
    <w:r w:rsidR="003801C6" w:rsidRPr="007D3550">
      <w:rPr>
        <w:rFonts w:ascii="Arial" w:hAnsi="Arial"/>
        <w:sz w:val="20"/>
        <w:szCs w:val="20"/>
        <w:lang w:val="es-US"/>
      </w:rPr>
      <w:instrText xml:space="preserve"> PAGE   \* MERGEFORMAT </w:instrText>
    </w:r>
    <w:r w:rsidR="003801C6" w:rsidRPr="007D3550">
      <w:rPr>
        <w:rFonts w:ascii="Arial" w:hAnsi="Arial"/>
        <w:sz w:val="20"/>
        <w:szCs w:val="20"/>
        <w:lang w:val="es-US"/>
      </w:rPr>
      <w:fldChar w:fldCharType="separate"/>
    </w:r>
    <w:r w:rsidR="003801C6" w:rsidRPr="007D3550">
      <w:rPr>
        <w:rFonts w:ascii="Arial" w:hAnsi="Arial"/>
        <w:sz w:val="20"/>
        <w:szCs w:val="20"/>
        <w:lang w:val="es-US"/>
      </w:rPr>
      <w:t>151</w:t>
    </w:r>
    <w:r w:rsidR="003801C6" w:rsidRPr="007D3550">
      <w:rPr>
        <w:rFonts w:ascii="Arial" w:hAnsi="Arial"/>
        <w:noProof/>
        <w:sz w:val="20"/>
        <w:lang w:val="es-US"/>
      </w:rPr>
      <w:fldChar w:fldCharType="end"/>
    </w:r>
  </w:p>
  <w:p w14:paraId="43AFFCBD" w14:textId="4FDC394E" w:rsidR="003801C6" w:rsidRPr="007D3550" w:rsidRDefault="003801C6" w:rsidP="003801C6">
    <w:pPr>
      <w:tabs>
        <w:tab w:val="right" w:pos="9360"/>
      </w:tabs>
      <w:spacing w:before="0" w:beforeAutospacing="0" w:after="0" w:afterAutospacing="0"/>
      <w:ind w:left="1260" w:right="720" w:hanging="1260"/>
      <w:rPr>
        <w:rFonts w:ascii="Arial" w:hAnsi="Arial"/>
        <w:b/>
        <w:sz w:val="22"/>
        <w:lang w:val="es-ES"/>
      </w:rPr>
    </w:pPr>
    <w:r w:rsidRPr="007D3550">
      <w:rPr>
        <w:rFonts w:ascii="Arial" w:hAnsi="Arial"/>
        <w:b/>
        <w:bCs/>
        <w:sz w:val="22"/>
        <w:lang w:val="es-US"/>
      </w:rPr>
      <w:t>Capítulo 7 Qué debe hacer si tiene un problema</w:t>
    </w:r>
    <w:r w:rsidR="001D2091" w:rsidRPr="007D3550">
      <w:rPr>
        <w:rFonts w:ascii="Arial" w:hAnsi="Arial"/>
        <w:b/>
        <w:bCs/>
        <w:sz w:val="22"/>
        <w:lang w:val="es-US"/>
      </w:rPr>
      <w:t xml:space="preserve"> o </w:t>
    </w:r>
    <w:r w:rsidRPr="007D3550">
      <w:rPr>
        <w:rFonts w:ascii="Arial" w:hAnsi="Arial"/>
        <w:b/>
        <w:bCs/>
        <w:sz w:val="22"/>
        <w:lang w:val="es-US"/>
      </w:rPr>
      <w:t>una queja</w:t>
    </w:r>
    <w:r w:rsidR="004D7C1E" w:rsidRPr="007D3550">
      <w:rPr>
        <w:rFonts w:ascii="Arial" w:hAnsi="Arial"/>
        <w:b/>
        <w:bCs/>
        <w:sz w:val="22"/>
        <w:lang w:val="es-US"/>
      </w:rPr>
      <w:br/>
    </w:r>
    <w:r w:rsidRPr="007D3550">
      <w:rPr>
        <w:rFonts w:ascii="Arial" w:hAnsi="Arial"/>
        <w:b/>
        <w:bCs/>
        <w:sz w:val="22"/>
        <w:lang w:val="es-US"/>
      </w:rPr>
      <w:t>(decisiones de cobertura, apelaciones, quejas)</w:t>
    </w:r>
  </w:p>
  <w:p w14:paraId="517FBD4B" w14:textId="77777777" w:rsidR="003801C6" w:rsidRPr="007D3550" w:rsidRDefault="003801C6" w:rsidP="003801C6">
    <w:pPr>
      <w:pBdr>
        <w:top w:val="single" w:sz="18" w:space="3" w:color="A6A6A6"/>
      </w:pBdr>
      <w:spacing w:before="60" w:beforeAutospacing="0" w:after="240" w:afterAutospacing="0"/>
      <w:rPr>
        <w:rFonts w:ascii="Arial" w:hAnsi="Arial"/>
        <w:sz w:val="22"/>
        <w:lang w:val="es-ES"/>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39699" w14:textId="77777777" w:rsidR="005C5836" w:rsidRDefault="005C5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FED6D" w14:textId="77777777" w:rsidR="007D3550" w:rsidRDefault="007D355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86F6C" w14:textId="2CBD2B0B" w:rsidR="008D7A4F" w:rsidRPr="007D3550" w:rsidRDefault="001D2091" w:rsidP="008D7A4F">
    <w:pPr>
      <w:tabs>
        <w:tab w:val="right" w:pos="9360"/>
      </w:tabs>
      <w:spacing w:before="0" w:beforeAutospacing="0" w:after="0" w:afterAutospacing="0"/>
      <w:ind w:left="1260" w:right="720" w:hanging="1260"/>
      <w:rPr>
        <w:rFonts w:ascii="Arial" w:hAnsi="Arial"/>
        <w:sz w:val="20"/>
        <w:szCs w:val="20"/>
        <w:lang w:val="es-ES"/>
      </w:rPr>
    </w:pPr>
    <w:r w:rsidRPr="007D3550">
      <w:rPr>
        <w:rFonts w:ascii="Arial" w:hAnsi="Arial"/>
        <w:sz w:val="20"/>
        <w:lang w:val="es-US"/>
      </w:rPr>
      <w:t>Evidencia de Cobertura</w:t>
    </w:r>
    <w:r w:rsidR="008D7A4F" w:rsidRPr="007D3550">
      <w:rPr>
        <w:rFonts w:ascii="Arial" w:hAnsi="Arial"/>
        <w:sz w:val="20"/>
        <w:lang w:val="es-US"/>
      </w:rPr>
      <w:t xml:space="preserve"> de 2025 para </w:t>
    </w:r>
    <w:r w:rsidR="008D7A4F" w:rsidRPr="007D3550">
      <w:rPr>
        <w:rFonts w:ascii="Arial" w:hAnsi="Arial"/>
        <w:i/>
        <w:iCs/>
        <w:color w:val="0000FF"/>
        <w:sz w:val="20"/>
        <w:lang w:val="es-ES"/>
      </w:rPr>
      <w:t>[insert 2025 plan name]</w:t>
    </w:r>
    <w:r w:rsidR="008D7A4F" w:rsidRPr="007D3550">
      <w:rPr>
        <w:lang w:val="es-US"/>
      </w:rPr>
      <w:tab/>
    </w:r>
    <w:r w:rsidR="008D7A4F" w:rsidRPr="007D3550">
      <w:rPr>
        <w:rFonts w:ascii="Arial" w:hAnsi="Arial"/>
        <w:noProof/>
        <w:sz w:val="20"/>
        <w:lang w:val="es-US"/>
      </w:rPr>
      <w:fldChar w:fldCharType="begin"/>
    </w:r>
    <w:r w:rsidR="008D7A4F" w:rsidRPr="007D3550">
      <w:rPr>
        <w:rFonts w:ascii="Arial" w:hAnsi="Arial"/>
        <w:sz w:val="20"/>
        <w:szCs w:val="20"/>
        <w:lang w:val="es-US"/>
      </w:rPr>
      <w:instrText xml:space="preserve"> PAGE   \* MERGEFORMAT </w:instrText>
    </w:r>
    <w:r w:rsidR="008D7A4F" w:rsidRPr="007D3550">
      <w:rPr>
        <w:rFonts w:ascii="Arial" w:hAnsi="Arial"/>
        <w:sz w:val="20"/>
        <w:szCs w:val="20"/>
        <w:lang w:val="es-US"/>
      </w:rPr>
      <w:fldChar w:fldCharType="separate"/>
    </w:r>
    <w:r w:rsidR="008D7A4F" w:rsidRPr="007D3550">
      <w:rPr>
        <w:rFonts w:ascii="Arial" w:hAnsi="Arial"/>
        <w:sz w:val="20"/>
        <w:szCs w:val="20"/>
        <w:lang w:val="es-US"/>
      </w:rPr>
      <w:t>190</w:t>
    </w:r>
    <w:r w:rsidR="008D7A4F" w:rsidRPr="007D3550">
      <w:rPr>
        <w:rFonts w:ascii="Arial" w:hAnsi="Arial"/>
        <w:noProof/>
        <w:sz w:val="20"/>
        <w:lang w:val="es-US"/>
      </w:rPr>
      <w:fldChar w:fldCharType="end"/>
    </w:r>
  </w:p>
  <w:p w14:paraId="3D7766B7" w14:textId="1288069E" w:rsidR="008D7A4F" w:rsidRPr="007D3550" w:rsidRDefault="008D7A4F" w:rsidP="008D7A4F">
    <w:pPr>
      <w:tabs>
        <w:tab w:val="right" w:pos="9360"/>
      </w:tabs>
      <w:spacing w:before="0" w:beforeAutospacing="0" w:after="0" w:afterAutospacing="0"/>
      <w:ind w:left="1260" w:right="720" w:hanging="1260"/>
      <w:rPr>
        <w:rFonts w:ascii="Arial" w:hAnsi="Arial"/>
        <w:b/>
        <w:sz w:val="22"/>
        <w:lang w:val="es-ES"/>
      </w:rPr>
    </w:pPr>
    <w:r w:rsidRPr="007D3550">
      <w:rPr>
        <w:rFonts w:ascii="Arial" w:hAnsi="Arial"/>
        <w:b/>
        <w:bCs/>
        <w:sz w:val="22"/>
        <w:lang w:val="es-US"/>
      </w:rPr>
      <w:t>Capítulo 8 Cancelación de su membresía en el plan</w:t>
    </w:r>
  </w:p>
  <w:p w14:paraId="28AC4436" w14:textId="77777777" w:rsidR="008D7A4F" w:rsidRPr="007D3550" w:rsidRDefault="008D7A4F" w:rsidP="008D7A4F">
    <w:pPr>
      <w:pBdr>
        <w:top w:val="single" w:sz="18" w:space="3" w:color="A6A6A6"/>
      </w:pBdr>
      <w:spacing w:before="60" w:beforeAutospacing="0" w:after="240" w:afterAutospacing="0"/>
      <w:rPr>
        <w:rFonts w:ascii="Arial" w:hAnsi="Arial"/>
        <w:sz w:val="22"/>
        <w:lang w:val="es-ES"/>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72B0E" w14:textId="77777777" w:rsidR="005C5836" w:rsidRDefault="005C583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D8C4B" w14:textId="6FF35E90" w:rsidR="00E6444F" w:rsidRPr="007D3550" w:rsidRDefault="001D2091" w:rsidP="00E6444F">
    <w:pPr>
      <w:tabs>
        <w:tab w:val="right" w:pos="9360"/>
      </w:tabs>
      <w:spacing w:before="0" w:beforeAutospacing="0" w:after="0" w:afterAutospacing="0"/>
      <w:ind w:left="1260" w:right="720" w:hanging="1260"/>
      <w:rPr>
        <w:rFonts w:ascii="Arial" w:hAnsi="Arial"/>
        <w:sz w:val="20"/>
        <w:szCs w:val="20"/>
        <w:lang w:val="es-ES"/>
      </w:rPr>
    </w:pPr>
    <w:r w:rsidRPr="007D3550">
      <w:rPr>
        <w:rFonts w:ascii="Arial" w:hAnsi="Arial"/>
        <w:sz w:val="20"/>
        <w:lang w:val="es-US"/>
      </w:rPr>
      <w:t>Evidencia de Cobertura</w:t>
    </w:r>
    <w:r w:rsidR="00E6444F" w:rsidRPr="007D3550">
      <w:rPr>
        <w:rFonts w:ascii="Arial" w:hAnsi="Arial"/>
        <w:sz w:val="20"/>
        <w:lang w:val="es-US"/>
      </w:rPr>
      <w:t xml:space="preserve"> de 2025 para </w:t>
    </w:r>
    <w:r w:rsidR="00E6444F" w:rsidRPr="007D3550">
      <w:rPr>
        <w:rFonts w:ascii="Arial" w:hAnsi="Arial"/>
        <w:i/>
        <w:iCs/>
        <w:color w:val="0000FF"/>
        <w:sz w:val="20"/>
        <w:lang w:val="es-ES"/>
      </w:rPr>
      <w:t>[insert 2025 plan name]</w:t>
    </w:r>
    <w:r w:rsidR="00E6444F" w:rsidRPr="007D3550">
      <w:rPr>
        <w:lang w:val="es-US"/>
      </w:rPr>
      <w:tab/>
    </w:r>
    <w:r w:rsidR="00E6444F" w:rsidRPr="007D3550">
      <w:rPr>
        <w:rFonts w:ascii="Arial" w:hAnsi="Arial"/>
        <w:noProof/>
        <w:sz w:val="20"/>
        <w:lang w:val="es-US"/>
      </w:rPr>
      <w:fldChar w:fldCharType="begin"/>
    </w:r>
    <w:r w:rsidR="00E6444F" w:rsidRPr="007D3550">
      <w:rPr>
        <w:rFonts w:ascii="Arial" w:hAnsi="Arial"/>
        <w:sz w:val="20"/>
        <w:szCs w:val="20"/>
        <w:lang w:val="es-US"/>
      </w:rPr>
      <w:instrText xml:space="preserve"> PAGE   \* MERGEFORMAT </w:instrText>
    </w:r>
    <w:r w:rsidR="00E6444F" w:rsidRPr="007D3550">
      <w:rPr>
        <w:rFonts w:ascii="Arial" w:hAnsi="Arial"/>
        <w:sz w:val="20"/>
        <w:szCs w:val="20"/>
        <w:lang w:val="es-US"/>
      </w:rPr>
      <w:fldChar w:fldCharType="separate"/>
    </w:r>
    <w:r w:rsidR="00E6444F" w:rsidRPr="007D3550">
      <w:rPr>
        <w:rFonts w:ascii="Arial" w:hAnsi="Arial"/>
        <w:sz w:val="20"/>
        <w:szCs w:val="20"/>
        <w:lang w:val="es-US"/>
      </w:rPr>
      <w:t>198</w:t>
    </w:r>
    <w:r w:rsidR="00E6444F" w:rsidRPr="007D3550">
      <w:rPr>
        <w:rFonts w:ascii="Arial" w:hAnsi="Arial"/>
        <w:noProof/>
        <w:sz w:val="20"/>
        <w:lang w:val="es-US"/>
      </w:rPr>
      <w:fldChar w:fldCharType="end"/>
    </w:r>
  </w:p>
  <w:p w14:paraId="04FBFDBB" w14:textId="61DEB139" w:rsidR="00E6444F" w:rsidRPr="007D3550" w:rsidRDefault="00E6444F" w:rsidP="00E6444F">
    <w:pPr>
      <w:tabs>
        <w:tab w:val="right" w:pos="9360"/>
      </w:tabs>
      <w:spacing w:before="0" w:beforeAutospacing="0" w:after="0" w:afterAutospacing="0"/>
      <w:ind w:left="1260" w:right="720" w:hanging="1260"/>
      <w:rPr>
        <w:rFonts w:ascii="Arial" w:hAnsi="Arial"/>
        <w:b/>
        <w:sz w:val="22"/>
      </w:rPr>
    </w:pPr>
    <w:r w:rsidRPr="007D3550">
      <w:rPr>
        <w:rFonts w:ascii="Arial" w:hAnsi="Arial"/>
        <w:b/>
        <w:bCs/>
        <w:sz w:val="22"/>
        <w:lang w:val="es-US"/>
      </w:rPr>
      <w:t>Capítulo 9 Avisos legales</w:t>
    </w:r>
  </w:p>
  <w:p w14:paraId="5241924D" w14:textId="77777777" w:rsidR="00E6444F" w:rsidRPr="007D3550" w:rsidRDefault="00E6444F" w:rsidP="00E6444F">
    <w:pPr>
      <w:pBdr>
        <w:top w:val="single" w:sz="18" w:space="3" w:color="A6A6A6"/>
      </w:pBdr>
      <w:spacing w:before="60" w:beforeAutospacing="0" w:after="240" w:afterAutospacing="0"/>
      <w:rPr>
        <w:rFonts w:ascii="Arial" w:hAnsi="Arial"/>
        <w:sz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BC0DC" w14:textId="77777777" w:rsidR="005C5836" w:rsidRDefault="005C583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F86B4" w14:textId="4DF22263" w:rsidR="005C5836" w:rsidRPr="007D3550" w:rsidRDefault="001D2091" w:rsidP="696EF535">
    <w:pPr>
      <w:pStyle w:val="Header"/>
      <w:rPr>
        <w:szCs w:val="20"/>
        <w:lang w:val="es-ES"/>
      </w:rPr>
    </w:pPr>
    <w:r w:rsidRPr="007D3550">
      <w:rPr>
        <w:lang w:val="es-US"/>
      </w:rPr>
      <w:t>Evidencia de Cobertura</w:t>
    </w:r>
    <w:r w:rsidR="009E6FCB" w:rsidRPr="007D3550">
      <w:rPr>
        <w:lang w:val="es-US"/>
      </w:rPr>
      <w:t xml:space="preserve"> de 2025 para </w:t>
    </w:r>
    <w:r w:rsidR="009E6FCB" w:rsidRPr="007D3550">
      <w:rPr>
        <w:i/>
        <w:iCs/>
        <w:color w:val="0000FF"/>
        <w:lang w:val="es-ES"/>
      </w:rPr>
      <w:t>[insert 2025 plan name]</w:t>
    </w:r>
    <w:r w:rsidR="009E6FCB" w:rsidRPr="007D3550">
      <w:rPr>
        <w:lang w:val="es-US"/>
      </w:rPr>
      <w:tab/>
    </w:r>
    <w:r w:rsidR="009E6FCB" w:rsidRPr="007D3550">
      <w:rPr>
        <w:lang w:val="es-US"/>
      </w:rPr>
      <w:fldChar w:fldCharType="begin"/>
    </w:r>
    <w:r w:rsidR="009E6FCB" w:rsidRPr="007D3550">
      <w:rPr>
        <w:szCs w:val="20"/>
        <w:lang w:val="es-US"/>
      </w:rPr>
      <w:instrText xml:space="preserve"> PAGE   \* MERGEFORMAT </w:instrText>
    </w:r>
    <w:r w:rsidR="009E6FCB" w:rsidRPr="007D3550">
      <w:rPr>
        <w:szCs w:val="20"/>
        <w:lang w:val="es-US"/>
      </w:rPr>
      <w:fldChar w:fldCharType="separate"/>
    </w:r>
    <w:r w:rsidR="009E6FCB" w:rsidRPr="007D3550">
      <w:rPr>
        <w:lang w:val="es-US"/>
      </w:rPr>
      <w:t>103</w:t>
    </w:r>
    <w:r w:rsidR="009E6FCB" w:rsidRPr="007D3550">
      <w:rPr>
        <w:lang w:val="es-US"/>
      </w:rPr>
      <w:fldChar w:fldCharType="end"/>
    </w:r>
  </w:p>
  <w:p w14:paraId="509F8679" w14:textId="4CC0D223" w:rsidR="005C5836" w:rsidRPr="007D3550" w:rsidRDefault="005C5836" w:rsidP="00E05B6F">
    <w:pPr>
      <w:pStyle w:val="HeaderChapterName"/>
    </w:pPr>
    <w:r w:rsidRPr="007D3550">
      <w:rPr>
        <w:bCs/>
        <w:lang w:val="es-US"/>
      </w:rPr>
      <w:t xml:space="preserve">Capítulo 10 Definiciones de palabras importantes </w:t>
    </w:r>
  </w:p>
  <w:p w14:paraId="12F6BD0E" w14:textId="77777777" w:rsidR="005C5836" w:rsidRPr="007D3550"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EE512" w14:textId="77777777" w:rsidR="007D3550" w:rsidRDefault="007D35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117DE" w14:textId="3D38147E" w:rsidR="005C5836" w:rsidRPr="007D3550" w:rsidRDefault="001D2091" w:rsidP="00230994">
    <w:pPr>
      <w:pStyle w:val="Header"/>
      <w:rPr>
        <w:noProof/>
        <w:lang w:val="es-ES"/>
      </w:rPr>
    </w:pPr>
    <w:r w:rsidRPr="007D3550">
      <w:rPr>
        <w:lang w:val="es-US"/>
      </w:rPr>
      <w:t>Evidencia de Cobertura</w:t>
    </w:r>
    <w:r w:rsidR="009E6FCB" w:rsidRPr="007D3550">
      <w:rPr>
        <w:lang w:val="es-US"/>
      </w:rPr>
      <w:t xml:space="preserve"> de 2025 para </w:t>
    </w:r>
    <w:r w:rsidR="009E6FCB" w:rsidRPr="007D3550">
      <w:rPr>
        <w:i/>
        <w:iCs/>
        <w:color w:val="0000FF"/>
        <w:lang w:val="es-ES"/>
      </w:rPr>
      <w:t>[insert 2025 plan name]</w:t>
    </w:r>
    <w:r w:rsidR="009E6FCB" w:rsidRPr="007D3550">
      <w:rPr>
        <w:lang w:val="es-US"/>
      </w:rPr>
      <w:tab/>
    </w:r>
    <w:r w:rsidR="009E6FCB" w:rsidRPr="007D3550">
      <w:rPr>
        <w:noProof/>
        <w:lang w:val="es-US"/>
      </w:rPr>
      <w:fldChar w:fldCharType="begin"/>
    </w:r>
    <w:r w:rsidR="009E6FCB" w:rsidRPr="007D3550">
      <w:rPr>
        <w:lang w:val="es-US"/>
      </w:rPr>
      <w:instrText xml:space="preserve"> PAGE   \* MERGEFORMAT </w:instrText>
    </w:r>
    <w:r w:rsidR="009E6FCB" w:rsidRPr="007D3550">
      <w:rPr>
        <w:lang w:val="es-US"/>
      </w:rPr>
      <w:fldChar w:fldCharType="separate"/>
    </w:r>
    <w:r w:rsidR="009E6FCB" w:rsidRPr="007D3550">
      <w:rPr>
        <w:noProof/>
        <w:lang w:val="es-US"/>
      </w:rPr>
      <w:t>2</w:t>
    </w:r>
    <w:r w:rsidR="009E6FCB" w:rsidRPr="007D3550">
      <w:rPr>
        <w:noProof/>
        <w:lang w:val="es-US"/>
      </w:rPr>
      <w:fldChar w:fldCharType="end"/>
    </w:r>
  </w:p>
  <w:p w14:paraId="46DD59CC" w14:textId="77777777" w:rsidR="005C5836" w:rsidRPr="007D3550" w:rsidRDefault="005C5836" w:rsidP="009E7F12">
    <w:pPr>
      <w:pStyle w:val="HeaderChapterName"/>
    </w:pPr>
    <w:r w:rsidRPr="007D3550">
      <w:rPr>
        <w:bCs/>
        <w:lang w:val="es-US"/>
      </w:rPr>
      <w:t>Índice</w:t>
    </w:r>
  </w:p>
  <w:p w14:paraId="34CAAFCA" w14:textId="77777777" w:rsidR="005C5836" w:rsidRPr="007D3550" w:rsidRDefault="005C5836" w:rsidP="0023099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3ABA3" w14:textId="0DF42A53" w:rsidR="005C5836" w:rsidRPr="007D3550" w:rsidRDefault="001D2091" w:rsidP="696EF535">
    <w:pPr>
      <w:pStyle w:val="Header"/>
      <w:rPr>
        <w:szCs w:val="20"/>
        <w:lang w:val="es-ES"/>
      </w:rPr>
    </w:pPr>
    <w:r w:rsidRPr="007D3550">
      <w:rPr>
        <w:lang w:val="es-US"/>
      </w:rPr>
      <w:t>Evidencia de Cobertura</w:t>
    </w:r>
    <w:r w:rsidR="009E6FCB" w:rsidRPr="007D3550">
      <w:rPr>
        <w:lang w:val="es-US"/>
      </w:rPr>
      <w:t xml:space="preserve"> de 2025 para </w:t>
    </w:r>
    <w:r w:rsidR="009E6FCB" w:rsidRPr="007D3550">
      <w:rPr>
        <w:i/>
        <w:iCs/>
        <w:color w:val="0000FF"/>
        <w:lang w:val="es-ES"/>
      </w:rPr>
      <w:t>[insert 2025 plan name]</w:t>
    </w:r>
    <w:r w:rsidR="009E6FCB" w:rsidRPr="007D3550">
      <w:rPr>
        <w:lang w:val="es-US"/>
      </w:rPr>
      <w:tab/>
    </w:r>
    <w:r w:rsidR="009E6FCB" w:rsidRPr="007D3550">
      <w:rPr>
        <w:noProof/>
        <w:lang w:val="es-US"/>
      </w:rPr>
      <w:fldChar w:fldCharType="begin"/>
    </w:r>
    <w:r w:rsidR="009E6FCB" w:rsidRPr="007D3550">
      <w:rPr>
        <w:szCs w:val="20"/>
        <w:lang w:val="es-US"/>
      </w:rPr>
      <w:instrText xml:space="preserve"> PAGE   \* MERGEFORMAT </w:instrText>
    </w:r>
    <w:r w:rsidR="009E6FCB" w:rsidRPr="007D3550">
      <w:rPr>
        <w:szCs w:val="20"/>
        <w:lang w:val="es-US"/>
      </w:rPr>
      <w:fldChar w:fldCharType="separate"/>
    </w:r>
    <w:r w:rsidR="009E6FCB" w:rsidRPr="007D3550">
      <w:rPr>
        <w:noProof/>
        <w:lang w:val="es-US"/>
      </w:rPr>
      <w:t>125</w:t>
    </w:r>
    <w:r w:rsidR="009E6FCB" w:rsidRPr="007D3550">
      <w:rPr>
        <w:noProof/>
        <w:lang w:val="es-US"/>
      </w:rPr>
      <w:fldChar w:fldCharType="end"/>
    </w:r>
  </w:p>
  <w:p w14:paraId="3C7C81B4" w14:textId="1A85BDA3" w:rsidR="005C5836" w:rsidRPr="007D3550" w:rsidRDefault="005C5836" w:rsidP="009E7F12">
    <w:pPr>
      <w:pStyle w:val="HeaderChapterName"/>
    </w:pPr>
    <w:r w:rsidRPr="007D3550">
      <w:rPr>
        <w:bCs/>
        <w:noProof/>
        <w:lang w:val="es-US"/>
      </w:rPr>
      <w:t>Capítulo 1 Primeros pasos como miembro</w:t>
    </w:r>
  </w:p>
  <w:p w14:paraId="0F88A90A" w14:textId="77777777" w:rsidR="005C5836" w:rsidRPr="007D3550" w:rsidRDefault="005C5836" w:rsidP="00230994">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D064E" w14:textId="77777777" w:rsidR="005C5836" w:rsidRDefault="005C58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83471" w14:textId="3CEA7AC1" w:rsidR="006E37BE" w:rsidRPr="007D3550" w:rsidRDefault="001D2091" w:rsidP="006E37BE">
    <w:pPr>
      <w:tabs>
        <w:tab w:val="right" w:pos="9360"/>
      </w:tabs>
      <w:spacing w:before="0" w:beforeAutospacing="0" w:after="0" w:afterAutospacing="0"/>
      <w:ind w:left="1260" w:right="720" w:hanging="1260"/>
      <w:rPr>
        <w:rFonts w:ascii="Arial" w:hAnsi="Arial"/>
        <w:sz w:val="20"/>
        <w:szCs w:val="20"/>
        <w:lang w:val="es-ES"/>
      </w:rPr>
    </w:pPr>
    <w:r w:rsidRPr="007D3550">
      <w:rPr>
        <w:rFonts w:ascii="Arial" w:hAnsi="Arial"/>
        <w:sz w:val="20"/>
        <w:lang w:val="es-US"/>
      </w:rPr>
      <w:t>Evidencia de Cobertura</w:t>
    </w:r>
    <w:r w:rsidR="006E37BE" w:rsidRPr="007D3550">
      <w:rPr>
        <w:rFonts w:ascii="Arial" w:hAnsi="Arial"/>
        <w:sz w:val="20"/>
        <w:lang w:val="es-US"/>
      </w:rPr>
      <w:t xml:space="preserve"> de 2025 para </w:t>
    </w:r>
    <w:r w:rsidR="006E37BE" w:rsidRPr="007D3550">
      <w:rPr>
        <w:rFonts w:ascii="Arial" w:hAnsi="Arial"/>
        <w:i/>
        <w:iCs/>
        <w:color w:val="0000FF"/>
        <w:sz w:val="20"/>
        <w:lang w:val="es-ES"/>
      </w:rPr>
      <w:t>[insert 2025 plan name]</w:t>
    </w:r>
    <w:r w:rsidR="006E37BE" w:rsidRPr="007D3550">
      <w:rPr>
        <w:lang w:val="es-US"/>
      </w:rPr>
      <w:tab/>
    </w:r>
    <w:r w:rsidR="006E37BE" w:rsidRPr="007D3550">
      <w:rPr>
        <w:rFonts w:ascii="Arial" w:hAnsi="Arial"/>
        <w:noProof/>
        <w:sz w:val="20"/>
        <w:lang w:val="es-US"/>
      </w:rPr>
      <w:fldChar w:fldCharType="begin"/>
    </w:r>
    <w:r w:rsidR="006E37BE" w:rsidRPr="007D3550">
      <w:rPr>
        <w:rFonts w:ascii="Arial" w:hAnsi="Arial"/>
        <w:sz w:val="20"/>
        <w:szCs w:val="20"/>
        <w:lang w:val="es-US"/>
      </w:rPr>
      <w:instrText xml:space="preserve"> PAGE   \* MERGEFORMAT </w:instrText>
    </w:r>
    <w:r w:rsidR="006E37BE" w:rsidRPr="007D3550">
      <w:rPr>
        <w:rFonts w:ascii="Arial" w:hAnsi="Arial"/>
        <w:sz w:val="20"/>
        <w:szCs w:val="20"/>
        <w:lang w:val="es-US"/>
      </w:rPr>
      <w:fldChar w:fldCharType="separate"/>
    </w:r>
    <w:r w:rsidR="006E37BE" w:rsidRPr="007D3550">
      <w:rPr>
        <w:rFonts w:ascii="Arial" w:hAnsi="Arial"/>
        <w:sz w:val="20"/>
        <w:szCs w:val="20"/>
        <w:lang w:val="es-US"/>
      </w:rPr>
      <w:t>22</w:t>
    </w:r>
    <w:r w:rsidR="006E37BE" w:rsidRPr="007D3550">
      <w:rPr>
        <w:rFonts w:ascii="Arial" w:hAnsi="Arial"/>
        <w:noProof/>
        <w:sz w:val="20"/>
        <w:lang w:val="es-US"/>
      </w:rPr>
      <w:fldChar w:fldCharType="end"/>
    </w:r>
  </w:p>
  <w:p w14:paraId="1D30948A" w14:textId="4862F331" w:rsidR="006E37BE" w:rsidRPr="007D3550" w:rsidRDefault="006E37BE" w:rsidP="006E37BE">
    <w:pPr>
      <w:tabs>
        <w:tab w:val="right" w:pos="9360"/>
      </w:tabs>
      <w:spacing w:before="0" w:beforeAutospacing="0" w:after="0" w:afterAutospacing="0"/>
      <w:ind w:left="1260" w:right="720" w:hanging="1260"/>
      <w:rPr>
        <w:rFonts w:ascii="Arial" w:hAnsi="Arial"/>
        <w:b/>
        <w:sz w:val="22"/>
        <w:lang w:val="es-ES"/>
      </w:rPr>
    </w:pPr>
    <w:r w:rsidRPr="007D3550">
      <w:rPr>
        <w:rFonts w:ascii="Arial" w:hAnsi="Arial"/>
        <w:b/>
        <w:bCs/>
        <w:sz w:val="22"/>
        <w:lang w:val="es-US"/>
      </w:rPr>
      <w:t>Capítulo 2 Números de teléfono</w:t>
    </w:r>
    <w:r w:rsidR="001D2091" w:rsidRPr="007D3550">
      <w:rPr>
        <w:rFonts w:ascii="Arial" w:hAnsi="Arial"/>
        <w:b/>
        <w:bCs/>
        <w:sz w:val="22"/>
        <w:lang w:val="es-US"/>
      </w:rPr>
      <w:t xml:space="preserve"> y </w:t>
    </w:r>
    <w:r w:rsidRPr="007D3550">
      <w:rPr>
        <w:rFonts w:ascii="Arial" w:hAnsi="Arial"/>
        <w:b/>
        <w:bCs/>
        <w:sz w:val="22"/>
        <w:lang w:val="es-US"/>
      </w:rPr>
      <w:t>recursos importantes</w:t>
    </w:r>
  </w:p>
  <w:p w14:paraId="2F6967E4" w14:textId="5E50C44D" w:rsidR="006E37BE" w:rsidRPr="007D3550" w:rsidRDefault="006E37BE" w:rsidP="006E37BE">
    <w:pPr>
      <w:pBdr>
        <w:top w:val="single" w:sz="18" w:space="3" w:color="A6A6A6"/>
      </w:pBdr>
      <w:spacing w:before="60" w:beforeAutospacing="0" w:after="240" w:afterAutospacing="0"/>
      <w:rPr>
        <w:rFonts w:ascii="Arial" w:hAnsi="Arial"/>
        <w:sz w:val="22"/>
        <w:lang w:val="es-E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6F8A8" w14:textId="77777777" w:rsidR="005C5836" w:rsidRDefault="005C58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110A" w14:textId="22D33CCC" w:rsidR="00007B69" w:rsidRPr="007D3550" w:rsidRDefault="001D2091" w:rsidP="00007B69">
    <w:pPr>
      <w:pStyle w:val="Header"/>
      <w:rPr>
        <w:szCs w:val="20"/>
        <w:lang w:val="es-ES"/>
      </w:rPr>
    </w:pPr>
    <w:r w:rsidRPr="007D3550">
      <w:rPr>
        <w:lang w:val="es-US"/>
      </w:rPr>
      <w:t>Evidencia de Cobertura</w:t>
    </w:r>
    <w:r w:rsidR="00007B69" w:rsidRPr="007D3550">
      <w:rPr>
        <w:lang w:val="es-US"/>
      </w:rPr>
      <w:t xml:space="preserve"> de 2025 para </w:t>
    </w:r>
    <w:r w:rsidR="00007B69" w:rsidRPr="007D3550">
      <w:rPr>
        <w:i/>
        <w:iCs/>
        <w:color w:val="0000FF"/>
        <w:lang w:val="es-ES"/>
      </w:rPr>
      <w:t>[insert 2025 plan name]</w:t>
    </w:r>
    <w:r w:rsidR="00007B69" w:rsidRPr="007D3550">
      <w:rPr>
        <w:lang w:val="es-US"/>
      </w:rPr>
      <w:tab/>
    </w:r>
    <w:r w:rsidR="00007B69" w:rsidRPr="007D3550">
      <w:rPr>
        <w:noProof/>
        <w:lang w:val="es-US"/>
      </w:rPr>
      <w:fldChar w:fldCharType="begin"/>
    </w:r>
    <w:r w:rsidR="00007B69" w:rsidRPr="007D3550">
      <w:rPr>
        <w:szCs w:val="20"/>
        <w:lang w:val="es-US"/>
      </w:rPr>
      <w:instrText xml:space="preserve"> PAGE   \* MERGEFORMAT </w:instrText>
    </w:r>
    <w:r w:rsidR="00007B69" w:rsidRPr="007D3550">
      <w:rPr>
        <w:szCs w:val="20"/>
        <w:lang w:val="es-US"/>
      </w:rPr>
      <w:fldChar w:fldCharType="separate"/>
    </w:r>
    <w:r w:rsidR="00007B69" w:rsidRPr="007D3550">
      <w:rPr>
        <w:szCs w:val="20"/>
        <w:lang w:val="es-US"/>
      </w:rPr>
      <w:t>200</w:t>
    </w:r>
    <w:r w:rsidR="00007B69" w:rsidRPr="007D3550">
      <w:rPr>
        <w:noProof/>
        <w:lang w:val="es-US"/>
      </w:rPr>
      <w:fldChar w:fldCharType="end"/>
    </w:r>
  </w:p>
  <w:p w14:paraId="77D363DA" w14:textId="25D77CAE" w:rsidR="00007B69" w:rsidRPr="007D3550" w:rsidRDefault="00007B69" w:rsidP="00007B69">
    <w:pPr>
      <w:pStyle w:val="HeaderChapterName"/>
      <w:rPr>
        <w:lang w:val="es-ES"/>
      </w:rPr>
    </w:pPr>
    <w:r w:rsidRPr="007D3550">
      <w:rPr>
        <w:bCs/>
        <w:lang w:val="es-US"/>
      </w:rPr>
      <w:t>Capítulo 3 </w:t>
    </w:r>
    <w:r w:rsidRPr="007D3550">
      <w:rPr>
        <w:bCs/>
        <w:noProof/>
        <w:lang w:val="es-US"/>
      </w:rPr>
      <w:t>Cómo utilizar la cobertura del plan para obtener los medicamentos con receta de la Parte D</w:t>
    </w:r>
  </w:p>
  <w:p w14:paraId="03AA9D62" w14:textId="77777777" w:rsidR="00007B69" w:rsidRPr="007D3550" w:rsidRDefault="00007B69" w:rsidP="00007B69">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6308BB"/>
    <w:multiLevelType w:val="hybridMultilevel"/>
    <w:tmpl w:val="FD12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897128"/>
    <w:multiLevelType w:val="hybridMultilevel"/>
    <w:tmpl w:val="C35AF8D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289E7D76"/>
    <w:multiLevelType w:val="hybridMultilevel"/>
    <w:tmpl w:val="D7E8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7455E6"/>
    <w:multiLevelType w:val="hybridMultilevel"/>
    <w:tmpl w:val="3850AD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6"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3"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7"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E721134"/>
    <w:multiLevelType w:val="hybridMultilevel"/>
    <w:tmpl w:val="4C1A0A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5F7050D"/>
    <w:multiLevelType w:val="hybridMultilevel"/>
    <w:tmpl w:val="F0F481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8863CE9"/>
    <w:multiLevelType w:val="hybridMultilevel"/>
    <w:tmpl w:val="FA1833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3D532E"/>
    <w:multiLevelType w:val="hybridMultilevel"/>
    <w:tmpl w:val="C5DC087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1672516">
    <w:abstractNumId w:val="4"/>
  </w:num>
  <w:num w:numId="2" w16cid:durableId="381682586">
    <w:abstractNumId w:val="60"/>
  </w:num>
  <w:num w:numId="3" w16cid:durableId="686758099">
    <w:abstractNumId w:val="35"/>
  </w:num>
  <w:num w:numId="4" w16cid:durableId="1000353847">
    <w:abstractNumId w:val="6"/>
  </w:num>
  <w:num w:numId="5" w16cid:durableId="796796198">
    <w:abstractNumId w:val="16"/>
  </w:num>
  <w:num w:numId="6" w16cid:durableId="1291059643">
    <w:abstractNumId w:val="56"/>
  </w:num>
  <w:num w:numId="7" w16cid:durableId="152717664">
    <w:abstractNumId w:val="57"/>
  </w:num>
  <w:num w:numId="8" w16cid:durableId="1922635959">
    <w:abstractNumId w:val="18"/>
  </w:num>
  <w:num w:numId="9" w16cid:durableId="1190530368">
    <w:abstractNumId w:val="29"/>
  </w:num>
  <w:num w:numId="10" w16cid:durableId="1159924283">
    <w:abstractNumId w:val="14"/>
  </w:num>
  <w:num w:numId="11" w16cid:durableId="1762987372">
    <w:abstractNumId w:val="11"/>
  </w:num>
  <w:num w:numId="12" w16cid:durableId="1929774227">
    <w:abstractNumId w:val="47"/>
  </w:num>
  <w:num w:numId="13" w16cid:durableId="932591925">
    <w:abstractNumId w:val="58"/>
  </w:num>
  <w:num w:numId="14" w16cid:durableId="726295640">
    <w:abstractNumId w:val="52"/>
  </w:num>
  <w:num w:numId="15" w16cid:durableId="669214718">
    <w:abstractNumId w:val="10"/>
  </w:num>
  <w:num w:numId="16" w16cid:durableId="1902986455">
    <w:abstractNumId w:val="7"/>
  </w:num>
  <w:num w:numId="17" w16cid:durableId="1008605450">
    <w:abstractNumId w:val="0"/>
  </w:num>
  <w:num w:numId="18" w16cid:durableId="1404251786">
    <w:abstractNumId w:val="30"/>
  </w:num>
  <w:num w:numId="19" w16cid:durableId="1252399176">
    <w:abstractNumId w:val="26"/>
  </w:num>
  <w:num w:numId="20" w16cid:durableId="425230103">
    <w:abstractNumId w:val="22"/>
  </w:num>
  <w:num w:numId="21" w16cid:durableId="73401082">
    <w:abstractNumId w:val="13"/>
  </w:num>
  <w:num w:numId="22" w16cid:durableId="630478622">
    <w:abstractNumId w:val="5"/>
  </w:num>
  <w:num w:numId="23" w16cid:durableId="665864657">
    <w:abstractNumId w:val="41"/>
  </w:num>
  <w:num w:numId="24" w16cid:durableId="1935936570">
    <w:abstractNumId w:val="9"/>
  </w:num>
  <w:num w:numId="25" w16cid:durableId="1458989067">
    <w:abstractNumId w:val="37"/>
  </w:num>
  <w:num w:numId="26" w16cid:durableId="695929309">
    <w:abstractNumId w:val="19"/>
  </w:num>
  <w:num w:numId="27" w16cid:durableId="337077968">
    <w:abstractNumId w:val="55"/>
  </w:num>
  <w:num w:numId="28" w16cid:durableId="636879479">
    <w:abstractNumId w:val="3"/>
  </w:num>
  <w:num w:numId="29" w16cid:durableId="1521969055">
    <w:abstractNumId w:val="27"/>
  </w:num>
  <w:num w:numId="30" w16cid:durableId="1436749460">
    <w:abstractNumId w:val="42"/>
  </w:num>
  <w:num w:numId="31" w16cid:durableId="517819565">
    <w:abstractNumId w:val="20"/>
  </w:num>
  <w:num w:numId="32" w16cid:durableId="1829441741">
    <w:abstractNumId w:val="2"/>
  </w:num>
  <w:num w:numId="33" w16cid:durableId="1207135546">
    <w:abstractNumId w:val="17"/>
  </w:num>
  <w:num w:numId="34" w16cid:durableId="1549681241">
    <w:abstractNumId w:val="12"/>
  </w:num>
  <w:num w:numId="35" w16cid:durableId="686366728">
    <w:abstractNumId w:val="1"/>
  </w:num>
  <w:num w:numId="36" w16cid:durableId="347027844">
    <w:abstractNumId w:val="54"/>
  </w:num>
  <w:num w:numId="37" w16cid:durableId="525368366">
    <w:abstractNumId w:val="48"/>
  </w:num>
  <w:num w:numId="38" w16cid:durableId="1718974110">
    <w:abstractNumId w:val="51"/>
  </w:num>
  <w:num w:numId="39" w16cid:durableId="959801062">
    <w:abstractNumId w:val="34"/>
  </w:num>
  <w:num w:numId="40" w16cid:durableId="782649608">
    <w:abstractNumId w:val="32"/>
  </w:num>
  <w:num w:numId="41" w16cid:durableId="498237384">
    <w:abstractNumId w:val="39"/>
  </w:num>
  <w:num w:numId="42" w16cid:durableId="2054576327">
    <w:abstractNumId w:val="28"/>
  </w:num>
  <w:num w:numId="43" w16cid:durableId="930817065">
    <w:abstractNumId w:val="44"/>
  </w:num>
  <w:num w:numId="44" w16cid:durableId="855578029">
    <w:abstractNumId w:val="40"/>
  </w:num>
  <w:num w:numId="45" w16cid:durableId="1140078471">
    <w:abstractNumId w:val="36"/>
  </w:num>
  <w:num w:numId="46" w16cid:durableId="1654677966">
    <w:abstractNumId w:val="46"/>
  </w:num>
  <w:num w:numId="47" w16cid:durableId="1301764284">
    <w:abstractNumId w:val="23"/>
  </w:num>
  <w:num w:numId="48" w16cid:durableId="1358920534">
    <w:abstractNumId w:val="15"/>
  </w:num>
  <w:num w:numId="49" w16cid:durableId="597446692">
    <w:abstractNumId w:val="38"/>
  </w:num>
  <w:num w:numId="50" w16cid:durableId="1543592401">
    <w:abstractNumId w:val="45"/>
  </w:num>
  <w:num w:numId="51" w16cid:durableId="1546257637">
    <w:abstractNumId w:val="43"/>
  </w:num>
  <w:num w:numId="52" w16cid:durableId="1728718521">
    <w:abstractNumId w:val="25"/>
  </w:num>
  <w:num w:numId="53" w16cid:durableId="736784851">
    <w:abstractNumId w:val="33"/>
  </w:num>
  <w:num w:numId="54" w16cid:durableId="2041007534">
    <w:abstractNumId w:val="49"/>
  </w:num>
  <w:num w:numId="55" w16cid:durableId="928389500">
    <w:abstractNumId w:val="59"/>
  </w:num>
  <w:num w:numId="56" w16cid:durableId="551304657">
    <w:abstractNumId w:val="31"/>
  </w:num>
  <w:num w:numId="57" w16cid:durableId="1126586040">
    <w:abstractNumId w:val="8"/>
  </w:num>
  <w:num w:numId="58" w16cid:durableId="1833327985">
    <w:abstractNumId w:val="50"/>
  </w:num>
  <w:num w:numId="59" w16cid:durableId="972952613">
    <w:abstractNumId w:val="21"/>
  </w:num>
  <w:num w:numId="60" w16cid:durableId="1982341978">
    <w:abstractNumId w:val="53"/>
  </w:num>
  <w:num w:numId="61" w16cid:durableId="1938709087">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130"/>
    <w:rsid w:val="000002AE"/>
    <w:rsid w:val="00000779"/>
    <w:rsid w:val="00000B53"/>
    <w:rsid w:val="00000BFA"/>
    <w:rsid w:val="00000F0B"/>
    <w:rsid w:val="00000F30"/>
    <w:rsid w:val="000020EF"/>
    <w:rsid w:val="00002727"/>
    <w:rsid w:val="00002B71"/>
    <w:rsid w:val="00002E16"/>
    <w:rsid w:val="00002F91"/>
    <w:rsid w:val="0000324A"/>
    <w:rsid w:val="0000324C"/>
    <w:rsid w:val="0000348F"/>
    <w:rsid w:val="00003922"/>
    <w:rsid w:val="00003989"/>
    <w:rsid w:val="00003AF4"/>
    <w:rsid w:val="00003D82"/>
    <w:rsid w:val="00003E11"/>
    <w:rsid w:val="00004439"/>
    <w:rsid w:val="00004539"/>
    <w:rsid w:val="00004695"/>
    <w:rsid w:val="000050EE"/>
    <w:rsid w:val="000052CF"/>
    <w:rsid w:val="0000585E"/>
    <w:rsid w:val="0000598C"/>
    <w:rsid w:val="00005ACD"/>
    <w:rsid w:val="00005E92"/>
    <w:rsid w:val="00006676"/>
    <w:rsid w:val="00006A85"/>
    <w:rsid w:val="00006E8B"/>
    <w:rsid w:val="00007068"/>
    <w:rsid w:val="00007148"/>
    <w:rsid w:val="00007539"/>
    <w:rsid w:val="0000762D"/>
    <w:rsid w:val="0000784A"/>
    <w:rsid w:val="00007B69"/>
    <w:rsid w:val="00007D97"/>
    <w:rsid w:val="000100D1"/>
    <w:rsid w:val="0001035B"/>
    <w:rsid w:val="000106ED"/>
    <w:rsid w:val="000108FB"/>
    <w:rsid w:val="00010BB7"/>
    <w:rsid w:val="00010FEF"/>
    <w:rsid w:val="000112DC"/>
    <w:rsid w:val="00011366"/>
    <w:rsid w:val="00011A52"/>
    <w:rsid w:val="00011D07"/>
    <w:rsid w:val="00011D79"/>
    <w:rsid w:val="00012182"/>
    <w:rsid w:val="0001219A"/>
    <w:rsid w:val="0001223A"/>
    <w:rsid w:val="00012318"/>
    <w:rsid w:val="000123E1"/>
    <w:rsid w:val="00012570"/>
    <w:rsid w:val="0001296E"/>
    <w:rsid w:val="0001301A"/>
    <w:rsid w:val="000136AD"/>
    <w:rsid w:val="00013E9C"/>
    <w:rsid w:val="000140FF"/>
    <w:rsid w:val="000145F6"/>
    <w:rsid w:val="0001485A"/>
    <w:rsid w:val="00015138"/>
    <w:rsid w:val="000152CF"/>
    <w:rsid w:val="000158F0"/>
    <w:rsid w:val="00015986"/>
    <w:rsid w:val="00015E77"/>
    <w:rsid w:val="00015F78"/>
    <w:rsid w:val="000167EC"/>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4CF"/>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5584"/>
    <w:rsid w:val="0003603E"/>
    <w:rsid w:val="00036149"/>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75F"/>
    <w:rsid w:val="00043971"/>
    <w:rsid w:val="00044766"/>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74"/>
    <w:rsid w:val="00050E9B"/>
    <w:rsid w:val="000516FD"/>
    <w:rsid w:val="00051786"/>
    <w:rsid w:val="00051D93"/>
    <w:rsid w:val="00051F3B"/>
    <w:rsid w:val="0005200D"/>
    <w:rsid w:val="000522D1"/>
    <w:rsid w:val="00052D2A"/>
    <w:rsid w:val="00052DF2"/>
    <w:rsid w:val="00052E80"/>
    <w:rsid w:val="0005425A"/>
    <w:rsid w:val="0005438F"/>
    <w:rsid w:val="00054482"/>
    <w:rsid w:val="00054790"/>
    <w:rsid w:val="000551BD"/>
    <w:rsid w:val="0005547F"/>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CF9"/>
    <w:rsid w:val="00072ECB"/>
    <w:rsid w:val="00073B7A"/>
    <w:rsid w:val="00073C60"/>
    <w:rsid w:val="00074331"/>
    <w:rsid w:val="00074BF6"/>
    <w:rsid w:val="000752E3"/>
    <w:rsid w:val="00075338"/>
    <w:rsid w:val="000756BC"/>
    <w:rsid w:val="00076A21"/>
    <w:rsid w:val="00076B8E"/>
    <w:rsid w:val="00077374"/>
    <w:rsid w:val="00077530"/>
    <w:rsid w:val="0007755E"/>
    <w:rsid w:val="000775DD"/>
    <w:rsid w:val="000779C0"/>
    <w:rsid w:val="00077BE4"/>
    <w:rsid w:val="000808AB"/>
    <w:rsid w:val="000810E0"/>
    <w:rsid w:val="00081167"/>
    <w:rsid w:val="000816D5"/>
    <w:rsid w:val="00081944"/>
    <w:rsid w:val="00081C75"/>
    <w:rsid w:val="00081FFA"/>
    <w:rsid w:val="00082747"/>
    <w:rsid w:val="00082AC4"/>
    <w:rsid w:val="00082CEB"/>
    <w:rsid w:val="00083252"/>
    <w:rsid w:val="000836B0"/>
    <w:rsid w:val="00083965"/>
    <w:rsid w:val="00083DC7"/>
    <w:rsid w:val="0008412E"/>
    <w:rsid w:val="00084740"/>
    <w:rsid w:val="00084804"/>
    <w:rsid w:val="000848D5"/>
    <w:rsid w:val="00084B4A"/>
    <w:rsid w:val="00084F3C"/>
    <w:rsid w:val="00084FCF"/>
    <w:rsid w:val="00085197"/>
    <w:rsid w:val="000851C2"/>
    <w:rsid w:val="000852C5"/>
    <w:rsid w:val="000855A9"/>
    <w:rsid w:val="0008591A"/>
    <w:rsid w:val="00085C6B"/>
    <w:rsid w:val="00085EE1"/>
    <w:rsid w:val="000861A0"/>
    <w:rsid w:val="000867ED"/>
    <w:rsid w:val="00086846"/>
    <w:rsid w:val="00086931"/>
    <w:rsid w:val="0008732A"/>
    <w:rsid w:val="00087797"/>
    <w:rsid w:val="00087D3F"/>
    <w:rsid w:val="000909DB"/>
    <w:rsid w:val="00090B48"/>
    <w:rsid w:val="00090F87"/>
    <w:rsid w:val="000911D2"/>
    <w:rsid w:val="0009157A"/>
    <w:rsid w:val="00091816"/>
    <w:rsid w:val="00091D20"/>
    <w:rsid w:val="00091E3C"/>
    <w:rsid w:val="000921F4"/>
    <w:rsid w:val="00092A2E"/>
    <w:rsid w:val="00092A47"/>
    <w:rsid w:val="00093087"/>
    <w:rsid w:val="00093F3B"/>
    <w:rsid w:val="00094010"/>
    <w:rsid w:val="000946A3"/>
    <w:rsid w:val="0009484A"/>
    <w:rsid w:val="00094F94"/>
    <w:rsid w:val="00094FAD"/>
    <w:rsid w:val="000960EF"/>
    <w:rsid w:val="0009645A"/>
    <w:rsid w:val="00096BEB"/>
    <w:rsid w:val="00097B22"/>
    <w:rsid w:val="00097CA5"/>
    <w:rsid w:val="00097D5F"/>
    <w:rsid w:val="00097E92"/>
    <w:rsid w:val="00097FAE"/>
    <w:rsid w:val="000A0493"/>
    <w:rsid w:val="000A08BB"/>
    <w:rsid w:val="000A0918"/>
    <w:rsid w:val="000A0BB6"/>
    <w:rsid w:val="000A0E6C"/>
    <w:rsid w:val="000A10C9"/>
    <w:rsid w:val="000A12CD"/>
    <w:rsid w:val="000A151D"/>
    <w:rsid w:val="000A163B"/>
    <w:rsid w:val="000A179B"/>
    <w:rsid w:val="000A1EF9"/>
    <w:rsid w:val="000A2360"/>
    <w:rsid w:val="000A23F1"/>
    <w:rsid w:val="000A2720"/>
    <w:rsid w:val="000A2C8E"/>
    <w:rsid w:val="000A35C1"/>
    <w:rsid w:val="000A397F"/>
    <w:rsid w:val="000A45DC"/>
    <w:rsid w:val="000A475F"/>
    <w:rsid w:val="000A49F5"/>
    <w:rsid w:val="000A4B71"/>
    <w:rsid w:val="000A5AC0"/>
    <w:rsid w:val="000A5B48"/>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C9D"/>
    <w:rsid w:val="000B1F49"/>
    <w:rsid w:val="000B1F69"/>
    <w:rsid w:val="000B1FF7"/>
    <w:rsid w:val="000B20E6"/>
    <w:rsid w:val="000B2106"/>
    <w:rsid w:val="000B213E"/>
    <w:rsid w:val="000B2242"/>
    <w:rsid w:val="000B29F4"/>
    <w:rsid w:val="000B3602"/>
    <w:rsid w:val="000B391C"/>
    <w:rsid w:val="000B3C1D"/>
    <w:rsid w:val="000B3CA6"/>
    <w:rsid w:val="000B3F0D"/>
    <w:rsid w:val="000B3F39"/>
    <w:rsid w:val="000B3F64"/>
    <w:rsid w:val="000B3FAB"/>
    <w:rsid w:val="000B45B4"/>
    <w:rsid w:val="000B477E"/>
    <w:rsid w:val="000B4A6A"/>
    <w:rsid w:val="000B4C8C"/>
    <w:rsid w:val="000B5470"/>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194"/>
    <w:rsid w:val="000C5979"/>
    <w:rsid w:val="000C5B5D"/>
    <w:rsid w:val="000C6A87"/>
    <w:rsid w:val="000C6E11"/>
    <w:rsid w:val="000C70CA"/>
    <w:rsid w:val="000C70DF"/>
    <w:rsid w:val="000C769C"/>
    <w:rsid w:val="000C7986"/>
    <w:rsid w:val="000D0717"/>
    <w:rsid w:val="000D0CEB"/>
    <w:rsid w:val="000D0E82"/>
    <w:rsid w:val="000D35EF"/>
    <w:rsid w:val="000D38BA"/>
    <w:rsid w:val="000D3B91"/>
    <w:rsid w:val="000D3C6F"/>
    <w:rsid w:val="000D474E"/>
    <w:rsid w:val="000D480F"/>
    <w:rsid w:val="000D48CC"/>
    <w:rsid w:val="000D4BE3"/>
    <w:rsid w:val="000D4E0B"/>
    <w:rsid w:val="000D4F23"/>
    <w:rsid w:val="000D51EB"/>
    <w:rsid w:val="000D571B"/>
    <w:rsid w:val="000D573C"/>
    <w:rsid w:val="000D5AC0"/>
    <w:rsid w:val="000E0509"/>
    <w:rsid w:val="000E0898"/>
    <w:rsid w:val="000E0946"/>
    <w:rsid w:val="000E127F"/>
    <w:rsid w:val="000E1523"/>
    <w:rsid w:val="000E16AF"/>
    <w:rsid w:val="000E16EF"/>
    <w:rsid w:val="000E2032"/>
    <w:rsid w:val="000E2983"/>
    <w:rsid w:val="000E3481"/>
    <w:rsid w:val="000E356D"/>
    <w:rsid w:val="000E3739"/>
    <w:rsid w:val="000E3D68"/>
    <w:rsid w:val="000E3F9B"/>
    <w:rsid w:val="000E3FF5"/>
    <w:rsid w:val="000E4177"/>
    <w:rsid w:val="000E42BE"/>
    <w:rsid w:val="000E4518"/>
    <w:rsid w:val="000E46DA"/>
    <w:rsid w:val="000E46F8"/>
    <w:rsid w:val="000E5049"/>
    <w:rsid w:val="000E5D40"/>
    <w:rsid w:val="000E5D7D"/>
    <w:rsid w:val="000E5D9B"/>
    <w:rsid w:val="000E5E1C"/>
    <w:rsid w:val="000E6255"/>
    <w:rsid w:val="000E635E"/>
    <w:rsid w:val="000E72E3"/>
    <w:rsid w:val="000E7693"/>
    <w:rsid w:val="000E7978"/>
    <w:rsid w:val="000E7B75"/>
    <w:rsid w:val="000F01A0"/>
    <w:rsid w:val="000F044D"/>
    <w:rsid w:val="000F078B"/>
    <w:rsid w:val="000F1111"/>
    <w:rsid w:val="000F11CF"/>
    <w:rsid w:val="000F17ED"/>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6ED1"/>
    <w:rsid w:val="000F702F"/>
    <w:rsid w:val="000F71E6"/>
    <w:rsid w:val="000F7D1B"/>
    <w:rsid w:val="000F7E88"/>
    <w:rsid w:val="001006BD"/>
    <w:rsid w:val="00100734"/>
    <w:rsid w:val="00100A2F"/>
    <w:rsid w:val="00100C03"/>
    <w:rsid w:val="0010117E"/>
    <w:rsid w:val="001018AB"/>
    <w:rsid w:val="00101B58"/>
    <w:rsid w:val="00101C66"/>
    <w:rsid w:val="00101D63"/>
    <w:rsid w:val="00101E0F"/>
    <w:rsid w:val="00102489"/>
    <w:rsid w:val="001024DB"/>
    <w:rsid w:val="00102DA7"/>
    <w:rsid w:val="00103A25"/>
    <w:rsid w:val="0010424D"/>
    <w:rsid w:val="001042E2"/>
    <w:rsid w:val="0010466D"/>
    <w:rsid w:val="0010466F"/>
    <w:rsid w:val="001046A4"/>
    <w:rsid w:val="001048A9"/>
    <w:rsid w:val="00105153"/>
    <w:rsid w:val="0010522E"/>
    <w:rsid w:val="001054A1"/>
    <w:rsid w:val="001062C7"/>
    <w:rsid w:val="00106AEB"/>
    <w:rsid w:val="00106DCC"/>
    <w:rsid w:val="00106E5D"/>
    <w:rsid w:val="00106F36"/>
    <w:rsid w:val="0010705C"/>
    <w:rsid w:val="0010740C"/>
    <w:rsid w:val="00107662"/>
    <w:rsid w:val="0010769D"/>
    <w:rsid w:val="001078A3"/>
    <w:rsid w:val="001079BD"/>
    <w:rsid w:val="00107A60"/>
    <w:rsid w:val="00110E7A"/>
    <w:rsid w:val="00111003"/>
    <w:rsid w:val="00111015"/>
    <w:rsid w:val="001113AA"/>
    <w:rsid w:val="00111765"/>
    <w:rsid w:val="00111C27"/>
    <w:rsid w:val="00111F36"/>
    <w:rsid w:val="0011216E"/>
    <w:rsid w:val="001147A8"/>
    <w:rsid w:val="00114971"/>
    <w:rsid w:val="00114BC7"/>
    <w:rsid w:val="00114C60"/>
    <w:rsid w:val="001156D7"/>
    <w:rsid w:val="00115A12"/>
    <w:rsid w:val="00116410"/>
    <w:rsid w:val="001168E8"/>
    <w:rsid w:val="00116902"/>
    <w:rsid w:val="00116BFD"/>
    <w:rsid w:val="00116DCF"/>
    <w:rsid w:val="001172C5"/>
    <w:rsid w:val="0011795C"/>
    <w:rsid w:val="00117BF1"/>
    <w:rsid w:val="001207F7"/>
    <w:rsid w:val="00120B5D"/>
    <w:rsid w:val="0012142A"/>
    <w:rsid w:val="00121D48"/>
    <w:rsid w:val="00122056"/>
    <w:rsid w:val="001221F7"/>
    <w:rsid w:val="001223D9"/>
    <w:rsid w:val="001235C5"/>
    <w:rsid w:val="00123A2B"/>
    <w:rsid w:val="00123CDC"/>
    <w:rsid w:val="001244E0"/>
    <w:rsid w:val="001244E6"/>
    <w:rsid w:val="001246F6"/>
    <w:rsid w:val="00124794"/>
    <w:rsid w:val="00124C6F"/>
    <w:rsid w:val="00124C79"/>
    <w:rsid w:val="00124D99"/>
    <w:rsid w:val="00125DC3"/>
    <w:rsid w:val="001267B6"/>
    <w:rsid w:val="00126C73"/>
    <w:rsid w:val="00127444"/>
    <w:rsid w:val="00127B0E"/>
    <w:rsid w:val="00127EE4"/>
    <w:rsid w:val="0013082B"/>
    <w:rsid w:val="00130E72"/>
    <w:rsid w:val="00131002"/>
    <w:rsid w:val="00131904"/>
    <w:rsid w:val="00131C2D"/>
    <w:rsid w:val="00131EAE"/>
    <w:rsid w:val="0013284B"/>
    <w:rsid w:val="00132EAD"/>
    <w:rsid w:val="001335A9"/>
    <w:rsid w:val="0013387E"/>
    <w:rsid w:val="001338D0"/>
    <w:rsid w:val="00133A24"/>
    <w:rsid w:val="001340CC"/>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14D6"/>
    <w:rsid w:val="001422CA"/>
    <w:rsid w:val="0014243B"/>
    <w:rsid w:val="0014277F"/>
    <w:rsid w:val="00143250"/>
    <w:rsid w:val="001432A5"/>
    <w:rsid w:val="0014389C"/>
    <w:rsid w:val="0014448E"/>
    <w:rsid w:val="001447D9"/>
    <w:rsid w:val="001453A9"/>
    <w:rsid w:val="0014554D"/>
    <w:rsid w:val="001459DA"/>
    <w:rsid w:val="001468F2"/>
    <w:rsid w:val="001478A3"/>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5C9E"/>
    <w:rsid w:val="0015603D"/>
    <w:rsid w:val="001561C0"/>
    <w:rsid w:val="00156596"/>
    <w:rsid w:val="001565A1"/>
    <w:rsid w:val="00156CB7"/>
    <w:rsid w:val="0015740D"/>
    <w:rsid w:val="001575ED"/>
    <w:rsid w:val="00157792"/>
    <w:rsid w:val="00157E51"/>
    <w:rsid w:val="00160605"/>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4CB"/>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07A"/>
    <w:rsid w:val="00173586"/>
    <w:rsid w:val="0017360D"/>
    <w:rsid w:val="00173C56"/>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1D6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99"/>
    <w:rsid w:val="001924F6"/>
    <w:rsid w:val="001927E0"/>
    <w:rsid w:val="00193223"/>
    <w:rsid w:val="001932B4"/>
    <w:rsid w:val="0019335E"/>
    <w:rsid w:val="001933E7"/>
    <w:rsid w:val="001933F8"/>
    <w:rsid w:val="00193C74"/>
    <w:rsid w:val="00193E23"/>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675"/>
    <w:rsid w:val="001A2D79"/>
    <w:rsid w:val="001A326C"/>
    <w:rsid w:val="001A32CF"/>
    <w:rsid w:val="001A374B"/>
    <w:rsid w:val="001A4357"/>
    <w:rsid w:val="001A46F8"/>
    <w:rsid w:val="001A49FD"/>
    <w:rsid w:val="001A4FFD"/>
    <w:rsid w:val="001A5140"/>
    <w:rsid w:val="001A5551"/>
    <w:rsid w:val="001A5733"/>
    <w:rsid w:val="001A6284"/>
    <w:rsid w:val="001A62C3"/>
    <w:rsid w:val="001A67A9"/>
    <w:rsid w:val="001A7016"/>
    <w:rsid w:val="001A73D3"/>
    <w:rsid w:val="001A765E"/>
    <w:rsid w:val="001B10BF"/>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4F18"/>
    <w:rsid w:val="001B51DB"/>
    <w:rsid w:val="001B521D"/>
    <w:rsid w:val="001B595A"/>
    <w:rsid w:val="001B5AF9"/>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280"/>
    <w:rsid w:val="001C6642"/>
    <w:rsid w:val="001C6825"/>
    <w:rsid w:val="001C71B6"/>
    <w:rsid w:val="001C78EE"/>
    <w:rsid w:val="001C7B0B"/>
    <w:rsid w:val="001D01DD"/>
    <w:rsid w:val="001D06A1"/>
    <w:rsid w:val="001D0976"/>
    <w:rsid w:val="001D110D"/>
    <w:rsid w:val="001D1BCF"/>
    <w:rsid w:val="001D1F09"/>
    <w:rsid w:val="001D2091"/>
    <w:rsid w:val="001D226C"/>
    <w:rsid w:val="001D26DF"/>
    <w:rsid w:val="001D2F8E"/>
    <w:rsid w:val="001D3405"/>
    <w:rsid w:val="001D3581"/>
    <w:rsid w:val="001D3750"/>
    <w:rsid w:val="001D398B"/>
    <w:rsid w:val="001D3E0B"/>
    <w:rsid w:val="001D42C6"/>
    <w:rsid w:val="001D493E"/>
    <w:rsid w:val="001D4A52"/>
    <w:rsid w:val="001D4E1C"/>
    <w:rsid w:val="001D5D7D"/>
    <w:rsid w:val="001D61B8"/>
    <w:rsid w:val="001D62C2"/>
    <w:rsid w:val="001D664B"/>
    <w:rsid w:val="001D68B6"/>
    <w:rsid w:val="001D6955"/>
    <w:rsid w:val="001D7075"/>
    <w:rsid w:val="001D71CD"/>
    <w:rsid w:val="001D71F0"/>
    <w:rsid w:val="001D7629"/>
    <w:rsid w:val="001E02B2"/>
    <w:rsid w:val="001E069C"/>
    <w:rsid w:val="001E0B3D"/>
    <w:rsid w:val="001E134D"/>
    <w:rsid w:val="001E14F5"/>
    <w:rsid w:val="001E1D94"/>
    <w:rsid w:val="001E1E9A"/>
    <w:rsid w:val="001E20C4"/>
    <w:rsid w:val="001E28A9"/>
    <w:rsid w:val="001E2A94"/>
    <w:rsid w:val="001E2DDB"/>
    <w:rsid w:val="001E3073"/>
    <w:rsid w:val="001E328A"/>
    <w:rsid w:val="001E3C1E"/>
    <w:rsid w:val="001E402E"/>
    <w:rsid w:val="001E4595"/>
    <w:rsid w:val="001E4759"/>
    <w:rsid w:val="001E4797"/>
    <w:rsid w:val="001E5947"/>
    <w:rsid w:val="001E63DA"/>
    <w:rsid w:val="001E6778"/>
    <w:rsid w:val="001E6D61"/>
    <w:rsid w:val="001E7271"/>
    <w:rsid w:val="001E729C"/>
    <w:rsid w:val="001E753A"/>
    <w:rsid w:val="001E7A93"/>
    <w:rsid w:val="001E7CAB"/>
    <w:rsid w:val="001F055D"/>
    <w:rsid w:val="001F073D"/>
    <w:rsid w:val="001F0D8D"/>
    <w:rsid w:val="001F1012"/>
    <w:rsid w:val="001F128E"/>
    <w:rsid w:val="001F1B56"/>
    <w:rsid w:val="001F2210"/>
    <w:rsid w:val="001F2322"/>
    <w:rsid w:val="001F233C"/>
    <w:rsid w:val="001F28FD"/>
    <w:rsid w:val="001F31E2"/>
    <w:rsid w:val="001F325E"/>
    <w:rsid w:val="001F380C"/>
    <w:rsid w:val="001F3AEC"/>
    <w:rsid w:val="001F3C66"/>
    <w:rsid w:val="001F436C"/>
    <w:rsid w:val="001F4436"/>
    <w:rsid w:val="001F4452"/>
    <w:rsid w:val="001F459E"/>
    <w:rsid w:val="001F46A3"/>
    <w:rsid w:val="001F47A0"/>
    <w:rsid w:val="001F4B6A"/>
    <w:rsid w:val="001F4D0C"/>
    <w:rsid w:val="001F4E5B"/>
    <w:rsid w:val="001F4FE0"/>
    <w:rsid w:val="001F5159"/>
    <w:rsid w:val="001F5295"/>
    <w:rsid w:val="001F585D"/>
    <w:rsid w:val="001F5B28"/>
    <w:rsid w:val="001F5B3F"/>
    <w:rsid w:val="001F5C50"/>
    <w:rsid w:val="001F5CAD"/>
    <w:rsid w:val="001F5E62"/>
    <w:rsid w:val="001F62CC"/>
    <w:rsid w:val="001F6488"/>
    <w:rsid w:val="001F7139"/>
    <w:rsid w:val="001F71D1"/>
    <w:rsid w:val="001F7238"/>
    <w:rsid w:val="001F7640"/>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73D"/>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193"/>
    <w:rsid w:val="00211602"/>
    <w:rsid w:val="00211B2C"/>
    <w:rsid w:val="00212066"/>
    <w:rsid w:val="002128C2"/>
    <w:rsid w:val="0021322D"/>
    <w:rsid w:val="0021382F"/>
    <w:rsid w:val="00213DA7"/>
    <w:rsid w:val="00213E0E"/>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5C4"/>
    <w:rsid w:val="00220784"/>
    <w:rsid w:val="00220ABE"/>
    <w:rsid w:val="002214C2"/>
    <w:rsid w:val="0022155E"/>
    <w:rsid w:val="00221712"/>
    <w:rsid w:val="00222652"/>
    <w:rsid w:val="00222771"/>
    <w:rsid w:val="002227FF"/>
    <w:rsid w:val="00222C25"/>
    <w:rsid w:val="00222C65"/>
    <w:rsid w:val="0022306E"/>
    <w:rsid w:val="0022331B"/>
    <w:rsid w:val="002234E0"/>
    <w:rsid w:val="00223682"/>
    <w:rsid w:val="00223782"/>
    <w:rsid w:val="00223CB6"/>
    <w:rsid w:val="0022418F"/>
    <w:rsid w:val="002248A7"/>
    <w:rsid w:val="00224C7D"/>
    <w:rsid w:val="002252F3"/>
    <w:rsid w:val="0022554E"/>
    <w:rsid w:val="00225566"/>
    <w:rsid w:val="002257C5"/>
    <w:rsid w:val="00225D20"/>
    <w:rsid w:val="00225DC7"/>
    <w:rsid w:val="00225FFC"/>
    <w:rsid w:val="0022607B"/>
    <w:rsid w:val="00226679"/>
    <w:rsid w:val="00226CFB"/>
    <w:rsid w:val="00226F4E"/>
    <w:rsid w:val="00227122"/>
    <w:rsid w:val="00227186"/>
    <w:rsid w:val="00227219"/>
    <w:rsid w:val="0022790E"/>
    <w:rsid w:val="00227FC0"/>
    <w:rsid w:val="00230106"/>
    <w:rsid w:val="002304B5"/>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8EB"/>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822"/>
    <w:rsid w:val="002429D7"/>
    <w:rsid w:val="002431B6"/>
    <w:rsid w:val="00243541"/>
    <w:rsid w:val="00243578"/>
    <w:rsid w:val="00243EF0"/>
    <w:rsid w:val="0024431E"/>
    <w:rsid w:val="00244EF6"/>
    <w:rsid w:val="00245819"/>
    <w:rsid w:val="00245A88"/>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995"/>
    <w:rsid w:val="00253D51"/>
    <w:rsid w:val="00254473"/>
    <w:rsid w:val="0025451F"/>
    <w:rsid w:val="002546E4"/>
    <w:rsid w:val="002547B6"/>
    <w:rsid w:val="00254B11"/>
    <w:rsid w:val="00254D10"/>
    <w:rsid w:val="00254E88"/>
    <w:rsid w:val="00254F3F"/>
    <w:rsid w:val="00255470"/>
    <w:rsid w:val="00255631"/>
    <w:rsid w:val="00255786"/>
    <w:rsid w:val="00255F89"/>
    <w:rsid w:val="00255F9E"/>
    <w:rsid w:val="0025601A"/>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15D2"/>
    <w:rsid w:val="0027226F"/>
    <w:rsid w:val="002725D5"/>
    <w:rsid w:val="0027295B"/>
    <w:rsid w:val="00273135"/>
    <w:rsid w:val="00273478"/>
    <w:rsid w:val="00273F05"/>
    <w:rsid w:val="002741F1"/>
    <w:rsid w:val="00274B7C"/>
    <w:rsid w:val="002755B1"/>
    <w:rsid w:val="00275FB7"/>
    <w:rsid w:val="002760AD"/>
    <w:rsid w:val="00276156"/>
    <w:rsid w:val="002766AB"/>
    <w:rsid w:val="00277359"/>
    <w:rsid w:val="00277F7E"/>
    <w:rsid w:val="002812F9"/>
    <w:rsid w:val="0028133B"/>
    <w:rsid w:val="002816B9"/>
    <w:rsid w:val="002818FF"/>
    <w:rsid w:val="002820DC"/>
    <w:rsid w:val="002828B9"/>
    <w:rsid w:val="00282B70"/>
    <w:rsid w:val="00282C08"/>
    <w:rsid w:val="00282D3F"/>
    <w:rsid w:val="00283187"/>
    <w:rsid w:val="00284819"/>
    <w:rsid w:val="00284E12"/>
    <w:rsid w:val="00284F12"/>
    <w:rsid w:val="0028519C"/>
    <w:rsid w:val="002857B5"/>
    <w:rsid w:val="00285A6F"/>
    <w:rsid w:val="00285B65"/>
    <w:rsid w:val="00285BC3"/>
    <w:rsid w:val="00285DF5"/>
    <w:rsid w:val="00286535"/>
    <w:rsid w:val="002865D6"/>
    <w:rsid w:val="0028679E"/>
    <w:rsid w:val="00286D01"/>
    <w:rsid w:val="0028738C"/>
    <w:rsid w:val="00287605"/>
    <w:rsid w:val="00287B04"/>
    <w:rsid w:val="00290BF2"/>
    <w:rsid w:val="00291054"/>
    <w:rsid w:val="00291F26"/>
    <w:rsid w:val="002920EE"/>
    <w:rsid w:val="0029233B"/>
    <w:rsid w:val="00292397"/>
    <w:rsid w:val="00292C51"/>
    <w:rsid w:val="00293B31"/>
    <w:rsid w:val="00293E4F"/>
    <w:rsid w:val="0029466A"/>
    <w:rsid w:val="0029480B"/>
    <w:rsid w:val="00294A60"/>
    <w:rsid w:val="00295306"/>
    <w:rsid w:val="002953C7"/>
    <w:rsid w:val="0029564D"/>
    <w:rsid w:val="002958AD"/>
    <w:rsid w:val="00295BE7"/>
    <w:rsid w:val="0029638F"/>
    <w:rsid w:val="0029715A"/>
    <w:rsid w:val="002975A2"/>
    <w:rsid w:val="002978D7"/>
    <w:rsid w:val="002A00E0"/>
    <w:rsid w:val="002A05A3"/>
    <w:rsid w:val="002A05E4"/>
    <w:rsid w:val="002A108D"/>
    <w:rsid w:val="002A1183"/>
    <w:rsid w:val="002A121A"/>
    <w:rsid w:val="002A230F"/>
    <w:rsid w:val="002A2C79"/>
    <w:rsid w:val="002A3325"/>
    <w:rsid w:val="002A3496"/>
    <w:rsid w:val="002A37BB"/>
    <w:rsid w:val="002A38FF"/>
    <w:rsid w:val="002A3B75"/>
    <w:rsid w:val="002A415E"/>
    <w:rsid w:val="002A4750"/>
    <w:rsid w:val="002A55C3"/>
    <w:rsid w:val="002A5A34"/>
    <w:rsid w:val="002A5C1B"/>
    <w:rsid w:val="002A5DD5"/>
    <w:rsid w:val="002A654D"/>
    <w:rsid w:val="002A68F9"/>
    <w:rsid w:val="002A69C0"/>
    <w:rsid w:val="002A6EDC"/>
    <w:rsid w:val="002A74AD"/>
    <w:rsid w:val="002A76FA"/>
    <w:rsid w:val="002B0081"/>
    <w:rsid w:val="002B0D62"/>
    <w:rsid w:val="002B1B69"/>
    <w:rsid w:val="002B1BD8"/>
    <w:rsid w:val="002B1C8B"/>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0C7"/>
    <w:rsid w:val="002C245B"/>
    <w:rsid w:val="002C323F"/>
    <w:rsid w:val="002C3F0D"/>
    <w:rsid w:val="002C4216"/>
    <w:rsid w:val="002C43C4"/>
    <w:rsid w:val="002C4577"/>
    <w:rsid w:val="002C5524"/>
    <w:rsid w:val="002C5CFA"/>
    <w:rsid w:val="002C61DE"/>
    <w:rsid w:val="002C6946"/>
    <w:rsid w:val="002C6ABE"/>
    <w:rsid w:val="002C6B36"/>
    <w:rsid w:val="002C6D65"/>
    <w:rsid w:val="002C6E5F"/>
    <w:rsid w:val="002C7062"/>
    <w:rsid w:val="002C7C33"/>
    <w:rsid w:val="002D0034"/>
    <w:rsid w:val="002D07C9"/>
    <w:rsid w:val="002D0BA3"/>
    <w:rsid w:val="002D1184"/>
    <w:rsid w:val="002D142D"/>
    <w:rsid w:val="002D1613"/>
    <w:rsid w:val="002D186F"/>
    <w:rsid w:val="002D1BD9"/>
    <w:rsid w:val="002D23C3"/>
    <w:rsid w:val="002D23E3"/>
    <w:rsid w:val="002D27D5"/>
    <w:rsid w:val="002D2DE1"/>
    <w:rsid w:val="002D343A"/>
    <w:rsid w:val="002D370B"/>
    <w:rsid w:val="002D473F"/>
    <w:rsid w:val="002D4BAE"/>
    <w:rsid w:val="002D4D59"/>
    <w:rsid w:val="002D5797"/>
    <w:rsid w:val="002D5D09"/>
    <w:rsid w:val="002D6021"/>
    <w:rsid w:val="002D615C"/>
    <w:rsid w:val="002D62E6"/>
    <w:rsid w:val="002D658A"/>
    <w:rsid w:val="002D6667"/>
    <w:rsid w:val="002D67C4"/>
    <w:rsid w:val="002D6AC7"/>
    <w:rsid w:val="002D6ADF"/>
    <w:rsid w:val="002D6DC6"/>
    <w:rsid w:val="002D6DD6"/>
    <w:rsid w:val="002D6E88"/>
    <w:rsid w:val="002D6EF8"/>
    <w:rsid w:val="002D7235"/>
    <w:rsid w:val="002D76B6"/>
    <w:rsid w:val="002D7AD2"/>
    <w:rsid w:val="002D7B68"/>
    <w:rsid w:val="002E011B"/>
    <w:rsid w:val="002E02FF"/>
    <w:rsid w:val="002E0E80"/>
    <w:rsid w:val="002E14C4"/>
    <w:rsid w:val="002E16E6"/>
    <w:rsid w:val="002E1BB8"/>
    <w:rsid w:val="002E2829"/>
    <w:rsid w:val="002E2D59"/>
    <w:rsid w:val="002E2FD4"/>
    <w:rsid w:val="002E4226"/>
    <w:rsid w:val="002E4249"/>
    <w:rsid w:val="002E49DC"/>
    <w:rsid w:val="002E4C60"/>
    <w:rsid w:val="002E528F"/>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B91"/>
    <w:rsid w:val="002F1E38"/>
    <w:rsid w:val="002F1ED9"/>
    <w:rsid w:val="002F22FF"/>
    <w:rsid w:val="002F2442"/>
    <w:rsid w:val="002F2773"/>
    <w:rsid w:val="002F34D5"/>
    <w:rsid w:val="002F34E9"/>
    <w:rsid w:val="002F3EA5"/>
    <w:rsid w:val="002F3FCC"/>
    <w:rsid w:val="002F4631"/>
    <w:rsid w:val="002F4992"/>
    <w:rsid w:val="002F49F9"/>
    <w:rsid w:val="002F5314"/>
    <w:rsid w:val="002F5541"/>
    <w:rsid w:val="002F5574"/>
    <w:rsid w:val="002F6E27"/>
    <w:rsid w:val="002F73D7"/>
    <w:rsid w:val="002F76AA"/>
    <w:rsid w:val="002F7749"/>
    <w:rsid w:val="002F7F14"/>
    <w:rsid w:val="003008BA"/>
    <w:rsid w:val="00300955"/>
    <w:rsid w:val="00300C01"/>
    <w:rsid w:val="00301263"/>
    <w:rsid w:val="003012C6"/>
    <w:rsid w:val="00301543"/>
    <w:rsid w:val="003016CC"/>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4ABB"/>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6E4"/>
    <w:rsid w:val="003217C7"/>
    <w:rsid w:val="003222F1"/>
    <w:rsid w:val="00322E28"/>
    <w:rsid w:val="00322FD3"/>
    <w:rsid w:val="003230B3"/>
    <w:rsid w:val="0032315B"/>
    <w:rsid w:val="00323995"/>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30"/>
    <w:rsid w:val="00331562"/>
    <w:rsid w:val="003316B3"/>
    <w:rsid w:val="00331709"/>
    <w:rsid w:val="00332081"/>
    <w:rsid w:val="003325B2"/>
    <w:rsid w:val="003329CD"/>
    <w:rsid w:val="00332B05"/>
    <w:rsid w:val="00332C2C"/>
    <w:rsid w:val="00332E32"/>
    <w:rsid w:val="0033325F"/>
    <w:rsid w:val="0033452E"/>
    <w:rsid w:val="00334939"/>
    <w:rsid w:val="00334949"/>
    <w:rsid w:val="00334A82"/>
    <w:rsid w:val="00335223"/>
    <w:rsid w:val="0033545A"/>
    <w:rsid w:val="00335F85"/>
    <w:rsid w:val="00336984"/>
    <w:rsid w:val="00336A07"/>
    <w:rsid w:val="00336CA1"/>
    <w:rsid w:val="003376D4"/>
    <w:rsid w:val="00337726"/>
    <w:rsid w:val="00337A03"/>
    <w:rsid w:val="00337EC4"/>
    <w:rsid w:val="00337F1E"/>
    <w:rsid w:val="003405DF"/>
    <w:rsid w:val="003405E2"/>
    <w:rsid w:val="003408AB"/>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373"/>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8ED"/>
    <w:rsid w:val="003529B9"/>
    <w:rsid w:val="00352A5B"/>
    <w:rsid w:val="00352A74"/>
    <w:rsid w:val="00352D1B"/>
    <w:rsid w:val="003535A0"/>
    <w:rsid w:val="00353636"/>
    <w:rsid w:val="00353F31"/>
    <w:rsid w:val="003544AA"/>
    <w:rsid w:val="00354CF2"/>
    <w:rsid w:val="00354CF8"/>
    <w:rsid w:val="003555EA"/>
    <w:rsid w:val="00355A09"/>
    <w:rsid w:val="00355D97"/>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CA4"/>
    <w:rsid w:val="00363E4C"/>
    <w:rsid w:val="00364120"/>
    <w:rsid w:val="0036420F"/>
    <w:rsid w:val="0036446A"/>
    <w:rsid w:val="0036461A"/>
    <w:rsid w:val="00364F0C"/>
    <w:rsid w:val="00365732"/>
    <w:rsid w:val="00366713"/>
    <w:rsid w:val="00366722"/>
    <w:rsid w:val="003668AA"/>
    <w:rsid w:val="00366A52"/>
    <w:rsid w:val="00366D2D"/>
    <w:rsid w:val="00366FA7"/>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660"/>
    <w:rsid w:val="003757DC"/>
    <w:rsid w:val="00375A85"/>
    <w:rsid w:val="00376426"/>
    <w:rsid w:val="003766F7"/>
    <w:rsid w:val="00376889"/>
    <w:rsid w:val="00376B70"/>
    <w:rsid w:val="00376D9D"/>
    <w:rsid w:val="00376DA1"/>
    <w:rsid w:val="00377477"/>
    <w:rsid w:val="003801C6"/>
    <w:rsid w:val="003802BB"/>
    <w:rsid w:val="00381228"/>
    <w:rsid w:val="003813ED"/>
    <w:rsid w:val="00381893"/>
    <w:rsid w:val="00381ABB"/>
    <w:rsid w:val="00381B18"/>
    <w:rsid w:val="00381E75"/>
    <w:rsid w:val="00382425"/>
    <w:rsid w:val="0038278F"/>
    <w:rsid w:val="00383058"/>
    <w:rsid w:val="0038391D"/>
    <w:rsid w:val="00383C93"/>
    <w:rsid w:val="003849E3"/>
    <w:rsid w:val="00384AC3"/>
    <w:rsid w:val="00384BDD"/>
    <w:rsid w:val="0038521A"/>
    <w:rsid w:val="00385DEB"/>
    <w:rsid w:val="00385F04"/>
    <w:rsid w:val="00386225"/>
    <w:rsid w:val="003864C5"/>
    <w:rsid w:val="003864E9"/>
    <w:rsid w:val="00386592"/>
    <w:rsid w:val="003869FE"/>
    <w:rsid w:val="00386C3E"/>
    <w:rsid w:val="003906E8"/>
    <w:rsid w:val="00390C63"/>
    <w:rsid w:val="00390EEA"/>
    <w:rsid w:val="00390F3A"/>
    <w:rsid w:val="00391404"/>
    <w:rsid w:val="003916E5"/>
    <w:rsid w:val="00391764"/>
    <w:rsid w:val="00391D19"/>
    <w:rsid w:val="00391D75"/>
    <w:rsid w:val="00391F80"/>
    <w:rsid w:val="003920B4"/>
    <w:rsid w:val="00392296"/>
    <w:rsid w:val="003924DD"/>
    <w:rsid w:val="00392DD7"/>
    <w:rsid w:val="00392E1C"/>
    <w:rsid w:val="00392EBC"/>
    <w:rsid w:val="003932E0"/>
    <w:rsid w:val="00393558"/>
    <w:rsid w:val="00393A35"/>
    <w:rsid w:val="00394870"/>
    <w:rsid w:val="00394C17"/>
    <w:rsid w:val="00394F56"/>
    <w:rsid w:val="00395336"/>
    <w:rsid w:val="00395A15"/>
    <w:rsid w:val="0039629A"/>
    <w:rsid w:val="00396553"/>
    <w:rsid w:val="003968DD"/>
    <w:rsid w:val="00396FA6"/>
    <w:rsid w:val="00396FA8"/>
    <w:rsid w:val="00396FF4"/>
    <w:rsid w:val="003977FF"/>
    <w:rsid w:val="00397A1C"/>
    <w:rsid w:val="00397F0C"/>
    <w:rsid w:val="003A0020"/>
    <w:rsid w:val="003A05C2"/>
    <w:rsid w:val="003A080D"/>
    <w:rsid w:val="003A0C6C"/>
    <w:rsid w:val="003A0D0A"/>
    <w:rsid w:val="003A1526"/>
    <w:rsid w:val="003A18A8"/>
    <w:rsid w:val="003A19D3"/>
    <w:rsid w:val="003A1A18"/>
    <w:rsid w:val="003A1BA8"/>
    <w:rsid w:val="003A247B"/>
    <w:rsid w:val="003A28EF"/>
    <w:rsid w:val="003A2A1B"/>
    <w:rsid w:val="003A2C63"/>
    <w:rsid w:val="003A2CC9"/>
    <w:rsid w:val="003A3136"/>
    <w:rsid w:val="003A32F6"/>
    <w:rsid w:val="003A3848"/>
    <w:rsid w:val="003A43E1"/>
    <w:rsid w:val="003A5263"/>
    <w:rsid w:val="003A56C7"/>
    <w:rsid w:val="003A56CD"/>
    <w:rsid w:val="003A5931"/>
    <w:rsid w:val="003A5B18"/>
    <w:rsid w:val="003A5B1A"/>
    <w:rsid w:val="003A5E7A"/>
    <w:rsid w:val="003A61F4"/>
    <w:rsid w:val="003A629C"/>
    <w:rsid w:val="003A63B2"/>
    <w:rsid w:val="003A6463"/>
    <w:rsid w:val="003A6DDB"/>
    <w:rsid w:val="003A7336"/>
    <w:rsid w:val="003A790F"/>
    <w:rsid w:val="003A7E1C"/>
    <w:rsid w:val="003A7FF1"/>
    <w:rsid w:val="003B0719"/>
    <w:rsid w:val="003B0E94"/>
    <w:rsid w:val="003B0F18"/>
    <w:rsid w:val="003B0FE0"/>
    <w:rsid w:val="003B11A9"/>
    <w:rsid w:val="003B14C2"/>
    <w:rsid w:val="003B1E1D"/>
    <w:rsid w:val="003B1F2E"/>
    <w:rsid w:val="003B2012"/>
    <w:rsid w:val="003B26F2"/>
    <w:rsid w:val="003B2D34"/>
    <w:rsid w:val="003B3200"/>
    <w:rsid w:val="003B3387"/>
    <w:rsid w:val="003B3398"/>
    <w:rsid w:val="003B3741"/>
    <w:rsid w:val="003B3A13"/>
    <w:rsid w:val="003B45C9"/>
    <w:rsid w:val="003B4A52"/>
    <w:rsid w:val="003B5230"/>
    <w:rsid w:val="003B5384"/>
    <w:rsid w:val="003B5511"/>
    <w:rsid w:val="003B597B"/>
    <w:rsid w:val="003B5C4F"/>
    <w:rsid w:val="003B5CC6"/>
    <w:rsid w:val="003B5DF2"/>
    <w:rsid w:val="003B69DC"/>
    <w:rsid w:val="003B6E16"/>
    <w:rsid w:val="003B78F3"/>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5FE"/>
    <w:rsid w:val="003C56FF"/>
    <w:rsid w:val="003C5B53"/>
    <w:rsid w:val="003C5BB8"/>
    <w:rsid w:val="003C5D45"/>
    <w:rsid w:val="003C5EDE"/>
    <w:rsid w:val="003C6103"/>
    <w:rsid w:val="003C677D"/>
    <w:rsid w:val="003C7708"/>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2"/>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9AB"/>
    <w:rsid w:val="003E3C16"/>
    <w:rsid w:val="003E3CBC"/>
    <w:rsid w:val="003E4691"/>
    <w:rsid w:val="003E52A2"/>
    <w:rsid w:val="003E542A"/>
    <w:rsid w:val="003E548C"/>
    <w:rsid w:val="003E54C0"/>
    <w:rsid w:val="003E58D1"/>
    <w:rsid w:val="003E60C2"/>
    <w:rsid w:val="003E63BE"/>
    <w:rsid w:val="003E64AC"/>
    <w:rsid w:val="003E6E1D"/>
    <w:rsid w:val="003F0126"/>
    <w:rsid w:val="003F02EB"/>
    <w:rsid w:val="003F03E7"/>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68BD"/>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6C65"/>
    <w:rsid w:val="00406FD0"/>
    <w:rsid w:val="00407271"/>
    <w:rsid w:val="00407909"/>
    <w:rsid w:val="00407AFA"/>
    <w:rsid w:val="00407DA0"/>
    <w:rsid w:val="0041096B"/>
    <w:rsid w:val="00410DBC"/>
    <w:rsid w:val="004112DA"/>
    <w:rsid w:val="0041199B"/>
    <w:rsid w:val="00412248"/>
    <w:rsid w:val="00412C23"/>
    <w:rsid w:val="00412C9F"/>
    <w:rsid w:val="00413404"/>
    <w:rsid w:val="00413412"/>
    <w:rsid w:val="00413782"/>
    <w:rsid w:val="00413B88"/>
    <w:rsid w:val="00413D7B"/>
    <w:rsid w:val="00413E7B"/>
    <w:rsid w:val="00414991"/>
    <w:rsid w:val="00414D91"/>
    <w:rsid w:val="00414EFC"/>
    <w:rsid w:val="004155FC"/>
    <w:rsid w:val="00415AFA"/>
    <w:rsid w:val="00415E7D"/>
    <w:rsid w:val="00416066"/>
    <w:rsid w:val="00416238"/>
    <w:rsid w:val="004168DA"/>
    <w:rsid w:val="004169EB"/>
    <w:rsid w:val="00416E92"/>
    <w:rsid w:val="00416FAA"/>
    <w:rsid w:val="0041710F"/>
    <w:rsid w:val="00420091"/>
    <w:rsid w:val="0042082C"/>
    <w:rsid w:val="0042095C"/>
    <w:rsid w:val="00420A76"/>
    <w:rsid w:val="004214C5"/>
    <w:rsid w:val="00421CCE"/>
    <w:rsid w:val="00421E9E"/>
    <w:rsid w:val="00422C03"/>
    <w:rsid w:val="004233BE"/>
    <w:rsid w:val="0042348A"/>
    <w:rsid w:val="00423EB5"/>
    <w:rsid w:val="00423F2A"/>
    <w:rsid w:val="00423FC4"/>
    <w:rsid w:val="00424DC9"/>
    <w:rsid w:val="00424E5B"/>
    <w:rsid w:val="004250CB"/>
    <w:rsid w:val="00425495"/>
    <w:rsid w:val="00425AAB"/>
    <w:rsid w:val="00425F31"/>
    <w:rsid w:val="004261D5"/>
    <w:rsid w:val="004266BB"/>
    <w:rsid w:val="00426950"/>
    <w:rsid w:val="00426CCA"/>
    <w:rsid w:val="00426DFC"/>
    <w:rsid w:val="00426EB6"/>
    <w:rsid w:val="004273FA"/>
    <w:rsid w:val="0042765E"/>
    <w:rsid w:val="004276F1"/>
    <w:rsid w:val="00427771"/>
    <w:rsid w:val="00427A51"/>
    <w:rsid w:val="00427CDD"/>
    <w:rsid w:val="00427EEC"/>
    <w:rsid w:val="00427FC7"/>
    <w:rsid w:val="004305F0"/>
    <w:rsid w:val="00431603"/>
    <w:rsid w:val="004317C8"/>
    <w:rsid w:val="004319A3"/>
    <w:rsid w:val="004319C7"/>
    <w:rsid w:val="00431AAF"/>
    <w:rsid w:val="00431B7C"/>
    <w:rsid w:val="004322F9"/>
    <w:rsid w:val="004327DC"/>
    <w:rsid w:val="00432913"/>
    <w:rsid w:val="00432989"/>
    <w:rsid w:val="004329BF"/>
    <w:rsid w:val="00432C0E"/>
    <w:rsid w:val="00432C97"/>
    <w:rsid w:val="00432CE8"/>
    <w:rsid w:val="0043347B"/>
    <w:rsid w:val="00433932"/>
    <w:rsid w:val="004340AF"/>
    <w:rsid w:val="004341B6"/>
    <w:rsid w:val="00434D92"/>
    <w:rsid w:val="00434D9D"/>
    <w:rsid w:val="00434FFF"/>
    <w:rsid w:val="00435653"/>
    <w:rsid w:val="00435672"/>
    <w:rsid w:val="004359F1"/>
    <w:rsid w:val="00435DC8"/>
    <w:rsid w:val="00436197"/>
    <w:rsid w:val="00437022"/>
    <w:rsid w:val="00437581"/>
    <w:rsid w:val="00437620"/>
    <w:rsid w:val="00437B28"/>
    <w:rsid w:val="00440186"/>
    <w:rsid w:val="00440A7E"/>
    <w:rsid w:val="004416D8"/>
    <w:rsid w:val="00441782"/>
    <w:rsid w:val="00441886"/>
    <w:rsid w:val="00441B49"/>
    <w:rsid w:val="0044255C"/>
    <w:rsid w:val="00442D0E"/>
    <w:rsid w:val="00442F05"/>
    <w:rsid w:val="00443CA2"/>
    <w:rsid w:val="004444D0"/>
    <w:rsid w:val="00444516"/>
    <w:rsid w:val="0044504A"/>
    <w:rsid w:val="0044509A"/>
    <w:rsid w:val="0044515D"/>
    <w:rsid w:val="00445371"/>
    <w:rsid w:val="0044576E"/>
    <w:rsid w:val="00445FEA"/>
    <w:rsid w:val="004461BC"/>
    <w:rsid w:val="004462F2"/>
    <w:rsid w:val="00446576"/>
    <w:rsid w:val="00446B09"/>
    <w:rsid w:val="00446F49"/>
    <w:rsid w:val="004475F7"/>
    <w:rsid w:val="00447786"/>
    <w:rsid w:val="004477B6"/>
    <w:rsid w:val="00447A18"/>
    <w:rsid w:val="00447B45"/>
    <w:rsid w:val="00451475"/>
    <w:rsid w:val="004516D7"/>
    <w:rsid w:val="00451A80"/>
    <w:rsid w:val="00451F93"/>
    <w:rsid w:val="00451FBE"/>
    <w:rsid w:val="00452550"/>
    <w:rsid w:val="0045272C"/>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6941"/>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66"/>
    <w:rsid w:val="00463AD2"/>
    <w:rsid w:val="00463D20"/>
    <w:rsid w:val="00463F25"/>
    <w:rsid w:val="00463F84"/>
    <w:rsid w:val="0046408E"/>
    <w:rsid w:val="00464409"/>
    <w:rsid w:val="00464C20"/>
    <w:rsid w:val="00466BF7"/>
    <w:rsid w:val="00466C89"/>
    <w:rsid w:val="00466FA9"/>
    <w:rsid w:val="00467026"/>
    <w:rsid w:val="00467172"/>
    <w:rsid w:val="00467684"/>
    <w:rsid w:val="004677D3"/>
    <w:rsid w:val="0047037B"/>
    <w:rsid w:val="004706CF"/>
    <w:rsid w:val="00470721"/>
    <w:rsid w:val="004707E0"/>
    <w:rsid w:val="00470C28"/>
    <w:rsid w:val="00470E72"/>
    <w:rsid w:val="00470F1C"/>
    <w:rsid w:val="004711C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CAF"/>
    <w:rsid w:val="00475EAC"/>
    <w:rsid w:val="00475F79"/>
    <w:rsid w:val="00476297"/>
    <w:rsid w:val="00476624"/>
    <w:rsid w:val="0047698A"/>
    <w:rsid w:val="00476EBD"/>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9F0"/>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BB1"/>
    <w:rsid w:val="00495C3C"/>
    <w:rsid w:val="00496A42"/>
    <w:rsid w:val="004976A3"/>
    <w:rsid w:val="004976F9"/>
    <w:rsid w:val="004A0060"/>
    <w:rsid w:val="004A02F0"/>
    <w:rsid w:val="004A0327"/>
    <w:rsid w:val="004A0689"/>
    <w:rsid w:val="004A0808"/>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73C"/>
    <w:rsid w:val="004B08A3"/>
    <w:rsid w:val="004B0DD4"/>
    <w:rsid w:val="004B0FDD"/>
    <w:rsid w:val="004B1901"/>
    <w:rsid w:val="004B1C4F"/>
    <w:rsid w:val="004B2492"/>
    <w:rsid w:val="004B3237"/>
    <w:rsid w:val="004B3351"/>
    <w:rsid w:val="004B34F1"/>
    <w:rsid w:val="004B373A"/>
    <w:rsid w:val="004B550B"/>
    <w:rsid w:val="004B65D9"/>
    <w:rsid w:val="004B67AA"/>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C7F95"/>
    <w:rsid w:val="004D0636"/>
    <w:rsid w:val="004D0929"/>
    <w:rsid w:val="004D0935"/>
    <w:rsid w:val="004D0B89"/>
    <w:rsid w:val="004D1030"/>
    <w:rsid w:val="004D28BE"/>
    <w:rsid w:val="004D4E6A"/>
    <w:rsid w:val="004D5081"/>
    <w:rsid w:val="004D5113"/>
    <w:rsid w:val="004D5243"/>
    <w:rsid w:val="004D65BA"/>
    <w:rsid w:val="004D6714"/>
    <w:rsid w:val="004D67EC"/>
    <w:rsid w:val="004D6CBE"/>
    <w:rsid w:val="004D761F"/>
    <w:rsid w:val="004D7717"/>
    <w:rsid w:val="004D7A9F"/>
    <w:rsid w:val="004D7AB6"/>
    <w:rsid w:val="004D7C1E"/>
    <w:rsid w:val="004E01B0"/>
    <w:rsid w:val="004E0B1A"/>
    <w:rsid w:val="004E0B42"/>
    <w:rsid w:val="004E0F9F"/>
    <w:rsid w:val="004E1446"/>
    <w:rsid w:val="004E2205"/>
    <w:rsid w:val="004E238E"/>
    <w:rsid w:val="004E3825"/>
    <w:rsid w:val="004E3B9C"/>
    <w:rsid w:val="004E3D09"/>
    <w:rsid w:val="004E4041"/>
    <w:rsid w:val="004E44A6"/>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0A11"/>
    <w:rsid w:val="004F13D0"/>
    <w:rsid w:val="004F152C"/>
    <w:rsid w:val="004F1FD0"/>
    <w:rsid w:val="004F2CEA"/>
    <w:rsid w:val="004F2EFF"/>
    <w:rsid w:val="004F31FE"/>
    <w:rsid w:val="004F3923"/>
    <w:rsid w:val="004F520F"/>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76A"/>
    <w:rsid w:val="00504AEB"/>
    <w:rsid w:val="00504FDA"/>
    <w:rsid w:val="00505196"/>
    <w:rsid w:val="00505393"/>
    <w:rsid w:val="005056E1"/>
    <w:rsid w:val="005058B1"/>
    <w:rsid w:val="00505B8D"/>
    <w:rsid w:val="00505D0D"/>
    <w:rsid w:val="00505D78"/>
    <w:rsid w:val="00505F8F"/>
    <w:rsid w:val="005060BF"/>
    <w:rsid w:val="005062C7"/>
    <w:rsid w:val="00506720"/>
    <w:rsid w:val="00506F88"/>
    <w:rsid w:val="005079E3"/>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8C0"/>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1BF0"/>
    <w:rsid w:val="005229E2"/>
    <w:rsid w:val="00522AF4"/>
    <w:rsid w:val="005235F9"/>
    <w:rsid w:val="00523ADC"/>
    <w:rsid w:val="00523C8A"/>
    <w:rsid w:val="005242E0"/>
    <w:rsid w:val="00524B1E"/>
    <w:rsid w:val="00524EDA"/>
    <w:rsid w:val="0052508C"/>
    <w:rsid w:val="005257D2"/>
    <w:rsid w:val="0052616D"/>
    <w:rsid w:val="00526175"/>
    <w:rsid w:val="00526214"/>
    <w:rsid w:val="00526BA0"/>
    <w:rsid w:val="0052798E"/>
    <w:rsid w:val="00527D38"/>
    <w:rsid w:val="00527F58"/>
    <w:rsid w:val="0053038B"/>
    <w:rsid w:val="00530D54"/>
    <w:rsid w:val="0053105A"/>
    <w:rsid w:val="0053169F"/>
    <w:rsid w:val="0053179B"/>
    <w:rsid w:val="00531DEB"/>
    <w:rsid w:val="00532029"/>
    <w:rsid w:val="00532278"/>
    <w:rsid w:val="005327A1"/>
    <w:rsid w:val="00532D60"/>
    <w:rsid w:val="00533AE2"/>
    <w:rsid w:val="00533CBE"/>
    <w:rsid w:val="00534599"/>
    <w:rsid w:val="005348E0"/>
    <w:rsid w:val="00534AD4"/>
    <w:rsid w:val="00535202"/>
    <w:rsid w:val="005353A5"/>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37F"/>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EF3"/>
    <w:rsid w:val="00550F54"/>
    <w:rsid w:val="00551505"/>
    <w:rsid w:val="00551688"/>
    <w:rsid w:val="00551F86"/>
    <w:rsid w:val="005521C1"/>
    <w:rsid w:val="0055242D"/>
    <w:rsid w:val="0055269C"/>
    <w:rsid w:val="0055297F"/>
    <w:rsid w:val="00552F88"/>
    <w:rsid w:val="00554E6E"/>
    <w:rsid w:val="00555751"/>
    <w:rsid w:val="00555B87"/>
    <w:rsid w:val="00555F4F"/>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895"/>
    <w:rsid w:val="00561E7C"/>
    <w:rsid w:val="00561F9F"/>
    <w:rsid w:val="00562914"/>
    <w:rsid w:val="00562E70"/>
    <w:rsid w:val="005636A1"/>
    <w:rsid w:val="00563B69"/>
    <w:rsid w:val="00563F6C"/>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4"/>
    <w:rsid w:val="00570B56"/>
    <w:rsid w:val="00570CDE"/>
    <w:rsid w:val="005711DC"/>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05"/>
    <w:rsid w:val="00583A2E"/>
    <w:rsid w:val="00583F5D"/>
    <w:rsid w:val="00584010"/>
    <w:rsid w:val="0058408F"/>
    <w:rsid w:val="0058428A"/>
    <w:rsid w:val="00584726"/>
    <w:rsid w:val="00584886"/>
    <w:rsid w:val="00584CC9"/>
    <w:rsid w:val="00585516"/>
    <w:rsid w:val="00585969"/>
    <w:rsid w:val="00585B2F"/>
    <w:rsid w:val="00585BB4"/>
    <w:rsid w:val="00585D65"/>
    <w:rsid w:val="0058618A"/>
    <w:rsid w:val="0058634F"/>
    <w:rsid w:val="005863BE"/>
    <w:rsid w:val="00586E22"/>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44A"/>
    <w:rsid w:val="00592F12"/>
    <w:rsid w:val="00593ADE"/>
    <w:rsid w:val="00593EFF"/>
    <w:rsid w:val="00594057"/>
    <w:rsid w:val="00594C70"/>
    <w:rsid w:val="00594E4B"/>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1E07"/>
    <w:rsid w:val="005A240C"/>
    <w:rsid w:val="005A27F2"/>
    <w:rsid w:val="005A288D"/>
    <w:rsid w:val="005A28A9"/>
    <w:rsid w:val="005A2C09"/>
    <w:rsid w:val="005A310E"/>
    <w:rsid w:val="005A31EF"/>
    <w:rsid w:val="005A361C"/>
    <w:rsid w:val="005A3677"/>
    <w:rsid w:val="005A3DA0"/>
    <w:rsid w:val="005A3DE3"/>
    <w:rsid w:val="005A3E13"/>
    <w:rsid w:val="005A4598"/>
    <w:rsid w:val="005A46BE"/>
    <w:rsid w:val="005A5022"/>
    <w:rsid w:val="005A5629"/>
    <w:rsid w:val="005A5648"/>
    <w:rsid w:val="005A5D25"/>
    <w:rsid w:val="005A634B"/>
    <w:rsid w:val="005A6DD7"/>
    <w:rsid w:val="005A6E02"/>
    <w:rsid w:val="005A6E22"/>
    <w:rsid w:val="005A708F"/>
    <w:rsid w:val="005A70DF"/>
    <w:rsid w:val="005A7E94"/>
    <w:rsid w:val="005B0056"/>
    <w:rsid w:val="005B05CE"/>
    <w:rsid w:val="005B0994"/>
    <w:rsid w:val="005B0A5D"/>
    <w:rsid w:val="005B0C0A"/>
    <w:rsid w:val="005B0FBB"/>
    <w:rsid w:val="005B1451"/>
    <w:rsid w:val="005B149E"/>
    <w:rsid w:val="005B1D2D"/>
    <w:rsid w:val="005B21BC"/>
    <w:rsid w:val="005B21F7"/>
    <w:rsid w:val="005B2365"/>
    <w:rsid w:val="005B2A60"/>
    <w:rsid w:val="005B2EA0"/>
    <w:rsid w:val="005B411B"/>
    <w:rsid w:val="005B417D"/>
    <w:rsid w:val="005B41E2"/>
    <w:rsid w:val="005B46D7"/>
    <w:rsid w:val="005B4D5F"/>
    <w:rsid w:val="005B5271"/>
    <w:rsid w:val="005B5CFC"/>
    <w:rsid w:val="005B626D"/>
    <w:rsid w:val="005B6394"/>
    <w:rsid w:val="005B65A1"/>
    <w:rsid w:val="005B6977"/>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CF0"/>
    <w:rsid w:val="005C3D42"/>
    <w:rsid w:val="005C3E7F"/>
    <w:rsid w:val="005C3F10"/>
    <w:rsid w:val="005C4AD5"/>
    <w:rsid w:val="005C4B5A"/>
    <w:rsid w:val="005C4EA6"/>
    <w:rsid w:val="005C5520"/>
    <w:rsid w:val="005C567B"/>
    <w:rsid w:val="005C5836"/>
    <w:rsid w:val="005C5C47"/>
    <w:rsid w:val="005C6279"/>
    <w:rsid w:val="005C64B8"/>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053"/>
    <w:rsid w:val="005D248B"/>
    <w:rsid w:val="005D3F2C"/>
    <w:rsid w:val="005D4420"/>
    <w:rsid w:val="005D50A8"/>
    <w:rsid w:val="005D567E"/>
    <w:rsid w:val="005D58A3"/>
    <w:rsid w:val="005D5B28"/>
    <w:rsid w:val="005D5CE8"/>
    <w:rsid w:val="005D5EE9"/>
    <w:rsid w:val="005D64F5"/>
    <w:rsid w:val="005D6B67"/>
    <w:rsid w:val="005D6D0D"/>
    <w:rsid w:val="005D6F0E"/>
    <w:rsid w:val="005D76B5"/>
    <w:rsid w:val="005D7BE7"/>
    <w:rsid w:val="005E0481"/>
    <w:rsid w:val="005E0BCE"/>
    <w:rsid w:val="005E0DD9"/>
    <w:rsid w:val="005E1321"/>
    <w:rsid w:val="005E1434"/>
    <w:rsid w:val="005E19B3"/>
    <w:rsid w:val="005E1CBE"/>
    <w:rsid w:val="005E20CA"/>
    <w:rsid w:val="005E2447"/>
    <w:rsid w:val="005E2502"/>
    <w:rsid w:val="005E2BF0"/>
    <w:rsid w:val="005E2C81"/>
    <w:rsid w:val="005E2FE6"/>
    <w:rsid w:val="005E33A7"/>
    <w:rsid w:val="005E3A1E"/>
    <w:rsid w:val="005E3DDD"/>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C9F"/>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B21"/>
    <w:rsid w:val="005F7EE5"/>
    <w:rsid w:val="00600AA5"/>
    <w:rsid w:val="00601211"/>
    <w:rsid w:val="0060130C"/>
    <w:rsid w:val="00601DBB"/>
    <w:rsid w:val="00602C71"/>
    <w:rsid w:val="00602F43"/>
    <w:rsid w:val="00602FAE"/>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02E9"/>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BCA"/>
    <w:rsid w:val="00621D0E"/>
    <w:rsid w:val="006221CB"/>
    <w:rsid w:val="006223BF"/>
    <w:rsid w:val="00622535"/>
    <w:rsid w:val="00622579"/>
    <w:rsid w:val="00622654"/>
    <w:rsid w:val="00622F03"/>
    <w:rsid w:val="00622F4A"/>
    <w:rsid w:val="00622F88"/>
    <w:rsid w:val="00623CDB"/>
    <w:rsid w:val="0062428C"/>
    <w:rsid w:val="00624652"/>
    <w:rsid w:val="006251D2"/>
    <w:rsid w:val="00625A3E"/>
    <w:rsid w:val="00625DDB"/>
    <w:rsid w:val="00626033"/>
    <w:rsid w:val="0062669A"/>
    <w:rsid w:val="006266C3"/>
    <w:rsid w:val="00626A69"/>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9FA"/>
    <w:rsid w:val="00635A75"/>
    <w:rsid w:val="00636782"/>
    <w:rsid w:val="0063687E"/>
    <w:rsid w:val="0063696F"/>
    <w:rsid w:val="006369AE"/>
    <w:rsid w:val="00636B8B"/>
    <w:rsid w:val="00637543"/>
    <w:rsid w:val="006376BA"/>
    <w:rsid w:val="00637AC8"/>
    <w:rsid w:val="00637D15"/>
    <w:rsid w:val="006401CB"/>
    <w:rsid w:val="006403FF"/>
    <w:rsid w:val="006404B0"/>
    <w:rsid w:val="0064098B"/>
    <w:rsid w:val="006409CC"/>
    <w:rsid w:val="00640E2D"/>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4764F"/>
    <w:rsid w:val="006504D8"/>
    <w:rsid w:val="0065097D"/>
    <w:rsid w:val="00650DDE"/>
    <w:rsid w:val="00650EA6"/>
    <w:rsid w:val="00651230"/>
    <w:rsid w:val="00651C08"/>
    <w:rsid w:val="00651EF1"/>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2F"/>
    <w:rsid w:val="0066053A"/>
    <w:rsid w:val="00660A50"/>
    <w:rsid w:val="00661078"/>
    <w:rsid w:val="0066164D"/>
    <w:rsid w:val="0066165D"/>
    <w:rsid w:val="006622F9"/>
    <w:rsid w:val="0066265C"/>
    <w:rsid w:val="00662A9D"/>
    <w:rsid w:val="00662ADA"/>
    <w:rsid w:val="00662F5D"/>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E21"/>
    <w:rsid w:val="00676F8A"/>
    <w:rsid w:val="00677492"/>
    <w:rsid w:val="006778CB"/>
    <w:rsid w:val="00677E8A"/>
    <w:rsid w:val="00677FB8"/>
    <w:rsid w:val="0068056C"/>
    <w:rsid w:val="00680711"/>
    <w:rsid w:val="00680B43"/>
    <w:rsid w:val="00680C8C"/>
    <w:rsid w:val="0068100A"/>
    <w:rsid w:val="00681078"/>
    <w:rsid w:val="0068108A"/>
    <w:rsid w:val="006811DE"/>
    <w:rsid w:val="00681533"/>
    <w:rsid w:val="00681DA4"/>
    <w:rsid w:val="00681DA8"/>
    <w:rsid w:val="00682014"/>
    <w:rsid w:val="00682110"/>
    <w:rsid w:val="00682157"/>
    <w:rsid w:val="006821C7"/>
    <w:rsid w:val="00682919"/>
    <w:rsid w:val="00682A9C"/>
    <w:rsid w:val="00682D21"/>
    <w:rsid w:val="00682F14"/>
    <w:rsid w:val="0068308C"/>
    <w:rsid w:val="0068310C"/>
    <w:rsid w:val="006831B7"/>
    <w:rsid w:val="0068330C"/>
    <w:rsid w:val="00683A8F"/>
    <w:rsid w:val="00683D4E"/>
    <w:rsid w:val="00684D54"/>
    <w:rsid w:val="0068517F"/>
    <w:rsid w:val="006857B7"/>
    <w:rsid w:val="00685911"/>
    <w:rsid w:val="00685949"/>
    <w:rsid w:val="00686014"/>
    <w:rsid w:val="0068635A"/>
    <w:rsid w:val="0068649A"/>
    <w:rsid w:val="00686882"/>
    <w:rsid w:val="00686DCB"/>
    <w:rsid w:val="00687216"/>
    <w:rsid w:val="0068759C"/>
    <w:rsid w:val="006876F3"/>
    <w:rsid w:val="00687A69"/>
    <w:rsid w:val="00687C91"/>
    <w:rsid w:val="00690424"/>
    <w:rsid w:val="006908A7"/>
    <w:rsid w:val="00690CE7"/>
    <w:rsid w:val="006929C5"/>
    <w:rsid w:val="00692CCD"/>
    <w:rsid w:val="006931D7"/>
    <w:rsid w:val="00693918"/>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9F8"/>
    <w:rsid w:val="006A1F5F"/>
    <w:rsid w:val="006A1FDF"/>
    <w:rsid w:val="006A230E"/>
    <w:rsid w:val="006A24AA"/>
    <w:rsid w:val="006A2896"/>
    <w:rsid w:val="006A29BB"/>
    <w:rsid w:val="006A2CA0"/>
    <w:rsid w:val="006A31C1"/>
    <w:rsid w:val="006A3E1F"/>
    <w:rsid w:val="006A43FB"/>
    <w:rsid w:val="006A49BD"/>
    <w:rsid w:val="006A4DFF"/>
    <w:rsid w:val="006A4E2B"/>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1E1E"/>
    <w:rsid w:val="006B2070"/>
    <w:rsid w:val="006B2289"/>
    <w:rsid w:val="006B2342"/>
    <w:rsid w:val="006B2444"/>
    <w:rsid w:val="006B2502"/>
    <w:rsid w:val="006B2FF7"/>
    <w:rsid w:val="006B33C5"/>
    <w:rsid w:val="006B40AC"/>
    <w:rsid w:val="006B46DF"/>
    <w:rsid w:val="006B4912"/>
    <w:rsid w:val="006B4A09"/>
    <w:rsid w:val="006B4EE1"/>
    <w:rsid w:val="006B54F8"/>
    <w:rsid w:val="006B5956"/>
    <w:rsid w:val="006B5CC9"/>
    <w:rsid w:val="006B66B9"/>
    <w:rsid w:val="006B6840"/>
    <w:rsid w:val="006B6925"/>
    <w:rsid w:val="006B6E71"/>
    <w:rsid w:val="006B6EE5"/>
    <w:rsid w:val="006B7829"/>
    <w:rsid w:val="006B7994"/>
    <w:rsid w:val="006B79E2"/>
    <w:rsid w:val="006C026B"/>
    <w:rsid w:val="006C0339"/>
    <w:rsid w:val="006C0696"/>
    <w:rsid w:val="006C0782"/>
    <w:rsid w:val="006C0BF3"/>
    <w:rsid w:val="006C11B7"/>
    <w:rsid w:val="006C1863"/>
    <w:rsid w:val="006C1C08"/>
    <w:rsid w:val="006C2D5E"/>
    <w:rsid w:val="006C3740"/>
    <w:rsid w:val="006C394B"/>
    <w:rsid w:val="006C3C4E"/>
    <w:rsid w:val="006C43BD"/>
    <w:rsid w:val="006C4425"/>
    <w:rsid w:val="006C4440"/>
    <w:rsid w:val="006C4C0A"/>
    <w:rsid w:val="006C554D"/>
    <w:rsid w:val="006C583A"/>
    <w:rsid w:val="006C5A21"/>
    <w:rsid w:val="006C5B66"/>
    <w:rsid w:val="006C5BA5"/>
    <w:rsid w:val="006C5E25"/>
    <w:rsid w:val="006C65E5"/>
    <w:rsid w:val="006C7074"/>
    <w:rsid w:val="006C7A12"/>
    <w:rsid w:val="006C7BDE"/>
    <w:rsid w:val="006C7D54"/>
    <w:rsid w:val="006C7E9B"/>
    <w:rsid w:val="006D01FE"/>
    <w:rsid w:val="006D0760"/>
    <w:rsid w:val="006D08D1"/>
    <w:rsid w:val="006D0B96"/>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1BE"/>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7BE"/>
    <w:rsid w:val="006E3AF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AB3"/>
    <w:rsid w:val="006F1B62"/>
    <w:rsid w:val="006F1F4E"/>
    <w:rsid w:val="006F2C8F"/>
    <w:rsid w:val="006F31C4"/>
    <w:rsid w:val="006F37CB"/>
    <w:rsid w:val="006F3AA1"/>
    <w:rsid w:val="006F3E58"/>
    <w:rsid w:val="006F44D8"/>
    <w:rsid w:val="006F49C6"/>
    <w:rsid w:val="006F4FD3"/>
    <w:rsid w:val="006F5C55"/>
    <w:rsid w:val="006F62BF"/>
    <w:rsid w:val="006F64C8"/>
    <w:rsid w:val="006F66F1"/>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670"/>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186"/>
    <w:rsid w:val="00727D9F"/>
    <w:rsid w:val="007301FE"/>
    <w:rsid w:val="00731F7E"/>
    <w:rsid w:val="00732D53"/>
    <w:rsid w:val="007335A1"/>
    <w:rsid w:val="007339AC"/>
    <w:rsid w:val="00733E25"/>
    <w:rsid w:val="00733F6A"/>
    <w:rsid w:val="0073423E"/>
    <w:rsid w:val="0073469F"/>
    <w:rsid w:val="007349E9"/>
    <w:rsid w:val="00734AAF"/>
    <w:rsid w:val="00734B6C"/>
    <w:rsid w:val="00735187"/>
    <w:rsid w:val="0073543C"/>
    <w:rsid w:val="00735ECA"/>
    <w:rsid w:val="007365EC"/>
    <w:rsid w:val="0073779E"/>
    <w:rsid w:val="007403B8"/>
    <w:rsid w:val="00740445"/>
    <w:rsid w:val="00740913"/>
    <w:rsid w:val="00740CBC"/>
    <w:rsid w:val="00740E5B"/>
    <w:rsid w:val="00741212"/>
    <w:rsid w:val="00741BEB"/>
    <w:rsid w:val="00741C36"/>
    <w:rsid w:val="0074209B"/>
    <w:rsid w:val="00742104"/>
    <w:rsid w:val="00742847"/>
    <w:rsid w:val="00742B92"/>
    <w:rsid w:val="00742DA8"/>
    <w:rsid w:val="00743B43"/>
    <w:rsid w:val="00744454"/>
    <w:rsid w:val="007445F1"/>
    <w:rsid w:val="00744E4C"/>
    <w:rsid w:val="007457A6"/>
    <w:rsid w:val="00746199"/>
    <w:rsid w:val="007461F5"/>
    <w:rsid w:val="007463CD"/>
    <w:rsid w:val="007465CD"/>
    <w:rsid w:val="00746955"/>
    <w:rsid w:val="00746CEE"/>
    <w:rsid w:val="0074758B"/>
    <w:rsid w:val="007475E8"/>
    <w:rsid w:val="007476B1"/>
    <w:rsid w:val="007477CD"/>
    <w:rsid w:val="007500C0"/>
    <w:rsid w:val="0075077F"/>
    <w:rsid w:val="0075085D"/>
    <w:rsid w:val="00750BE1"/>
    <w:rsid w:val="00750D90"/>
    <w:rsid w:val="00750EDF"/>
    <w:rsid w:val="0075109D"/>
    <w:rsid w:val="0075129F"/>
    <w:rsid w:val="007513C2"/>
    <w:rsid w:val="007518D9"/>
    <w:rsid w:val="00751D44"/>
    <w:rsid w:val="00752038"/>
    <w:rsid w:val="007522F9"/>
    <w:rsid w:val="007529BE"/>
    <w:rsid w:val="00752B5A"/>
    <w:rsid w:val="0075330D"/>
    <w:rsid w:val="007535C3"/>
    <w:rsid w:val="00753FA2"/>
    <w:rsid w:val="007542AC"/>
    <w:rsid w:val="00754333"/>
    <w:rsid w:val="0075443D"/>
    <w:rsid w:val="00754C19"/>
    <w:rsid w:val="0075567C"/>
    <w:rsid w:val="00755FF8"/>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B01"/>
    <w:rsid w:val="00761CF4"/>
    <w:rsid w:val="00761FA4"/>
    <w:rsid w:val="00762146"/>
    <w:rsid w:val="00762437"/>
    <w:rsid w:val="00763020"/>
    <w:rsid w:val="0076305D"/>
    <w:rsid w:val="0076380C"/>
    <w:rsid w:val="00764448"/>
    <w:rsid w:val="00764A53"/>
    <w:rsid w:val="00764E84"/>
    <w:rsid w:val="00764EF0"/>
    <w:rsid w:val="00765697"/>
    <w:rsid w:val="007658CF"/>
    <w:rsid w:val="00766667"/>
    <w:rsid w:val="00766AA8"/>
    <w:rsid w:val="00766E8F"/>
    <w:rsid w:val="007671D9"/>
    <w:rsid w:val="007673E8"/>
    <w:rsid w:val="00767459"/>
    <w:rsid w:val="007679B2"/>
    <w:rsid w:val="007704D6"/>
    <w:rsid w:val="00770E53"/>
    <w:rsid w:val="0077118B"/>
    <w:rsid w:val="00771BDF"/>
    <w:rsid w:val="00771DE9"/>
    <w:rsid w:val="00771F84"/>
    <w:rsid w:val="00772E9A"/>
    <w:rsid w:val="00772F41"/>
    <w:rsid w:val="0077330B"/>
    <w:rsid w:val="00773565"/>
    <w:rsid w:val="00773A70"/>
    <w:rsid w:val="007745B9"/>
    <w:rsid w:val="00774C59"/>
    <w:rsid w:val="00774D96"/>
    <w:rsid w:val="00774DC4"/>
    <w:rsid w:val="0077545A"/>
    <w:rsid w:val="00775739"/>
    <w:rsid w:val="00775777"/>
    <w:rsid w:val="00775CB0"/>
    <w:rsid w:val="007762A4"/>
    <w:rsid w:val="00776601"/>
    <w:rsid w:val="00776B70"/>
    <w:rsid w:val="007771B7"/>
    <w:rsid w:val="00777D20"/>
    <w:rsid w:val="00777DF4"/>
    <w:rsid w:val="00777ECA"/>
    <w:rsid w:val="00780358"/>
    <w:rsid w:val="00780373"/>
    <w:rsid w:val="007803A0"/>
    <w:rsid w:val="0078048B"/>
    <w:rsid w:val="00780648"/>
    <w:rsid w:val="00780796"/>
    <w:rsid w:val="00780DCC"/>
    <w:rsid w:val="00781615"/>
    <w:rsid w:val="007817C2"/>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49B"/>
    <w:rsid w:val="00787A24"/>
    <w:rsid w:val="00787EBE"/>
    <w:rsid w:val="00790F83"/>
    <w:rsid w:val="00790FC8"/>
    <w:rsid w:val="00791491"/>
    <w:rsid w:val="0079190E"/>
    <w:rsid w:val="00791AD8"/>
    <w:rsid w:val="00792C5F"/>
    <w:rsid w:val="0079382C"/>
    <w:rsid w:val="00793BF8"/>
    <w:rsid w:val="00793CCD"/>
    <w:rsid w:val="00793DF6"/>
    <w:rsid w:val="00793EBF"/>
    <w:rsid w:val="00793F3C"/>
    <w:rsid w:val="00794126"/>
    <w:rsid w:val="0079425D"/>
    <w:rsid w:val="0079426A"/>
    <w:rsid w:val="00795800"/>
    <w:rsid w:val="00795BE5"/>
    <w:rsid w:val="00795F2A"/>
    <w:rsid w:val="00796123"/>
    <w:rsid w:val="0079655F"/>
    <w:rsid w:val="00796EF1"/>
    <w:rsid w:val="00797015"/>
    <w:rsid w:val="0079728F"/>
    <w:rsid w:val="007978F4"/>
    <w:rsid w:val="007A02C7"/>
    <w:rsid w:val="007A0A20"/>
    <w:rsid w:val="007A0D11"/>
    <w:rsid w:val="007A129E"/>
    <w:rsid w:val="007A1C75"/>
    <w:rsid w:val="007A1FD3"/>
    <w:rsid w:val="007A22E1"/>
    <w:rsid w:val="007A2C26"/>
    <w:rsid w:val="007A2C3F"/>
    <w:rsid w:val="007A2E9D"/>
    <w:rsid w:val="007A2F09"/>
    <w:rsid w:val="007A32CA"/>
    <w:rsid w:val="007A35D3"/>
    <w:rsid w:val="007A37DC"/>
    <w:rsid w:val="007A3CAD"/>
    <w:rsid w:val="007A3E3B"/>
    <w:rsid w:val="007A3F0E"/>
    <w:rsid w:val="007A442E"/>
    <w:rsid w:val="007A4A2F"/>
    <w:rsid w:val="007A4BD5"/>
    <w:rsid w:val="007A4C48"/>
    <w:rsid w:val="007A51CF"/>
    <w:rsid w:val="007A5433"/>
    <w:rsid w:val="007A61BB"/>
    <w:rsid w:val="007A65CA"/>
    <w:rsid w:val="007A6909"/>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D69"/>
    <w:rsid w:val="007B3FA4"/>
    <w:rsid w:val="007B437F"/>
    <w:rsid w:val="007B4747"/>
    <w:rsid w:val="007B5A04"/>
    <w:rsid w:val="007B5F48"/>
    <w:rsid w:val="007B6BD6"/>
    <w:rsid w:val="007B70AA"/>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5C34"/>
    <w:rsid w:val="007C6121"/>
    <w:rsid w:val="007C61AB"/>
    <w:rsid w:val="007C6C0E"/>
    <w:rsid w:val="007C6C35"/>
    <w:rsid w:val="007C6CF9"/>
    <w:rsid w:val="007C6F12"/>
    <w:rsid w:val="007C6FB2"/>
    <w:rsid w:val="007C70FF"/>
    <w:rsid w:val="007C7ACC"/>
    <w:rsid w:val="007D06A3"/>
    <w:rsid w:val="007D0717"/>
    <w:rsid w:val="007D0AEE"/>
    <w:rsid w:val="007D1AD2"/>
    <w:rsid w:val="007D299F"/>
    <w:rsid w:val="007D2D74"/>
    <w:rsid w:val="007D30FB"/>
    <w:rsid w:val="007D3550"/>
    <w:rsid w:val="007D3EBF"/>
    <w:rsid w:val="007D43F3"/>
    <w:rsid w:val="007D443F"/>
    <w:rsid w:val="007D45D4"/>
    <w:rsid w:val="007D4E9C"/>
    <w:rsid w:val="007D5142"/>
    <w:rsid w:val="007D5865"/>
    <w:rsid w:val="007D5AB4"/>
    <w:rsid w:val="007D5B34"/>
    <w:rsid w:val="007D5FAE"/>
    <w:rsid w:val="007D6438"/>
    <w:rsid w:val="007D6456"/>
    <w:rsid w:val="007D7374"/>
    <w:rsid w:val="007D7557"/>
    <w:rsid w:val="007D7C12"/>
    <w:rsid w:val="007D7C15"/>
    <w:rsid w:val="007E08A7"/>
    <w:rsid w:val="007E0B8B"/>
    <w:rsid w:val="007E11A7"/>
    <w:rsid w:val="007E1DF4"/>
    <w:rsid w:val="007E1FB9"/>
    <w:rsid w:val="007E27FA"/>
    <w:rsid w:val="007E3CB5"/>
    <w:rsid w:val="007E575D"/>
    <w:rsid w:val="007E576D"/>
    <w:rsid w:val="007E5ACD"/>
    <w:rsid w:val="007E5C3C"/>
    <w:rsid w:val="007E6894"/>
    <w:rsid w:val="007E6964"/>
    <w:rsid w:val="007E6B81"/>
    <w:rsid w:val="007E7465"/>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39C0"/>
    <w:rsid w:val="007F405A"/>
    <w:rsid w:val="007F43B5"/>
    <w:rsid w:val="007F444F"/>
    <w:rsid w:val="007F4A7F"/>
    <w:rsid w:val="007F4E50"/>
    <w:rsid w:val="007F52EA"/>
    <w:rsid w:val="007F54EC"/>
    <w:rsid w:val="007F55D9"/>
    <w:rsid w:val="007F570B"/>
    <w:rsid w:val="007F64DA"/>
    <w:rsid w:val="007F66A5"/>
    <w:rsid w:val="007F68E3"/>
    <w:rsid w:val="007F6A55"/>
    <w:rsid w:val="007F6AC8"/>
    <w:rsid w:val="007F6B67"/>
    <w:rsid w:val="007F6E24"/>
    <w:rsid w:val="007F6F55"/>
    <w:rsid w:val="007F6FFC"/>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4FEF"/>
    <w:rsid w:val="0080512A"/>
    <w:rsid w:val="008052E4"/>
    <w:rsid w:val="0080575F"/>
    <w:rsid w:val="0080592D"/>
    <w:rsid w:val="00805E27"/>
    <w:rsid w:val="008068B0"/>
    <w:rsid w:val="008068CA"/>
    <w:rsid w:val="00806F9F"/>
    <w:rsid w:val="0080720D"/>
    <w:rsid w:val="0080744A"/>
    <w:rsid w:val="00807A59"/>
    <w:rsid w:val="00807B5C"/>
    <w:rsid w:val="0081035E"/>
    <w:rsid w:val="008106B3"/>
    <w:rsid w:val="008106BA"/>
    <w:rsid w:val="00810CDB"/>
    <w:rsid w:val="00810CE4"/>
    <w:rsid w:val="00810F93"/>
    <w:rsid w:val="00811034"/>
    <w:rsid w:val="0081154D"/>
    <w:rsid w:val="00811CBF"/>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5CA"/>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6DB"/>
    <w:rsid w:val="008278C9"/>
    <w:rsid w:val="00827B1D"/>
    <w:rsid w:val="00827D18"/>
    <w:rsid w:val="0083038F"/>
    <w:rsid w:val="00830DBA"/>
    <w:rsid w:val="0083136D"/>
    <w:rsid w:val="00831EA6"/>
    <w:rsid w:val="008323A7"/>
    <w:rsid w:val="00832F44"/>
    <w:rsid w:val="008339DF"/>
    <w:rsid w:val="00833A00"/>
    <w:rsid w:val="00833F6A"/>
    <w:rsid w:val="008343E3"/>
    <w:rsid w:val="00834625"/>
    <w:rsid w:val="00834630"/>
    <w:rsid w:val="00834784"/>
    <w:rsid w:val="00834D51"/>
    <w:rsid w:val="0083533F"/>
    <w:rsid w:val="00835863"/>
    <w:rsid w:val="00835D06"/>
    <w:rsid w:val="00835EEE"/>
    <w:rsid w:val="00835F73"/>
    <w:rsid w:val="00836125"/>
    <w:rsid w:val="008362D5"/>
    <w:rsid w:val="00836A51"/>
    <w:rsid w:val="0083724D"/>
    <w:rsid w:val="00837ACF"/>
    <w:rsid w:val="00837BFD"/>
    <w:rsid w:val="00837DEA"/>
    <w:rsid w:val="0084042E"/>
    <w:rsid w:val="00840D81"/>
    <w:rsid w:val="008415B5"/>
    <w:rsid w:val="008415FD"/>
    <w:rsid w:val="00841723"/>
    <w:rsid w:val="00841ACF"/>
    <w:rsid w:val="00841BB1"/>
    <w:rsid w:val="00841BD6"/>
    <w:rsid w:val="00841CBF"/>
    <w:rsid w:val="00841E73"/>
    <w:rsid w:val="00842F72"/>
    <w:rsid w:val="00843B8D"/>
    <w:rsid w:val="0084418E"/>
    <w:rsid w:val="0084435A"/>
    <w:rsid w:val="008448B6"/>
    <w:rsid w:val="00844C25"/>
    <w:rsid w:val="0084511F"/>
    <w:rsid w:val="00845733"/>
    <w:rsid w:val="00845949"/>
    <w:rsid w:val="00845994"/>
    <w:rsid w:val="00845BA9"/>
    <w:rsid w:val="00846027"/>
    <w:rsid w:val="00846147"/>
    <w:rsid w:val="00846CAC"/>
    <w:rsid w:val="008470DD"/>
    <w:rsid w:val="008474D1"/>
    <w:rsid w:val="00847587"/>
    <w:rsid w:val="00847C1E"/>
    <w:rsid w:val="00847EBC"/>
    <w:rsid w:val="00850F8F"/>
    <w:rsid w:val="0085176A"/>
    <w:rsid w:val="00851BBF"/>
    <w:rsid w:val="00852684"/>
    <w:rsid w:val="00852B01"/>
    <w:rsid w:val="00853AC9"/>
    <w:rsid w:val="00853E49"/>
    <w:rsid w:val="00854218"/>
    <w:rsid w:val="008558E6"/>
    <w:rsid w:val="00855B1E"/>
    <w:rsid w:val="00855CEE"/>
    <w:rsid w:val="00855DF1"/>
    <w:rsid w:val="0085699C"/>
    <w:rsid w:val="00856AA4"/>
    <w:rsid w:val="00856B05"/>
    <w:rsid w:val="0085701E"/>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CB3"/>
    <w:rsid w:val="00864CBF"/>
    <w:rsid w:val="00864D6F"/>
    <w:rsid w:val="00865383"/>
    <w:rsid w:val="008656AA"/>
    <w:rsid w:val="00865B2C"/>
    <w:rsid w:val="00865E3D"/>
    <w:rsid w:val="008671CC"/>
    <w:rsid w:val="0086794C"/>
    <w:rsid w:val="00867B41"/>
    <w:rsid w:val="00867B57"/>
    <w:rsid w:val="008704B8"/>
    <w:rsid w:val="008704CF"/>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7A0"/>
    <w:rsid w:val="00875AA4"/>
    <w:rsid w:val="00875C52"/>
    <w:rsid w:val="00875D67"/>
    <w:rsid w:val="00875FED"/>
    <w:rsid w:val="00875FF6"/>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2BCE"/>
    <w:rsid w:val="008830E8"/>
    <w:rsid w:val="008831CD"/>
    <w:rsid w:val="008838B5"/>
    <w:rsid w:val="00883E1C"/>
    <w:rsid w:val="00884112"/>
    <w:rsid w:val="008842D5"/>
    <w:rsid w:val="0088467E"/>
    <w:rsid w:val="00884F63"/>
    <w:rsid w:val="00885315"/>
    <w:rsid w:val="00885CAD"/>
    <w:rsid w:val="00886126"/>
    <w:rsid w:val="008867E1"/>
    <w:rsid w:val="00886914"/>
    <w:rsid w:val="008902C9"/>
    <w:rsid w:val="00890469"/>
    <w:rsid w:val="008904F1"/>
    <w:rsid w:val="0089087F"/>
    <w:rsid w:val="00890A91"/>
    <w:rsid w:val="00891437"/>
    <w:rsid w:val="00891AE7"/>
    <w:rsid w:val="00891BBF"/>
    <w:rsid w:val="00892533"/>
    <w:rsid w:val="00892569"/>
    <w:rsid w:val="008928A0"/>
    <w:rsid w:val="008928D2"/>
    <w:rsid w:val="008928F4"/>
    <w:rsid w:val="008929AB"/>
    <w:rsid w:val="00892BC8"/>
    <w:rsid w:val="00892C52"/>
    <w:rsid w:val="00892D5B"/>
    <w:rsid w:val="008934BA"/>
    <w:rsid w:val="00893520"/>
    <w:rsid w:val="00893900"/>
    <w:rsid w:val="00893E0B"/>
    <w:rsid w:val="00894D27"/>
    <w:rsid w:val="00894F01"/>
    <w:rsid w:val="00895167"/>
    <w:rsid w:val="00895DD0"/>
    <w:rsid w:val="00896767"/>
    <w:rsid w:val="008967DF"/>
    <w:rsid w:val="0089708C"/>
    <w:rsid w:val="008970EB"/>
    <w:rsid w:val="00897D02"/>
    <w:rsid w:val="008A02FD"/>
    <w:rsid w:val="008A0301"/>
    <w:rsid w:val="008A0956"/>
    <w:rsid w:val="008A1532"/>
    <w:rsid w:val="008A2510"/>
    <w:rsid w:val="008A3186"/>
    <w:rsid w:val="008A3633"/>
    <w:rsid w:val="008A38AC"/>
    <w:rsid w:val="008A418A"/>
    <w:rsid w:val="008A4FA9"/>
    <w:rsid w:val="008A57F4"/>
    <w:rsid w:val="008A59A1"/>
    <w:rsid w:val="008A670D"/>
    <w:rsid w:val="008A6803"/>
    <w:rsid w:val="008A6A9E"/>
    <w:rsid w:val="008A73A5"/>
    <w:rsid w:val="008A7603"/>
    <w:rsid w:val="008A7C03"/>
    <w:rsid w:val="008B0241"/>
    <w:rsid w:val="008B03D4"/>
    <w:rsid w:val="008B0694"/>
    <w:rsid w:val="008B0711"/>
    <w:rsid w:val="008B07BC"/>
    <w:rsid w:val="008B0A38"/>
    <w:rsid w:val="008B0A62"/>
    <w:rsid w:val="008B0FB0"/>
    <w:rsid w:val="008B1726"/>
    <w:rsid w:val="008B202D"/>
    <w:rsid w:val="008B22CE"/>
    <w:rsid w:val="008B2468"/>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A25"/>
    <w:rsid w:val="008B6B7E"/>
    <w:rsid w:val="008B70E5"/>
    <w:rsid w:val="008B778E"/>
    <w:rsid w:val="008B781E"/>
    <w:rsid w:val="008B7B46"/>
    <w:rsid w:val="008B7E59"/>
    <w:rsid w:val="008C0C4A"/>
    <w:rsid w:val="008C0DB0"/>
    <w:rsid w:val="008C121A"/>
    <w:rsid w:val="008C13F7"/>
    <w:rsid w:val="008C159B"/>
    <w:rsid w:val="008C16E4"/>
    <w:rsid w:val="008C17A6"/>
    <w:rsid w:val="008C19A3"/>
    <w:rsid w:val="008C22FD"/>
    <w:rsid w:val="008C2477"/>
    <w:rsid w:val="008C248E"/>
    <w:rsid w:val="008C2DA5"/>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26F"/>
    <w:rsid w:val="008D2901"/>
    <w:rsid w:val="008D2C77"/>
    <w:rsid w:val="008D2E0F"/>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4F"/>
    <w:rsid w:val="008D7A60"/>
    <w:rsid w:val="008E0D8C"/>
    <w:rsid w:val="008E11A5"/>
    <w:rsid w:val="008E144F"/>
    <w:rsid w:val="008E191F"/>
    <w:rsid w:val="008E1C50"/>
    <w:rsid w:val="008E1CF6"/>
    <w:rsid w:val="008E258E"/>
    <w:rsid w:val="008E28E8"/>
    <w:rsid w:val="008E2A10"/>
    <w:rsid w:val="008E2EC9"/>
    <w:rsid w:val="008E34D8"/>
    <w:rsid w:val="008E35A7"/>
    <w:rsid w:val="008E3B79"/>
    <w:rsid w:val="008E3D12"/>
    <w:rsid w:val="008E49DB"/>
    <w:rsid w:val="008E577C"/>
    <w:rsid w:val="008E5DE9"/>
    <w:rsid w:val="008E5F52"/>
    <w:rsid w:val="008E6119"/>
    <w:rsid w:val="008E6232"/>
    <w:rsid w:val="008E644B"/>
    <w:rsid w:val="008E69A1"/>
    <w:rsid w:val="008E6FCF"/>
    <w:rsid w:val="008E7077"/>
    <w:rsid w:val="008E7AAF"/>
    <w:rsid w:val="008F02CA"/>
    <w:rsid w:val="008F0628"/>
    <w:rsid w:val="008F0C2F"/>
    <w:rsid w:val="008F100E"/>
    <w:rsid w:val="008F117C"/>
    <w:rsid w:val="008F1761"/>
    <w:rsid w:val="008F195A"/>
    <w:rsid w:val="008F195F"/>
    <w:rsid w:val="008F1EB2"/>
    <w:rsid w:val="008F341D"/>
    <w:rsid w:val="008F3A1A"/>
    <w:rsid w:val="008F3D25"/>
    <w:rsid w:val="008F3DDD"/>
    <w:rsid w:val="008F3DF4"/>
    <w:rsid w:val="008F4506"/>
    <w:rsid w:val="008F45A8"/>
    <w:rsid w:val="008F4751"/>
    <w:rsid w:val="008F475B"/>
    <w:rsid w:val="008F50AB"/>
    <w:rsid w:val="008F5713"/>
    <w:rsid w:val="008F58BC"/>
    <w:rsid w:val="008F5E79"/>
    <w:rsid w:val="008F69F1"/>
    <w:rsid w:val="008F6A46"/>
    <w:rsid w:val="008F728F"/>
    <w:rsid w:val="008F771E"/>
    <w:rsid w:val="008F7C5B"/>
    <w:rsid w:val="008F7C62"/>
    <w:rsid w:val="009001ED"/>
    <w:rsid w:val="00901749"/>
    <w:rsid w:val="009017F8"/>
    <w:rsid w:val="00901B3E"/>
    <w:rsid w:val="00902570"/>
    <w:rsid w:val="00902844"/>
    <w:rsid w:val="00902C53"/>
    <w:rsid w:val="00902C85"/>
    <w:rsid w:val="009031AE"/>
    <w:rsid w:val="009031F3"/>
    <w:rsid w:val="009039A4"/>
    <w:rsid w:val="00903CB8"/>
    <w:rsid w:val="00903FBD"/>
    <w:rsid w:val="0090442D"/>
    <w:rsid w:val="009049CB"/>
    <w:rsid w:val="0090567D"/>
    <w:rsid w:val="009062E7"/>
    <w:rsid w:val="00906434"/>
    <w:rsid w:val="009068F6"/>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4932"/>
    <w:rsid w:val="00915192"/>
    <w:rsid w:val="00915AAD"/>
    <w:rsid w:val="00915B4E"/>
    <w:rsid w:val="00915D74"/>
    <w:rsid w:val="009165C4"/>
    <w:rsid w:val="00916DB4"/>
    <w:rsid w:val="00916DC9"/>
    <w:rsid w:val="009175E5"/>
    <w:rsid w:val="00920575"/>
    <w:rsid w:val="00920B40"/>
    <w:rsid w:val="00920B5E"/>
    <w:rsid w:val="009212FF"/>
    <w:rsid w:val="00921D27"/>
    <w:rsid w:val="00921EAC"/>
    <w:rsid w:val="00921F5B"/>
    <w:rsid w:val="00922306"/>
    <w:rsid w:val="00922EBB"/>
    <w:rsid w:val="009234C8"/>
    <w:rsid w:val="00923745"/>
    <w:rsid w:val="00923D19"/>
    <w:rsid w:val="00924322"/>
    <w:rsid w:val="009243E5"/>
    <w:rsid w:val="00924FB5"/>
    <w:rsid w:val="009256AA"/>
    <w:rsid w:val="009257ED"/>
    <w:rsid w:val="00926633"/>
    <w:rsid w:val="00927005"/>
    <w:rsid w:val="00927576"/>
    <w:rsid w:val="0093041A"/>
    <w:rsid w:val="009305A5"/>
    <w:rsid w:val="009307A2"/>
    <w:rsid w:val="00930C64"/>
    <w:rsid w:val="00931143"/>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6600"/>
    <w:rsid w:val="00937475"/>
    <w:rsid w:val="0093758F"/>
    <w:rsid w:val="00937772"/>
    <w:rsid w:val="0093791E"/>
    <w:rsid w:val="00937D51"/>
    <w:rsid w:val="00937F04"/>
    <w:rsid w:val="00940508"/>
    <w:rsid w:val="009416CD"/>
    <w:rsid w:val="00941B64"/>
    <w:rsid w:val="00941E30"/>
    <w:rsid w:val="00941EBC"/>
    <w:rsid w:val="00942A4D"/>
    <w:rsid w:val="00942C63"/>
    <w:rsid w:val="0094328B"/>
    <w:rsid w:val="009437C1"/>
    <w:rsid w:val="009444FB"/>
    <w:rsid w:val="009447DB"/>
    <w:rsid w:val="00945471"/>
    <w:rsid w:val="00945545"/>
    <w:rsid w:val="00945992"/>
    <w:rsid w:val="00946054"/>
    <w:rsid w:val="009465E7"/>
    <w:rsid w:val="00946E32"/>
    <w:rsid w:val="00947303"/>
    <w:rsid w:val="00947A86"/>
    <w:rsid w:val="00947E52"/>
    <w:rsid w:val="00947F59"/>
    <w:rsid w:val="00950C58"/>
    <w:rsid w:val="00950F1B"/>
    <w:rsid w:val="00951458"/>
    <w:rsid w:val="00951943"/>
    <w:rsid w:val="00951C86"/>
    <w:rsid w:val="00951CA2"/>
    <w:rsid w:val="0095225C"/>
    <w:rsid w:val="00952ADD"/>
    <w:rsid w:val="00952D57"/>
    <w:rsid w:val="00952E89"/>
    <w:rsid w:val="00952EAF"/>
    <w:rsid w:val="009534DF"/>
    <w:rsid w:val="00953A39"/>
    <w:rsid w:val="00953C15"/>
    <w:rsid w:val="00953DF7"/>
    <w:rsid w:val="00953E0D"/>
    <w:rsid w:val="00953FF8"/>
    <w:rsid w:val="009545DD"/>
    <w:rsid w:val="00954B3E"/>
    <w:rsid w:val="00954E71"/>
    <w:rsid w:val="00955203"/>
    <w:rsid w:val="00955314"/>
    <w:rsid w:val="0095549C"/>
    <w:rsid w:val="009557C6"/>
    <w:rsid w:val="00955B3D"/>
    <w:rsid w:val="00955CFA"/>
    <w:rsid w:val="0095744C"/>
    <w:rsid w:val="00960EB8"/>
    <w:rsid w:val="0096187F"/>
    <w:rsid w:val="0096192F"/>
    <w:rsid w:val="00961C59"/>
    <w:rsid w:val="00962F92"/>
    <w:rsid w:val="009636F2"/>
    <w:rsid w:val="00963842"/>
    <w:rsid w:val="00963D14"/>
    <w:rsid w:val="00963F10"/>
    <w:rsid w:val="00963FD3"/>
    <w:rsid w:val="00964936"/>
    <w:rsid w:val="00964A66"/>
    <w:rsid w:val="00964DB8"/>
    <w:rsid w:val="0096561F"/>
    <w:rsid w:val="009658E6"/>
    <w:rsid w:val="00965B4E"/>
    <w:rsid w:val="00965F84"/>
    <w:rsid w:val="0096697F"/>
    <w:rsid w:val="0096698B"/>
    <w:rsid w:val="00966AE5"/>
    <w:rsid w:val="00966BE2"/>
    <w:rsid w:val="009670C7"/>
    <w:rsid w:val="0096736D"/>
    <w:rsid w:val="00967D92"/>
    <w:rsid w:val="00967E65"/>
    <w:rsid w:val="00970730"/>
    <w:rsid w:val="00970738"/>
    <w:rsid w:val="00970D52"/>
    <w:rsid w:val="009710D1"/>
    <w:rsid w:val="009711E9"/>
    <w:rsid w:val="00971626"/>
    <w:rsid w:val="009722E3"/>
    <w:rsid w:val="00972359"/>
    <w:rsid w:val="00972837"/>
    <w:rsid w:val="0097307D"/>
    <w:rsid w:val="00974479"/>
    <w:rsid w:val="009751B5"/>
    <w:rsid w:val="0097523F"/>
    <w:rsid w:val="009753B6"/>
    <w:rsid w:val="009758AD"/>
    <w:rsid w:val="00975C8C"/>
    <w:rsid w:val="00975FF6"/>
    <w:rsid w:val="0097631F"/>
    <w:rsid w:val="009766F2"/>
    <w:rsid w:val="009767F3"/>
    <w:rsid w:val="00977386"/>
    <w:rsid w:val="009777E2"/>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281"/>
    <w:rsid w:val="0098444B"/>
    <w:rsid w:val="009845E2"/>
    <w:rsid w:val="009854A2"/>
    <w:rsid w:val="00985BFC"/>
    <w:rsid w:val="00985E55"/>
    <w:rsid w:val="00985EE9"/>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6C"/>
    <w:rsid w:val="009A15E2"/>
    <w:rsid w:val="009A2DDD"/>
    <w:rsid w:val="009A310F"/>
    <w:rsid w:val="009A3B07"/>
    <w:rsid w:val="009A42D2"/>
    <w:rsid w:val="009A48B7"/>
    <w:rsid w:val="009A4A7B"/>
    <w:rsid w:val="009A6850"/>
    <w:rsid w:val="009A6C65"/>
    <w:rsid w:val="009A7367"/>
    <w:rsid w:val="009A76FB"/>
    <w:rsid w:val="009B01C5"/>
    <w:rsid w:val="009B0457"/>
    <w:rsid w:val="009B071E"/>
    <w:rsid w:val="009B08F1"/>
    <w:rsid w:val="009B0CBB"/>
    <w:rsid w:val="009B1E7B"/>
    <w:rsid w:val="009B2531"/>
    <w:rsid w:val="009B2656"/>
    <w:rsid w:val="009B27AC"/>
    <w:rsid w:val="009B2C84"/>
    <w:rsid w:val="009B2E50"/>
    <w:rsid w:val="009B2F68"/>
    <w:rsid w:val="009B314C"/>
    <w:rsid w:val="009B3308"/>
    <w:rsid w:val="009B34E9"/>
    <w:rsid w:val="009B41EA"/>
    <w:rsid w:val="009B47BE"/>
    <w:rsid w:val="009B4DA4"/>
    <w:rsid w:val="009B52CC"/>
    <w:rsid w:val="009B593D"/>
    <w:rsid w:val="009B5AB2"/>
    <w:rsid w:val="009B5D70"/>
    <w:rsid w:val="009B62CB"/>
    <w:rsid w:val="009B66E4"/>
    <w:rsid w:val="009B743F"/>
    <w:rsid w:val="009B7A75"/>
    <w:rsid w:val="009C0270"/>
    <w:rsid w:val="009C02F6"/>
    <w:rsid w:val="009C04F2"/>
    <w:rsid w:val="009C0B1C"/>
    <w:rsid w:val="009C0C7A"/>
    <w:rsid w:val="009C0E41"/>
    <w:rsid w:val="009C0E93"/>
    <w:rsid w:val="009C1513"/>
    <w:rsid w:val="009C1838"/>
    <w:rsid w:val="009C20B2"/>
    <w:rsid w:val="009C2250"/>
    <w:rsid w:val="009C25CA"/>
    <w:rsid w:val="009C31F2"/>
    <w:rsid w:val="009C33A4"/>
    <w:rsid w:val="009C38D2"/>
    <w:rsid w:val="009C3936"/>
    <w:rsid w:val="009C3D14"/>
    <w:rsid w:val="009C437C"/>
    <w:rsid w:val="009C4934"/>
    <w:rsid w:val="009C4A0B"/>
    <w:rsid w:val="009C4D2A"/>
    <w:rsid w:val="009C5672"/>
    <w:rsid w:val="009C57C4"/>
    <w:rsid w:val="009C5E9F"/>
    <w:rsid w:val="009C65F0"/>
    <w:rsid w:val="009C66C9"/>
    <w:rsid w:val="009C7A2D"/>
    <w:rsid w:val="009D014C"/>
    <w:rsid w:val="009D0738"/>
    <w:rsid w:val="009D0AE9"/>
    <w:rsid w:val="009D14AA"/>
    <w:rsid w:val="009D1AB9"/>
    <w:rsid w:val="009D1FBB"/>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CC3"/>
    <w:rsid w:val="009D7E52"/>
    <w:rsid w:val="009E004F"/>
    <w:rsid w:val="009E03F3"/>
    <w:rsid w:val="009E0923"/>
    <w:rsid w:val="009E0F46"/>
    <w:rsid w:val="009E109C"/>
    <w:rsid w:val="009E1E97"/>
    <w:rsid w:val="009E20A2"/>
    <w:rsid w:val="009E24CD"/>
    <w:rsid w:val="009E250C"/>
    <w:rsid w:val="009E26BC"/>
    <w:rsid w:val="009E27B2"/>
    <w:rsid w:val="009E28BE"/>
    <w:rsid w:val="009E2E5E"/>
    <w:rsid w:val="009E3400"/>
    <w:rsid w:val="009E3988"/>
    <w:rsid w:val="009E3ACC"/>
    <w:rsid w:val="009E3B15"/>
    <w:rsid w:val="009E3C06"/>
    <w:rsid w:val="009E3E5B"/>
    <w:rsid w:val="009E4329"/>
    <w:rsid w:val="009E4477"/>
    <w:rsid w:val="009E4831"/>
    <w:rsid w:val="009E4AA1"/>
    <w:rsid w:val="009E4BA1"/>
    <w:rsid w:val="009E52CC"/>
    <w:rsid w:val="009E5576"/>
    <w:rsid w:val="009E59B5"/>
    <w:rsid w:val="009E5A3E"/>
    <w:rsid w:val="009E6B42"/>
    <w:rsid w:val="009E6FCB"/>
    <w:rsid w:val="009E713B"/>
    <w:rsid w:val="009E7874"/>
    <w:rsid w:val="009E78FB"/>
    <w:rsid w:val="009E7B87"/>
    <w:rsid w:val="009E7D19"/>
    <w:rsid w:val="009E7F12"/>
    <w:rsid w:val="009F03E0"/>
    <w:rsid w:val="009F083E"/>
    <w:rsid w:val="009F098A"/>
    <w:rsid w:val="009F0996"/>
    <w:rsid w:val="009F0AAD"/>
    <w:rsid w:val="009F1148"/>
    <w:rsid w:val="009F13C6"/>
    <w:rsid w:val="009F17C3"/>
    <w:rsid w:val="009F1A99"/>
    <w:rsid w:val="009F2E6B"/>
    <w:rsid w:val="009F2FA3"/>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C63"/>
    <w:rsid w:val="00A01F5C"/>
    <w:rsid w:val="00A02096"/>
    <w:rsid w:val="00A021C6"/>
    <w:rsid w:val="00A02880"/>
    <w:rsid w:val="00A02D87"/>
    <w:rsid w:val="00A02FB0"/>
    <w:rsid w:val="00A03289"/>
    <w:rsid w:val="00A03891"/>
    <w:rsid w:val="00A041DE"/>
    <w:rsid w:val="00A042A3"/>
    <w:rsid w:val="00A0433F"/>
    <w:rsid w:val="00A044AB"/>
    <w:rsid w:val="00A0465E"/>
    <w:rsid w:val="00A04D0A"/>
    <w:rsid w:val="00A062E1"/>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99D"/>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5FB"/>
    <w:rsid w:val="00A40870"/>
    <w:rsid w:val="00A40895"/>
    <w:rsid w:val="00A408F9"/>
    <w:rsid w:val="00A409CD"/>
    <w:rsid w:val="00A415E9"/>
    <w:rsid w:val="00A4163A"/>
    <w:rsid w:val="00A41FF5"/>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353D"/>
    <w:rsid w:val="00A540E8"/>
    <w:rsid w:val="00A55171"/>
    <w:rsid w:val="00A558E6"/>
    <w:rsid w:val="00A5593D"/>
    <w:rsid w:val="00A567FE"/>
    <w:rsid w:val="00A56C91"/>
    <w:rsid w:val="00A56FF0"/>
    <w:rsid w:val="00A571D5"/>
    <w:rsid w:val="00A578F9"/>
    <w:rsid w:val="00A57DED"/>
    <w:rsid w:val="00A57E4D"/>
    <w:rsid w:val="00A60376"/>
    <w:rsid w:val="00A60439"/>
    <w:rsid w:val="00A604B9"/>
    <w:rsid w:val="00A608E8"/>
    <w:rsid w:val="00A611B5"/>
    <w:rsid w:val="00A6251A"/>
    <w:rsid w:val="00A6263D"/>
    <w:rsid w:val="00A62ECF"/>
    <w:rsid w:val="00A63582"/>
    <w:rsid w:val="00A63651"/>
    <w:rsid w:val="00A638B0"/>
    <w:rsid w:val="00A6459D"/>
    <w:rsid w:val="00A652B9"/>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7A5"/>
    <w:rsid w:val="00A71A1F"/>
    <w:rsid w:val="00A72786"/>
    <w:rsid w:val="00A727CE"/>
    <w:rsid w:val="00A728F2"/>
    <w:rsid w:val="00A734B6"/>
    <w:rsid w:val="00A735DD"/>
    <w:rsid w:val="00A7389D"/>
    <w:rsid w:val="00A738EF"/>
    <w:rsid w:val="00A73AE5"/>
    <w:rsid w:val="00A73EB7"/>
    <w:rsid w:val="00A743FA"/>
    <w:rsid w:val="00A74916"/>
    <w:rsid w:val="00A75354"/>
    <w:rsid w:val="00A7551E"/>
    <w:rsid w:val="00A758AA"/>
    <w:rsid w:val="00A75C4C"/>
    <w:rsid w:val="00A7600B"/>
    <w:rsid w:val="00A7612A"/>
    <w:rsid w:val="00A76278"/>
    <w:rsid w:val="00A76487"/>
    <w:rsid w:val="00A76497"/>
    <w:rsid w:val="00A76D42"/>
    <w:rsid w:val="00A76DD6"/>
    <w:rsid w:val="00A76F74"/>
    <w:rsid w:val="00A77812"/>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DFC"/>
    <w:rsid w:val="00A90EF6"/>
    <w:rsid w:val="00A916F4"/>
    <w:rsid w:val="00A91A04"/>
    <w:rsid w:val="00A91BF5"/>
    <w:rsid w:val="00A91D80"/>
    <w:rsid w:val="00A91ED4"/>
    <w:rsid w:val="00A93E2F"/>
    <w:rsid w:val="00A93E38"/>
    <w:rsid w:val="00A93E89"/>
    <w:rsid w:val="00A94013"/>
    <w:rsid w:val="00A9401C"/>
    <w:rsid w:val="00A94459"/>
    <w:rsid w:val="00A949B2"/>
    <w:rsid w:val="00A94D3F"/>
    <w:rsid w:val="00A95796"/>
    <w:rsid w:val="00A959F0"/>
    <w:rsid w:val="00A95A56"/>
    <w:rsid w:val="00A95FD1"/>
    <w:rsid w:val="00A9611C"/>
    <w:rsid w:val="00A961E8"/>
    <w:rsid w:val="00A9664E"/>
    <w:rsid w:val="00A969B5"/>
    <w:rsid w:val="00A96C5A"/>
    <w:rsid w:val="00A97279"/>
    <w:rsid w:val="00A97A8C"/>
    <w:rsid w:val="00A97BD8"/>
    <w:rsid w:val="00A97D81"/>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FF2"/>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2C0"/>
    <w:rsid w:val="00AC3406"/>
    <w:rsid w:val="00AC3E26"/>
    <w:rsid w:val="00AC3EA7"/>
    <w:rsid w:val="00AC4041"/>
    <w:rsid w:val="00AC41B7"/>
    <w:rsid w:val="00AC43F7"/>
    <w:rsid w:val="00AC5264"/>
    <w:rsid w:val="00AC527B"/>
    <w:rsid w:val="00AC54EB"/>
    <w:rsid w:val="00AC618E"/>
    <w:rsid w:val="00AC653D"/>
    <w:rsid w:val="00AC6674"/>
    <w:rsid w:val="00AC6A29"/>
    <w:rsid w:val="00AC6AE7"/>
    <w:rsid w:val="00AC7777"/>
    <w:rsid w:val="00AC7BAC"/>
    <w:rsid w:val="00AC7FA0"/>
    <w:rsid w:val="00AD000D"/>
    <w:rsid w:val="00AD05B6"/>
    <w:rsid w:val="00AD09B6"/>
    <w:rsid w:val="00AD0BC0"/>
    <w:rsid w:val="00AD16FD"/>
    <w:rsid w:val="00AD1B64"/>
    <w:rsid w:val="00AD2302"/>
    <w:rsid w:val="00AD25BF"/>
    <w:rsid w:val="00AD2659"/>
    <w:rsid w:val="00AD2811"/>
    <w:rsid w:val="00AD28B5"/>
    <w:rsid w:val="00AD2F21"/>
    <w:rsid w:val="00AD30A1"/>
    <w:rsid w:val="00AD422B"/>
    <w:rsid w:val="00AD46B7"/>
    <w:rsid w:val="00AD4BB6"/>
    <w:rsid w:val="00AD4D00"/>
    <w:rsid w:val="00AD4F77"/>
    <w:rsid w:val="00AD5098"/>
    <w:rsid w:val="00AD5137"/>
    <w:rsid w:val="00AD5B16"/>
    <w:rsid w:val="00AD6528"/>
    <w:rsid w:val="00AD6569"/>
    <w:rsid w:val="00AD673A"/>
    <w:rsid w:val="00AD69FA"/>
    <w:rsid w:val="00AD6FD7"/>
    <w:rsid w:val="00AD7562"/>
    <w:rsid w:val="00AD75B6"/>
    <w:rsid w:val="00AD765B"/>
    <w:rsid w:val="00AD776D"/>
    <w:rsid w:val="00AD7BA9"/>
    <w:rsid w:val="00AE0093"/>
    <w:rsid w:val="00AE01B4"/>
    <w:rsid w:val="00AE01DC"/>
    <w:rsid w:val="00AE04C9"/>
    <w:rsid w:val="00AE09C3"/>
    <w:rsid w:val="00AE0AD1"/>
    <w:rsid w:val="00AE0FC4"/>
    <w:rsid w:val="00AE10F0"/>
    <w:rsid w:val="00AE131A"/>
    <w:rsid w:val="00AE19FD"/>
    <w:rsid w:val="00AE1CC9"/>
    <w:rsid w:val="00AE2257"/>
    <w:rsid w:val="00AE23A7"/>
    <w:rsid w:val="00AE2554"/>
    <w:rsid w:val="00AE2647"/>
    <w:rsid w:val="00AE29D1"/>
    <w:rsid w:val="00AE3342"/>
    <w:rsid w:val="00AE34B9"/>
    <w:rsid w:val="00AE43A0"/>
    <w:rsid w:val="00AE4682"/>
    <w:rsid w:val="00AE4F2B"/>
    <w:rsid w:val="00AE507A"/>
    <w:rsid w:val="00AE5AEA"/>
    <w:rsid w:val="00AE616E"/>
    <w:rsid w:val="00AE6304"/>
    <w:rsid w:val="00AE6D8F"/>
    <w:rsid w:val="00AE70F9"/>
    <w:rsid w:val="00AE732C"/>
    <w:rsid w:val="00AE76AB"/>
    <w:rsid w:val="00AE76BB"/>
    <w:rsid w:val="00AE78E1"/>
    <w:rsid w:val="00AE7C01"/>
    <w:rsid w:val="00AE7C4A"/>
    <w:rsid w:val="00AF09CD"/>
    <w:rsid w:val="00AF0B1C"/>
    <w:rsid w:val="00AF0C8B"/>
    <w:rsid w:val="00AF114B"/>
    <w:rsid w:val="00AF154A"/>
    <w:rsid w:val="00AF1CD8"/>
    <w:rsid w:val="00AF1E51"/>
    <w:rsid w:val="00AF224A"/>
    <w:rsid w:val="00AF29B1"/>
    <w:rsid w:val="00AF2E67"/>
    <w:rsid w:val="00AF379A"/>
    <w:rsid w:val="00AF3993"/>
    <w:rsid w:val="00AF3B4B"/>
    <w:rsid w:val="00AF3F65"/>
    <w:rsid w:val="00AF401F"/>
    <w:rsid w:val="00AF411C"/>
    <w:rsid w:val="00AF4812"/>
    <w:rsid w:val="00AF4EEC"/>
    <w:rsid w:val="00AF5002"/>
    <w:rsid w:val="00AF5199"/>
    <w:rsid w:val="00AF59C1"/>
    <w:rsid w:val="00AF5AA5"/>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994"/>
    <w:rsid w:val="00B03DEC"/>
    <w:rsid w:val="00B041F8"/>
    <w:rsid w:val="00B0492D"/>
    <w:rsid w:val="00B04D31"/>
    <w:rsid w:val="00B04DED"/>
    <w:rsid w:val="00B056D9"/>
    <w:rsid w:val="00B06135"/>
    <w:rsid w:val="00B06231"/>
    <w:rsid w:val="00B064AE"/>
    <w:rsid w:val="00B0672A"/>
    <w:rsid w:val="00B06ABE"/>
    <w:rsid w:val="00B06D0E"/>
    <w:rsid w:val="00B06EEC"/>
    <w:rsid w:val="00B0747E"/>
    <w:rsid w:val="00B0757A"/>
    <w:rsid w:val="00B078E8"/>
    <w:rsid w:val="00B07B65"/>
    <w:rsid w:val="00B1069D"/>
    <w:rsid w:val="00B1098A"/>
    <w:rsid w:val="00B10D68"/>
    <w:rsid w:val="00B1116B"/>
    <w:rsid w:val="00B116FB"/>
    <w:rsid w:val="00B126C1"/>
    <w:rsid w:val="00B12A46"/>
    <w:rsid w:val="00B13150"/>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79A"/>
    <w:rsid w:val="00B26ACF"/>
    <w:rsid w:val="00B270F7"/>
    <w:rsid w:val="00B271A9"/>
    <w:rsid w:val="00B27347"/>
    <w:rsid w:val="00B27FC7"/>
    <w:rsid w:val="00B3045C"/>
    <w:rsid w:val="00B319AA"/>
    <w:rsid w:val="00B31D9B"/>
    <w:rsid w:val="00B31EBF"/>
    <w:rsid w:val="00B322A8"/>
    <w:rsid w:val="00B327BA"/>
    <w:rsid w:val="00B32B84"/>
    <w:rsid w:val="00B32CC0"/>
    <w:rsid w:val="00B32D9E"/>
    <w:rsid w:val="00B32E50"/>
    <w:rsid w:val="00B32ED7"/>
    <w:rsid w:val="00B34299"/>
    <w:rsid w:val="00B343FE"/>
    <w:rsid w:val="00B3477C"/>
    <w:rsid w:val="00B34BC2"/>
    <w:rsid w:val="00B34D48"/>
    <w:rsid w:val="00B34FF9"/>
    <w:rsid w:val="00B35114"/>
    <w:rsid w:val="00B35A15"/>
    <w:rsid w:val="00B36013"/>
    <w:rsid w:val="00B36232"/>
    <w:rsid w:val="00B373E5"/>
    <w:rsid w:val="00B37936"/>
    <w:rsid w:val="00B37FBB"/>
    <w:rsid w:val="00B37FC6"/>
    <w:rsid w:val="00B40602"/>
    <w:rsid w:val="00B4063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A43"/>
    <w:rsid w:val="00B43C43"/>
    <w:rsid w:val="00B43D17"/>
    <w:rsid w:val="00B44298"/>
    <w:rsid w:val="00B44809"/>
    <w:rsid w:val="00B44DF8"/>
    <w:rsid w:val="00B44FD0"/>
    <w:rsid w:val="00B45E35"/>
    <w:rsid w:val="00B4624C"/>
    <w:rsid w:val="00B467E1"/>
    <w:rsid w:val="00B46873"/>
    <w:rsid w:val="00B46A54"/>
    <w:rsid w:val="00B46CE2"/>
    <w:rsid w:val="00B46EF9"/>
    <w:rsid w:val="00B50093"/>
    <w:rsid w:val="00B501B8"/>
    <w:rsid w:val="00B506E2"/>
    <w:rsid w:val="00B50A91"/>
    <w:rsid w:val="00B50E62"/>
    <w:rsid w:val="00B513E4"/>
    <w:rsid w:val="00B51709"/>
    <w:rsid w:val="00B518EE"/>
    <w:rsid w:val="00B519CF"/>
    <w:rsid w:val="00B51CC7"/>
    <w:rsid w:val="00B51ECE"/>
    <w:rsid w:val="00B5203F"/>
    <w:rsid w:val="00B52709"/>
    <w:rsid w:val="00B5306C"/>
    <w:rsid w:val="00B53471"/>
    <w:rsid w:val="00B534DA"/>
    <w:rsid w:val="00B534DB"/>
    <w:rsid w:val="00B536C0"/>
    <w:rsid w:val="00B538E4"/>
    <w:rsid w:val="00B53BD1"/>
    <w:rsid w:val="00B54060"/>
    <w:rsid w:val="00B5431A"/>
    <w:rsid w:val="00B54353"/>
    <w:rsid w:val="00B547F9"/>
    <w:rsid w:val="00B5485C"/>
    <w:rsid w:val="00B54B9B"/>
    <w:rsid w:val="00B54E4E"/>
    <w:rsid w:val="00B55156"/>
    <w:rsid w:val="00B551D7"/>
    <w:rsid w:val="00B5623E"/>
    <w:rsid w:val="00B56341"/>
    <w:rsid w:val="00B57028"/>
    <w:rsid w:val="00B57168"/>
    <w:rsid w:val="00B574F2"/>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0A9A"/>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40F"/>
    <w:rsid w:val="00B76C03"/>
    <w:rsid w:val="00B76C29"/>
    <w:rsid w:val="00B8016C"/>
    <w:rsid w:val="00B805A3"/>
    <w:rsid w:val="00B8072F"/>
    <w:rsid w:val="00B8116E"/>
    <w:rsid w:val="00B811B5"/>
    <w:rsid w:val="00B81344"/>
    <w:rsid w:val="00B81A37"/>
    <w:rsid w:val="00B82C36"/>
    <w:rsid w:val="00B82D97"/>
    <w:rsid w:val="00B83317"/>
    <w:rsid w:val="00B833AD"/>
    <w:rsid w:val="00B83A69"/>
    <w:rsid w:val="00B83DE1"/>
    <w:rsid w:val="00B83FAA"/>
    <w:rsid w:val="00B84227"/>
    <w:rsid w:val="00B84A43"/>
    <w:rsid w:val="00B856E1"/>
    <w:rsid w:val="00B859B1"/>
    <w:rsid w:val="00B85A2F"/>
    <w:rsid w:val="00B85B24"/>
    <w:rsid w:val="00B86159"/>
    <w:rsid w:val="00B86508"/>
    <w:rsid w:val="00B86628"/>
    <w:rsid w:val="00B86A6E"/>
    <w:rsid w:val="00B8703E"/>
    <w:rsid w:val="00B87209"/>
    <w:rsid w:val="00B87D70"/>
    <w:rsid w:val="00B90669"/>
    <w:rsid w:val="00B9072A"/>
    <w:rsid w:val="00B9075E"/>
    <w:rsid w:val="00B910E5"/>
    <w:rsid w:val="00B9174D"/>
    <w:rsid w:val="00B9181A"/>
    <w:rsid w:val="00B91866"/>
    <w:rsid w:val="00B91AF1"/>
    <w:rsid w:val="00B91CE6"/>
    <w:rsid w:val="00B92037"/>
    <w:rsid w:val="00B926E8"/>
    <w:rsid w:val="00B92AFC"/>
    <w:rsid w:val="00B92BAE"/>
    <w:rsid w:val="00B92CC1"/>
    <w:rsid w:val="00B93965"/>
    <w:rsid w:val="00B93D02"/>
    <w:rsid w:val="00B93E4F"/>
    <w:rsid w:val="00B93F98"/>
    <w:rsid w:val="00B93FBC"/>
    <w:rsid w:val="00B940C5"/>
    <w:rsid w:val="00B943B2"/>
    <w:rsid w:val="00B94477"/>
    <w:rsid w:val="00B95BE5"/>
    <w:rsid w:val="00B96A54"/>
    <w:rsid w:val="00B96EC1"/>
    <w:rsid w:val="00B9700C"/>
    <w:rsid w:val="00B9743F"/>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6EF"/>
    <w:rsid w:val="00BA2B50"/>
    <w:rsid w:val="00BA2C0C"/>
    <w:rsid w:val="00BA2E33"/>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0A34"/>
    <w:rsid w:val="00BB143B"/>
    <w:rsid w:val="00BB1768"/>
    <w:rsid w:val="00BB1A33"/>
    <w:rsid w:val="00BB220D"/>
    <w:rsid w:val="00BB2326"/>
    <w:rsid w:val="00BB271F"/>
    <w:rsid w:val="00BB28C5"/>
    <w:rsid w:val="00BB2DC4"/>
    <w:rsid w:val="00BB2F32"/>
    <w:rsid w:val="00BB3CF7"/>
    <w:rsid w:val="00BB46E1"/>
    <w:rsid w:val="00BB4F7D"/>
    <w:rsid w:val="00BB511A"/>
    <w:rsid w:val="00BB51D1"/>
    <w:rsid w:val="00BB5AE2"/>
    <w:rsid w:val="00BB6299"/>
    <w:rsid w:val="00BB66F9"/>
    <w:rsid w:val="00BB7A02"/>
    <w:rsid w:val="00BB7D57"/>
    <w:rsid w:val="00BC0E7D"/>
    <w:rsid w:val="00BC182A"/>
    <w:rsid w:val="00BC297C"/>
    <w:rsid w:val="00BC3491"/>
    <w:rsid w:val="00BC3C0C"/>
    <w:rsid w:val="00BC434C"/>
    <w:rsid w:val="00BC47C7"/>
    <w:rsid w:val="00BC4D63"/>
    <w:rsid w:val="00BC4E99"/>
    <w:rsid w:val="00BC4EE5"/>
    <w:rsid w:val="00BC4FB2"/>
    <w:rsid w:val="00BC59C8"/>
    <w:rsid w:val="00BC5BE3"/>
    <w:rsid w:val="00BC601E"/>
    <w:rsid w:val="00BC610E"/>
    <w:rsid w:val="00BC6304"/>
    <w:rsid w:val="00BC68BF"/>
    <w:rsid w:val="00BD0705"/>
    <w:rsid w:val="00BD090C"/>
    <w:rsid w:val="00BD10AB"/>
    <w:rsid w:val="00BD17EF"/>
    <w:rsid w:val="00BD18A3"/>
    <w:rsid w:val="00BD18BB"/>
    <w:rsid w:val="00BD19A6"/>
    <w:rsid w:val="00BD1B9E"/>
    <w:rsid w:val="00BD1F1D"/>
    <w:rsid w:val="00BD24C0"/>
    <w:rsid w:val="00BD25F0"/>
    <w:rsid w:val="00BD2998"/>
    <w:rsid w:val="00BD3513"/>
    <w:rsid w:val="00BD3590"/>
    <w:rsid w:val="00BD3957"/>
    <w:rsid w:val="00BD3ABF"/>
    <w:rsid w:val="00BD3B4B"/>
    <w:rsid w:val="00BD3C8B"/>
    <w:rsid w:val="00BD4361"/>
    <w:rsid w:val="00BD453D"/>
    <w:rsid w:val="00BD45DB"/>
    <w:rsid w:val="00BD47D5"/>
    <w:rsid w:val="00BD48E0"/>
    <w:rsid w:val="00BD4B26"/>
    <w:rsid w:val="00BD4CD8"/>
    <w:rsid w:val="00BD4F02"/>
    <w:rsid w:val="00BD5004"/>
    <w:rsid w:val="00BD53CD"/>
    <w:rsid w:val="00BD5D41"/>
    <w:rsid w:val="00BD5D4D"/>
    <w:rsid w:val="00BD5E52"/>
    <w:rsid w:val="00BD6256"/>
    <w:rsid w:val="00BD635F"/>
    <w:rsid w:val="00BD6826"/>
    <w:rsid w:val="00BD6CAB"/>
    <w:rsid w:val="00BD6FB4"/>
    <w:rsid w:val="00BD72E8"/>
    <w:rsid w:val="00BD7D27"/>
    <w:rsid w:val="00BD7D6F"/>
    <w:rsid w:val="00BE00D3"/>
    <w:rsid w:val="00BE0106"/>
    <w:rsid w:val="00BE02C7"/>
    <w:rsid w:val="00BE0744"/>
    <w:rsid w:val="00BE091A"/>
    <w:rsid w:val="00BE0B8A"/>
    <w:rsid w:val="00BE12DA"/>
    <w:rsid w:val="00BE138E"/>
    <w:rsid w:val="00BE13E8"/>
    <w:rsid w:val="00BE1A4B"/>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4A0"/>
    <w:rsid w:val="00BF4E3D"/>
    <w:rsid w:val="00BF51FD"/>
    <w:rsid w:val="00BF5B06"/>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2C5C"/>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5AC"/>
    <w:rsid w:val="00C107EC"/>
    <w:rsid w:val="00C107F6"/>
    <w:rsid w:val="00C10AB4"/>
    <w:rsid w:val="00C11E72"/>
    <w:rsid w:val="00C1209C"/>
    <w:rsid w:val="00C12129"/>
    <w:rsid w:val="00C1218E"/>
    <w:rsid w:val="00C12526"/>
    <w:rsid w:val="00C12D9F"/>
    <w:rsid w:val="00C12E9E"/>
    <w:rsid w:val="00C147BE"/>
    <w:rsid w:val="00C1516C"/>
    <w:rsid w:val="00C15287"/>
    <w:rsid w:val="00C15A67"/>
    <w:rsid w:val="00C15B2A"/>
    <w:rsid w:val="00C16404"/>
    <w:rsid w:val="00C16B46"/>
    <w:rsid w:val="00C17240"/>
    <w:rsid w:val="00C177DF"/>
    <w:rsid w:val="00C17870"/>
    <w:rsid w:val="00C1789F"/>
    <w:rsid w:val="00C17A99"/>
    <w:rsid w:val="00C17BFF"/>
    <w:rsid w:val="00C20376"/>
    <w:rsid w:val="00C20734"/>
    <w:rsid w:val="00C20D96"/>
    <w:rsid w:val="00C20EBD"/>
    <w:rsid w:val="00C20F58"/>
    <w:rsid w:val="00C20FC0"/>
    <w:rsid w:val="00C218CB"/>
    <w:rsid w:val="00C219F6"/>
    <w:rsid w:val="00C21A68"/>
    <w:rsid w:val="00C21BAF"/>
    <w:rsid w:val="00C21C6C"/>
    <w:rsid w:val="00C22B18"/>
    <w:rsid w:val="00C22C7C"/>
    <w:rsid w:val="00C23279"/>
    <w:rsid w:val="00C23290"/>
    <w:rsid w:val="00C237F1"/>
    <w:rsid w:val="00C238CB"/>
    <w:rsid w:val="00C23CFF"/>
    <w:rsid w:val="00C24290"/>
    <w:rsid w:val="00C24671"/>
    <w:rsid w:val="00C24852"/>
    <w:rsid w:val="00C248CC"/>
    <w:rsid w:val="00C2497A"/>
    <w:rsid w:val="00C24DE5"/>
    <w:rsid w:val="00C251FF"/>
    <w:rsid w:val="00C255C0"/>
    <w:rsid w:val="00C25775"/>
    <w:rsid w:val="00C25837"/>
    <w:rsid w:val="00C25869"/>
    <w:rsid w:val="00C260CE"/>
    <w:rsid w:val="00C265CB"/>
    <w:rsid w:val="00C268A1"/>
    <w:rsid w:val="00C26EE4"/>
    <w:rsid w:val="00C27269"/>
    <w:rsid w:val="00C27314"/>
    <w:rsid w:val="00C275A1"/>
    <w:rsid w:val="00C27B47"/>
    <w:rsid w:val="00C27D34"/>
    <w:rsid w:val="00C30A1F"/>
    <w:rsid w:val="00C30C19"/>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3C2"/>
    <w:rsid w:val="00C36EB8"/>
    <w:rsid w:val="00C37147"/>
    <w:rsid w:val="00C379C9"/>
    <w:rsid w:val="00C401F7"/>
    <w:rsid w:val="00C4046C"/>
    <w:rsid w:val="00C40656"/>
    <w:rsid w:val="00C40E29"/>
    <w:rsid w:val="00C41021"/>
    <w:rsid w:val="00C41106"/>
    <w:rsid w:val="00C413A6"/>
    <w:rsid w:val="00C419B4"/>
    <w:rsid w:val="00C4204E"/>
    <w:rsid w:val="00C4217B"/>
    <w:rsid w:val="00C425FB"/>
    <w:rsid w:val="00C4276A"/>
    <w:rsid w:val="00C42B08"/>
    <w:rsid w:val="00C42BDE"/>
    <w:rsid w:val="00C42C85"/>
    <w:rsid w:val="00C431DB"/>
    <w:rsid w:val="00C43646"/>
    <w:rsid w:val="00C43679"/>
    <w:rsid w:val="00C4396A"/>
    <w:rsid w:val="00C43ABC"/>
    <w:rsid w:val="00C43AF8"/>
    <w:rsid w:val="00C43C0F"/>
    <w:rsid w:val="00C4468A"/>
    <w:rsid w:val="00C446CF"/>
    <w:rsid w:val="00C4473D"/>
    <w:rsid w:val="00C44BDF"/>
    <w:rsid w:val="00C44DE2"/>
    <w:rsid w:val="00C44E0E"/>
    <w:rsid w:val="00C44FAF"/>
    <w:rsid w:val="00C4557F"/>
    <w:rsid w:val="00C45ABA"/>
    <w:rsid w:val="00C45FB7"/>
    <w:rsid w:val="00C463A7"/>
    <w:rsid w:val="00C463C0"/>
    <w:rsid w:val="00C46C41"/>
    <w:rsid w:val="00C4702F"/>
    <w:rsid w:val="00C470A2"/>
    <w:rsid w:val="00C47311"/>
    <w:rsid w:val="00C47571"/>
    <w:rsid w:val="00C47F1C"/>
    <w:rsid w:val="00C501C6"/>
    <w:rsid w:val="00C50688"/>
    <w:rsid w:val="00C50752"/>
    <w:rsid w:val="00C50776"/>
    <w:rsid w:val="00C5109F"/>
    <w:rsid w:val="00C51584"/>
    <w:rsid w:val="00C51591"/>
    <w:rsid w:val="00C51F73"/>
    <w:rsid w:val="00C523DC"/>
    <w:rsid w:val="00C52CE0"/>
    <w:rsid w:val="00C52F73"/>
    <w:rsid w:val="00C52FB0"/>
    <w:rsid w:val="00C53CEC"/>
    <w:rsid w:val="00C541AE"/>
    <w:rsid w:val="00C54241"/>
    <w:rsid w:val="00C5433A"/>
    <w:rsid w:val="00C543C7"/>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1EDD"/>
    <w:rsid w:val="00C62209"/>
    <w:rsid w:val="00C627CB"/>
    <w:rsid w:val="00C63116"/>
    <w:rsid w:val="00C635C1"/>
    <w:rsid w:val="00C63681"/>
    <w:rsid w:val="00C63930"/>
    <w:rsid w:val="00C64038"/>
    <w:rsid w:val="00C64610"/>
    <w:rsid w:val="00C647BF"/>
    <w:rsid w:val="00C64C55"/>
    <w:rsid w:val="00C64E93"/>
    <w:rsid w:val="00C64EEF"/>
    <w:rsid w:val="00C651D3"/>
    <w:rsid w:val="00C653AA"/>
    <w:rsid w:val="00C65412"/>
    <w:rsid w:val="00C6577B"/>
    <w:rsid w:val="00C65796"/>
    <w:rsid w:val="00C65A32"/>
    <w:rsid w:val="00C65EA1"/>
    <w:rsid w:val="00C65FD1"/>
    <w:rsid w:val="00C661E8"/>
    <w:rsid w:val="00C666AA"/>
    <w:rsid w:val="00C66E2E"/>
    <w:rsid w:val="00C67292"/>
    <w:rsid w:val="00C70085"/>
    <w:rsid w:val="00C700DD"/>
    <w:rsid w:val="00C7041C"/>
    <w:rsid w:val="00C709F5"/>
    <w:rsid w:val="00C70A45"/>
    <w:rsid w:val="00C71342"/>
    <w:rsid w:val="00C71500"/>
    <w:rsid w:val="00C715DD"/>
    <w:rsid w:val="00C719A9"/>
    <w:rsid w:val="00C719CB"/>
    <w:rsid w:val="00C71A77"/>
    <w:rsid w:val="00C71C8F"/>
    <w:rsid w:val="00C71EBE"/>
    <w:rsid w:val="00C72B4C"/>
    <w:rsid w:val="00C72B7D"/>
    <w:rsid w:val="00C72D72"/>
    <w:rsid w:val="00C73456"/>
    <w:rsid w:val="00C738F8"/>
    <w:rsid w:val="00C739A3"/>
    <w:rsid w:val="00C749A7"/>
    <w:rsid w:val="00C755A3"/>
    <w:rsid w:val="00C75BD7"/>
    <w:rsid w:val="00C75C4C"/>
    <w:rsid w:val="00C75C58"/>
    <w:rsid w:val="00C75E7F"/>
    <w:rsid w:val="00C76042"/>
    <w:rsid w:val="00C76C90"/>
    <w:rsid w:val="00C76FAC"/>
    <w:rsid w:val="00C77321"/>
    <w:rsid w:val="00C77649"/>
    <w:rsid w:val="00C77A3E"/>
    <w:rsid w:val="00C805C0"/>
    <w:rsid w:val="00C80698"/>
    <w:rsid w:val="00C80CAF"/>
    <w:rsid w:val="00C81026"/>
    <w:rsid w:val="00C81514"/>
    <w:rsid w:val="00C81648"/>
    <w:rsid w:val="00C81652"/>
    <w:rsid w:val="00C81750"/>
    <w:rsid w:val="00C81851"/>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2E8"/>
    <w:rsid w:val="00C90429"/>
    <w:rsid w:val="00C904D9"/>
    <w:rsid w:val="00C906F4"/>
    <w:rsid w:val="00C9075F"/>
    <w:rsid w:val="00C90844"/>
    <w:rsid w:val="00C909CF"/>
    <w:rsid w:val="00C90C72"/>
    <w:rsid w:val="00C90CDA"/>
    <w:rsid w:val="00C91352"/>
    <w:rsid w:val="00C914DF"/>
    <w:rsid w:val="00C91918"/>
    <w:rsid w:val="00C91FD9"/>
    <w:rsid w:val="00C92357"/>
    <w:rsid w:val="00C92AC3"/>
    <w:rsid w:val="00C930A6"/>
    <w:rsid w:val="00C935FA"/>
    <w:rsid w:val="00C9376F"/>
    <w:rsid w:val="00C9379C"/>
    <w:rsid w:val="00C93E45"/>
    <w:rsid w:val="00C94121"/>
    <w:rsid w:val="00C945E9"/>
    <w:rsid w:val="00C94B09"/>
    <w:rsid w:val="00C94EF7"/>
    <w:rsid w:val="00C94F80"/>
    <w:rsid w:val="00C9566C"/>
    <w:rsid w:val="00C967F4"/>
    <w:rsid w:val="00C973F6"/>
    <w:rsid w:val="00C976A6"/>
    <w:rsid w:val="00CA0609"/>
    <w:rsid w:val="00CA085C"/>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CCF"/>
    <w:rsid w:val="00CA5D12"/>
    <w:rsid w:val="00CA63A6"/>
    <w:rsid w:val="00CA676E"/>
    <w:rsid w:val="00CA6DCE"/>
    <w:rsid w:val="00CA718A"/>
    <w:rsid w:val="00CA76C0"/>
    <w:rsid w:val="00CA7F9A"/>
    <w:rsid w:val="00CB0744"/>
    <w:rsid w:val="00CB091F"/>
    <w:rsid w:val="00CB0DC7"/>
    <w:rsid w:val="00CB1224"/>
    <w:rsid w:val="00CB12D5"/>
    <w:rsid w:val="00CB1B1E"/>
    <w:rsid w:val="00CB1D58"/>
    <w:rsid w:val="00CB1FB2"/>
    <w:rsid w:val="00CB2A6F"/>
    <w:rsid w:val="00CB34CC"/>
    <w:rsid w:val="00CB3E9E"/>
    <w:rsid w:val="00CB44EC"/>
    <w:rsid w:val="00CB4901"/>
    <w:rsid w:val="00CB4D7D"/>
    <w:rsid w:val="00CB4F20"/>
    <w:rsid w:val="00CB5132"/>
    <w:rsid w:val="00CB51B7"/>
    <w:rsid w:val="00CB5422"/>
    <w:rsid w:val="00CB5490"/>
    <w:rsid w:val="00CB5D5F"/>
    <w:rsid w:val="00CB657F"/>
    <w:rsid w:val="00CB6AAA"/>
    <w:rsid w:val="00CB76B2"/>
    <w:rsid w:val="00CB7ABE"/>
    <w:rsid w:val="00CB7E74"/>
    <w:rsid w:val="00CC0243"/>
    <w:rsid w:val="00CC0635"/>
    <w:rsid w:val="00CC0728"/>
    <w:rsid w:val="00CC0DF7"/>
    <w:rsid w:val="00CC115E"/>
    <w:rsid w:val="00CC1718"/>
    <w:rsid w:val="00CC18F9"/>
    <w:rsid w:val="00CC2443"/>
    <w:rsid w:val="00CC2499"/>
    <w:rsid w:val="00CC28A2"/>
    <w:rsid w:val="00CC318D"/>
    <w:rsid w:val="00CC3D02"/>
    <w:rsid w:val="00CC3D7E"/>
    <w:rsid w:val="00CC45FF"/>
    <w:rsid w:val="00CC4774"/>
    <w:rsid w:val="00CC4856"/>
    <w:rsid w:val="00CC4BE6"/>
    <w:rsid w:val="00CC50E0"/>
    <w:rsid w:val="00CC58DB"/>
    <w:rsid w:val="00CC6382"/>
    <w:rsid w:val="00CC6675"/>
    <w:rsid w:val="00CC6A3B"/>
    <w:rsid w:val="00CC7484"/>
    <w:rsid w:val="00CC7BFD"/>
    <w:rsid w:val="00CC7F40"/>
    <w:rsid w:val="00CD140D"/>
    <w:rsid w:val="00CD1AAE"/>
    <w:rsid w:val="00CD1B63"/>
    <w:rsid w:val="00CD246B"/>
    <w:rsid w:val="00CD290B"/>
    <w:rsid w:val="00CD35E6"/>
    <w:rsid w:val="00CD35FE"/>
    <w:rsid w:val="00CD3AEE"/>
    <w:rsid w:val="00CD428F"/>
    <w:rsid w:val="00CD42B9"/>
    <w:rsid w:val="00CD4413"/>
    <w:rsid w:val="00CD4775"/>
    <w:rsid w:val="00CD4AF2"/>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96E"/>
    <w:rsid w:val="00CE2AD6"/>
    <w:rsid w:val="00CE2B4E"/>
    <w:rsid w:val="00CE2C9A"/>
    <w:rsid w:val="00CE316D"/>
    <w:rsid w:val="00CE3BB3"/>
    <w:rsid w:val="00CE3C89"/>
    <w:rsid w:val="00CE3CA2"/>
    <w:rsid w:val="00CE3E7C"/>
    <w:rsid w:val="00CE3F85"/>
    <w:rsid w:val="00CE4563"/>
    <w:rsid w:val="00CE4564"/>
    <w:rsid w:val="00CE46C2"/>
    <w:rsid w:val="00CE4B0B"/>
    <w:rsid w:val="00CE50AA"/>
    <w:rsid w:val="00CE6144"/>
    <w:rsid w:val="00CE624F"/>
    <w:rsid w:val="00CE6369"/>
    <w:rsid w:val="00CE7F83"/>
    <w:rsid w:val="00CF0132"/>
    <w:rsid w:val="00CF0243"/>
    <w:rsid w:val="00CF0F2D"/>
    <w:rsid w:val="00CF13CE"/>
    <w:rsid w:val="00CF1AA8"/>
    <w:rsid w:val="00CF1AF8"/>
    <w:rsid w:val="00CF2271"/>
    <w:rsid w:val="00CF2523"/>
    <w:rsid w:val="00CF2786"/>
    <w:rsid w:val="00CF2AB4"/>
    <w:rsid w:val="00CF2F6F"/>
    <w:rsid w:val="00CF3657"/>
    <w:rsid w:val="00CF3AF9"/>
    <w:rsid w:val="00CF3DAF"/>
    <w:rsid w:val="00CF3DE2"/>
    <w:rsid w:val="00CF3F92"/>
    <w:rsid w:val="00CF4E79"/>
    <w:rsid w:val="00CF513C"/>
    <w:rsid w:val="00CF52B0"/>
    <w:rsid w:val="00CF580C"/>
    <w:rsid w:val="00CF5B65"/>
    <w:rsid w:val="00CF5D87"/>
    <w:rsid w:val="00CF62EE"/>
    <w:rsid w:val="00CF68D2"/>
    <w:rsid w:val="00CF68DC"/>
    <w:rsid w:val="00CF6AEC"/>
    <w:rsid w:val="00CF6ECC"/>
    <w:rsid w:val="00CF714A"/>
    <w:rsid w:val="00CF721B"/>
    <w:rsid w:val="00CF7352"/>
    <w:rsid w:val="00CF74E6"/>
    <w:rsid w:val="00CF786B"/>
    <w:rsid w:val="00CF7A57"/>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115"/>
    <w:rsid w:val="00D06212"/>
    <w:rsid w:val="00D0656D"/>
    <w:rsid w:val="00D06D06"/>
    <w:rsid w:val="00D06D3D"/>
    <w:rsid w:val="00D071C7"/>
    <w:rsid w:val="00D072CB"/>
    <w:rsid w:val="00D07303"/>
    <w:rsid w:val="00D07909"/>
    <w:rsid w:val="00D10388"/>
    <w:rsid w:val="00D103C6"/>
    <w:rsid w:val="00D1052B"/>
    <w:rsid w:val="00D10DE2"/>
    <w:rsid w:val="00D11134"/>
    <w:rsid w:val="00D11175"/>
    <w:rsid w:val="00D113E6"/>
    <w:rsid w:val="00D11432"/>
    <w:rsid w:val="00D115F8"/>
    <w:rsid w:val="00D11C30"/>
    <w:rsid w:val="00D11C36"/>
    <w:rsid w:val="00D122DB"/>
    <w:rsid w:val="00D125AF"/>
    <w:rsid w:val="00D12D5D"/>
    <w:rsid w:val="00D12D67"/>
    <w:rsid w:val="00D12D89"/>
    <w:rsid w:val="00D132E3"/>
    <w:rsid w:val="00D13BCD"/>
    <w:rsid w:val="00D14979"/>
    <w:rsid w:val="00D14B2C"/>
    <w:rsid w:val="00D14D58"/>
    <w:rsid w:val="00D14DCC"/>
    <w:rsid w:val="00D15001"/>
    <w:rsid w:val="00D15570"/>
    <w:rsid w:val="00D161CC"/>
    <w:rsid w:val="00D16627"/>
    <w:rsid w:val="00D16639"/>
    <w:rsid w:val="00D166F1"/>
    <w:rsid w:val="00D16B7C"/>
    <w:rsid w:val="00D16E51"/>
    <w:rsid w:val="00D16FC5"/>
    <w:rsid w:val="00D173CB"/>
    <w:rsid w:val="00D17CD4"/>
    <w:rsid w:val="00D17E08"/>
    <w:rsid w:val="00D17E3F"/>
    <w:rsid w:val="00D20409"/>
    <w:rsid w:val="00D20877"/>
    <w:rsid w:val="00D20C20"/>
    <w:rsid w:val="00D20EDD"/>
    <w:rsid w:val="00D212BC"/>
    <w:rsid w:val="00D218C0"/>
    <w:rsid w:val="00D21D2B"/>
    <w:rsid w:val="00D21D80"/>
    <w:rsid w:val="00D2352F"/>
    <w:rsid w:val="00D23E3A"/>
    <w:rsid w:val="00D245F9"/>
    <w:rsid w:val="00D248E5"/>
    <w:rsid w:val="00D24A33"/>
    <w:rsid w:val="00D24E23"/>
    <w:rsid w:val="00D2515E"/>
    <w:rsid w:val="00D25795"/>
    <w:rsid w:val="00D25A72"/>
    <w:rsid w:val="00D2647C"/>
    <w:rsid w:val="00D267DF"/>
    <w:rsid w:val="00D26ADA"/>
    <w:rsid w:val="00D26C8A"/>
    <w:rsid w:val="00D27071"/>
    <w:rsid w:val="00D27484"/>
    <w:rsid w:val="00D279A8"/>
    <w:rsid w:val="00D305BD"/>
    <w:rsid w:val="00D3069C"/>
    <w:rsid w:val="00D30E83"/>
    <w:rsid w:val="00D30F87"/>
    <w:rsid w:val="00D30F94"/>
    <w:rsid w:val="00D31399"/>
    <w:rsid w:val="00D3151B"/>
    <w:rsid w:val="00D31915"/>
    <w:rsid w:val="00D319EC"/>
    <w:rsid w:val="00D329D8"/>
    <w:rsid w:val="00D32E2D"/>
    <w:rsid w:val="00D33E08"/>
    <w:rsid w:val="00D33E1B"/>
    <w:rsid w:val="00D341D6"/>
    <w:rsid w:val="00D342DA"/>
    <w:rsid w:val="00D347BF"/>
    <w:rsid w:val="00D3483A"/>
    <w:rsid w:val="00D34849"/>
    <w:rsid w:val="00D348B3"/>
    <w:rsid w:val="00D349E6"/>
    <w:rsid w:val="00D34B9A"/>
    <w:rsid w:val="00D34F24"/>
    <w:rsid w:val="00D359D8"/>
    <w:rsid w:val="00D35BD3"/>
    <w:rsid w:val="00D3686D"/>
    <w:rsid w:val="00D36AC9"/>
    <w:rsid w:val="00D36B20"/>
    <w:rsid w:val="00D37499"/>
    <w:rsid w:val="00D37716"/>
    <w:rsid w:val="00D3784D"/>
    <w:rsid w:val="00D37E57"/>
    <w:rsid w:val="00D40056"/>
    <w:rsid w:val="00D40876"/>
    <w:rsid w:val="00D40922"/>
    <w:rsid w:val="00D4147E"/>
    <w:rsid w:val="00D4204D"/>
    <w:rsid w:val="00D4206F"/>
    <w:rsid w:val="00D4222F"/>
    <w:rsid w:val="00D42649"/>
    <w:rsid w:val="00D4273B"/>
    <w:rsid w:val="00D4294C"/>
    <w:rsid w:val="00D42D36"/>
    <w:rsid w:val="00D4307C"/>
    <w:rsid w:val="00D43B6F"/>
    <w:rsid w:val="00D442B8"/>
    <w:rsid w:val="00D4452F"/>
    <w:rsid w:val="00D445AB"/>
    <w:rsid w:val="00D446D6"/>
    <w:rsid w:val="00D44765"/>
    <w:rsid w:val="00D45136"/>
    <w:rsid w:val="00D454CB"/>
    <w:rsid w:val="00D455BD"/>
    <w:rsid w:val="00D4588A"/>
    <w:rsid w:val="00D45D75"/>
    <w:rsid w:val="00D45ED4"/>
    <w:rsid w:val="00D45F7C"/>
    <w:rsid w:val="00D4633E"/>
    <w:rsid w:val="00D46512"/>
    <w:rsid w:val="00D468F8"/>
    <w:rsid w:val="00D46D30"/>
    <w:rsid w:val="00D47042"/>
    <w:rsid w:val="00D47126"/>
    <w:rsid w:val="00D47371"/>
    <w:rsid w:val="00D47612"/>
    <w:rsid w:val="00D47824"/>
    <w:rsid w:val="00D479BF"/>
    <w:rsid w:val="00D47A20"/>
    <w:rsid w:val="00D47E62"/>
    <w:rsid w:val="00D50714"/>
    <w:rsid w:val="00D50D3F"/>
    <w:rsid w:val="00D51009"/>
    <w:rsid w:val="00D514CB"/>
    <w:rsid w:val="00D516B8"/>
    <w:rsid w:val="00D5187F"/>
    <w:rsid w:val="00D522E5"/>
    <w:rsid w:val="00D52986"/>
    <w:rsid w:val="00D52C27"/>
    <w:rsid w:val="00D52E25"/>
    <w:rsid w:val="00D534B1"/>
    <w:rsid w:val="00D537B9"/>
    <w:rsid w:val="00D5389E"/>
    <w:rsid w:val="00D53B8E"/>
    <w:rsid w:val="00D54394"/>
    <w:rsid w:val="00D549A6"/>
    <w:rsid w:val="00D54CCC"/>
    <w:rsid w:val="00D54EF8"/>
    <w:rsid w:val="00D550C0"/>
    <w:rsid w:val="00D5584D"/>
    <w:rsid w:val="00D561AB"/>
    <w:rsid w:val="00D57175"/>
    <w:rsid w:val="00D5762A"/>
    <w:rsid w:val="00D57653"/>
    <w:rsid w:val="00D57A96"/>
    <w:rsid w:val="00D57D0C"/>
    <w:rsid w:val="00D57E7E"/>
    <w:rsid w:val="00D60214"/>
    <w:rsid w:val="00D60C78"/>
    <w:rsid w:val="00D60EE4"/>
    <w:rsid w:val="00D61AF4"/>
    <w:rsid w:val="00D61D84"/>
    <w:rsid w:val="00D62223"/>
    <w:rsid w:val="00D62961"/>
    <w:rsid w:val="00D6364D"/>
    <w:rsid w:val="00D63C21"/>
    <w:rsid w:val="00D63E72"/>
    <w:rsid w:val="00D64E99"/>
    <w:rsid w:val="00D6545F"/>
    <w:rsid w:val="00D655D9"/>
    <w:rsid w:val="00D6587E"/>
    <w:rsid w:val="00D659D4"/>
    <w:rsid w:val="00D65D0E"/>
    <w:rsid w:val="00D65D9C"/>
    <w:rsid w:val="00D668C1"/>
    <w:rsid w:val="00D66A8D"/>
    <w:rsid w:val="00D66ABD"/>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4E64"/>
    <w:rsid w:val="00D74F43"/>
    <w:rsid w:val="00D754DC"/>
    <w:rsid w:val="00D756C8"/>
    <w:rsid w:val="00D7580F"/>
    <w:rsid w:val="00D7598F"/>
    <w:rsid w:val="00D761A2"/>
    <w:rsid w:val="00D764DA"/>
    <w:rsid w:val="00D7685A"/>
    <w:rsid w:val="00D76A57"/>
    <w:rsid w:val="00D76B8F"/>
    <w:rsid w:val="00D77CF3"/>
    <w:rsid w:val="00D80C1A"/>
    <w:rsid w:val="00D80F3A"/>
    <w:rsid w:val="00D816D5"/>
    <w:rsid w:val="00D81CB0"/>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BAF"/>
    <w:rsid w:val="00D83E84"/>
    <w:rsid w:val="00D84A14"/>
    <w:rsid w:val="00D84B62"/>
    <w:rsid w:val="00D85AA9"/>
    <w:rsid w:val="00D85E34"/>
    <w:rsid w:val="00D85ECC"/>
    <w:rsid w:val="00D86227"/>
    <w:rsid w:val="00D86B7C"/>
    <w:rsid w:val="00D872F4"/>
    <w:rsid w:val="00D8768D"/>
    <w:rsid w:val="00D876E5"/>
    <w:rsid w:val="00D87A0D"/>
    <w:rsid w:val="00D87AFB"/>
    <w:rsid w:val="00D87CFD"/>
    <w:rsid w:val="00D90B38"/>
    <w:rsid w:val="00D90CAC"/>
    <w:rsid w:val="00D91280"/>
    <w:rsid w:val="00D9147C"/>
    <w:rsid w:val="00D914B8"/>
    <w:rsid w:val="00D915E0"/>
    <w:rsid w:val="00D91BB1"/>
    <w:rsid w:val="00D92618"/>
    <w:rsid w:val="00D92838"/>
    <w:rsid w:val="00D92A18"/>
    <w:rsid w:val="00D92CF2"/>
    <w:rsid w:val="00D93412"/>
    <w:rsid w:val="00D9370E"/>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692"/>
    <w:rsid w:val="00D97753"/>
    <w:rsid w:val="00D9795F"/>
    <w:rsid w:val="00D97CB6"/>
    <w:rsid w:val="00D97D04"/>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9FE"/>
    <w:rsid w:val="00DA7A84"/>
    <w:rsid w:val="00DA7EBA"/>
    <w:rsid w:val="00DB00FA"/>
    <w:rsid w:val="00DB0303"/>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3F29"/>
    <w:rsid w:val="00DB4105"/>
    <w:rsid w:val="00DB4363"/>
    <w:rsid w:val="00DB43FA"/>
    <w:rsid w:val="00DB51F6"/>
    <w:rsid w:val="00DB5340"/>
    <w:rsid w:val="00DB53CE"/>
    <w:rsid w:val="00DB572C"/>
    <w:rsid w:val="00DB6168"/>
    <w:rsid w:val="00DB6317"/>
    <w:rsid w:val="00DB657E"/>
    <w:rsid w:val="00DB6DE6"/>
    <w:rsid w:val="00DB74EC"/>
    <w:rsid w:val="00DC07DF"/>
    <w:rsid w:val="00DC0F37"/>
    <w:rsid w:val="00DC15DA"/>
    <w:rsid w:val="00DC2438"/>
    <w:rsid w:val="00DC2881"/>
    <w:rsid w:val="00DC2A2D"/>
    <w:rsid w:val="00DC2C35"/>
    <w:rsid w:val="00DC2FC9"/>
    <w:rsid w:val="00DC3107"/>
    <w:rsid w:val="00DC3BF0"/>
    <w:rsid w:val="00DC3D9F"/>
    <w:rsid w:val="00DC42AD"/>
    <w:rsid w:val="00DC46A5"/>
    <w:rsid w:val="00DC48AE"/>
    <w:rsid w:val="00DC51BB"/>
    <w:rsid w:val="00DC5429"/>
    <w:rsid w:val="00DC55F3"/>
    <w:rsid w:val="00DC611C"/>
    <w:rsid w:val="00DC6122"/>
    <w:rsid w:val="00DC61A3"/>
    <w:rsid w:val="00DC62E7"/>
    <w:rsid w:val="00DC64FB"/>
    <w:rsid w:val="00DC651B"/>
    <w:rsid w:val="00DC6997"/>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6B19"/>
    <w:rsid w:val="00DD7328"/>
    <w:rsid w:val="00DD757E"/>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311"/>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103"/>
    <w:rsid w:val="00DF1746"/>
    <w:rsid w:val="00DF17E5"/>
    <w:rsid w:val="00DF17E6"/>
    <w:rsid w:val="00DF2164"/>
    <w:rsid w:val="00DF275A"/>
    <w:rsid w:val="00DF3CF9"/>
    <w:rsid w:val="00DF3FD9"/>
    <w:rsid w:val="00DF4385"/>
    <w:rsid w:val="00DF45F8"/>
    <w:rsid w:val="00DF48E2"/>
    <w:rsid w:val="00DF4903"/>
    <w:rsid w:val="00DF4BD5"/>
    <w:rsid w:val="00DF60B8"/>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44D"/>
    <w:rsid w:val="00E04648"/>
    <w:rsid w:val="00E04CB7"/>
    <w:rsid w:val="00E058CC"/>
    <w:rsid w:val="00E05B6F"/>
    <w:rsid w:val="00E05CE3"/>
    <w:rsid w:val="00E05DD8"/>
    <w:rsid w:val="00E06931"/>
    <w:rsid w:val="00E076DE"/>
    <w:rsid w:val="00E07AC1"/>
    <w:rsid w:val="00E07B3E"/>
    <w:rsid w:val="00E07BF3"/>
    <w:rsid w:val="00E07C8B"/>
    <w:rsid w:val="00E104AC"/>
    <w:rsid w:val="00E1065E"/>
    <w:rsid w:val="00E106B7"/>
    <w:rsid w:val="00E10808"/>
    <w:rsid w:val="00E1099A"/>
    <w:rsid w:val="00E10DFF"/>
    <w:rsid w:val="00E113CF"/>
    <w:rsid w:val="00E11496"/>
    <w:rsid w:val="00E11B17"/>
    <w:rsid w:val="00E122E4"/>
    <w:rsid w:val="00E12943"/>
    <w:rsid w:val="00E12D29"/>
    <w:rsid w:val="00E12F8A"/>
    <w:rsid w:val="00E136F1"/>
    <w:rsid w:val="00E1432F"/>
    <w:rsid w:val="00E14535"/>
    <w:rsid w:val="00E14763"/>
    <w:rsid w:val="00E14B03"/>
    <w:rsid w:val="00E1550B"/>
    <w:rsid w:val="00E15B40"/>
    <w:rsid w:val="00E15BAC"/>
    <w:rsid w:val="00E15F60"/>
    <w:rsid w:val="00E16162"/>
    <w:rsid w:val="00E201B3"/>
    <w:rsid w:val="00E209DB"/>
    <w:rsid w:val="00E20D20"/>
    <w:rsid w:val="00E21103"/>
    <w:rsid w:val="00E225EC"/>
    <w:rsid w:val="00E2274A"/>
    <w:rsid w:val="00E22A91"/>
    <w:rsid w:val="00E22B2A"/>
    <w:rsid w:val="00E22D40"/>
    <w:rsid w:val="00E23311"/>
    <w:rsid w:val="00E237A7"/>
    <w:rsid w:val="00E23A72"/>
    <w:rsid w:val="00E24024"/>
    <w:rsid w:val="00E241D4"/>
    <w:rsid w:val="00E242C4"/>
    <w:rsid w:val="00E24B43"/>
    <w:rsid w:val="00E24D3F"/>
    <w:rsid w:val="00E2506A"/>
    <w:rsid w:val="00E251DB"/>
    <w:rsid w:val="00E25565"/>
    <w:rsid w:val="00E25646"/>
    <w:rsid w:val="00E256E6"/>
    <w:rsid w:val="00E25E0B"/>
    <w:rsid w:val="00E26468"/>
    <w:rsid w:val="00E269E2"/>
    <w:rsid w:val="00E26ADC"/>
    <w:rsid w:val="00E26B86"/>
    <w:rsid w:val="00E2731E"/>
    <w:rsid w:val="00E27363"/>
    <w:rsid w:val="00E27377"/>
    <w:rsid w:val="00E27476"/>
    <w:rsid w:val="00E27715"/>
    <w:rsid w:val="00E27898"/>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5FD"/>
    <w:rsid w:val="00E356F3"/>
    <w:rsid w:val="00E35798"/>
    <w:rsid w:val="00E35C04"/>
    <w:rsid w:val="00E35E7E"/>
    <w:rsid w:val="00E36293"/>
    <w:rsid w:val="00E36BB9"/>
    <w:rsid w:val="00E36DF2"/>
    <w:rsid w:val="00E3738C"/>
    <w:rsid w:val="00E404E1"/>
    <w:rsid w:val="00E40652"/>
    <w:rsid w:val="00E40CC4"/>
    <w:rsid w:val="00E40E5F"/>
    <w:rsid w:val="00E41675"/>
    <w:rsid w:val="00E4183C"/>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289"/>
    <w:rsid w:val="00E46684"/>
    <w:rsid w:val="00E46998"/>
    <w:rsid w:val="00E46B65"/>
    <w:rsid w:val="00E46E75"/>
    <w:rsid w:val="00E470AC"/>
    <w:rsid w:val="00E47240"/>
    <w:rsid w:val="00E473C1"/>
    <w:rsid w:val="00E50962"/>
    <w:rsid w:val="00E513A4"/>
    <w:rsid w:val="00E517DD"/>
    <w:rsid w:val="00E5183C"/>
    <w:rsid w:val="00E51A76"/>
    <w:rsid w:val="00E51B89"/>
    <w:rsid w:val="00E51E4C"/>
    <w:rsid w:val="00E5217F"/>
    <w:rsid w:val="00E5248C"/>
    <w:rsid w:val="00E52D9D"/>
    <w:rsid w:val="00E52D9E"/>
    <w:rsid w:val="00E52F6E"/>
    <w:rsid w:val="00E5308B"/>
    <w:rsid w:val="00E530E6"/>
    <w:rsid w:val="00E532FE"/>
    <w:rsid w:val="00E5388C"/>
    <w:rsid w:val="00E543F5"/>
    <w:rsid w:val="00E54EED"/>
    <w:rsid w:val="00E55852"/>
    <w:rsid w:val="00E55AB6"/>
    <w:rsid w:val="00E55C67"/>
    <w:rsid w:val="00E55D00"/>
    <w:rsid w:val="00E55FB7"/>
    <w:rsid w:val="00E5612A"/>
    <w:rsid w:val="00E56663"/>
    <w:rsid w:val="00E567A4"/>
    <w:rsid w:val="00E574B2"/>
    <w:rsid w:val="00E576F8"/>
    <w:rsid w:val="00E5792C"/>
    <w:rsid w:val="00E57D54"/>
    <w:rsid w:val="00E60A1D"/>
    <w:rsid w:val="00E60E5F"/>
    <w:rsid w:val="00E610DC"/>
    <w:rsid w:val="00E61F2A"/>
    <w:rsid w:val="00E62571"/>
    <w:rsid w:val="00E625FC"/>
    <w:rsid w:val="00E62952"/>
    <w:rsid w:val="00E638C4"/>
    <w:rsid w:val="00E63C79"/>
    <w:rsid w:val="00E64140"/>
    <w:rsid w:val="00E6439D"/>
    <w:rsid w:val="00E6444F"/>
    <w:rsid w:val="00E64A9E"/>
    <w:rsid w:val="00E6523C"/>
    <w:rsid w:val="00E65773"/>
    <w:rsid w:val="00E65BC9"/>
    <w:rsid w:val="00E65DA4"/>
    <w:rsid w:val="00E66996"/>
    <w:rsid w:val="00E66C64"/>
    <w:rsid w:val="00E6789C"/>
    <w:rsid w:val="00E67D0B"/>
    <w:rsid w:val="00E67D1C"/>
    <w:rsid w:val="00E67DD0"/>
    <w:rsid w:val="00E67E3F"/>
    <w:rsid w:val="00E708F5"/>
    <w:rsid w:val="00E70EFF"/>
    <w:rsid w:val="00E71500"/>
    <w:rsid w:val="00E715A6"/>
    <w:rsid w:val="00E71816"/>
    <w:rsid w:val="00E71C62"/>
    <w:rsid w:val="00E71D5C"/>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65AD"/>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4719"/>
    <w:rsid w:val="00E8532A"/>
    <w:rsid w:val="00E8582E"/>
    <w:rsid w:val="00E85B5E"/>
    <w:rsid w:val="00E86544"/>
    <w:rsid w:val="00E86C2B"/>
    <w:rsid w:val="00E86D3C"/>
    <w:rsid w:val="00E86E23"/>
    <w:rsid w:val="00E86F0D"/>
    <w:rsid w:val="00E877F6"/>
    <w:rsid w:val="00E8799C"/>
    <w:rsid w:val="00E87EBA"/>
    <w:rsid w:val="00E87EDF"/>
    <w:rsid w:val="00E90243"/>
    <w:rsid w:val="00E9059C"/>
    <w:rsid w:val="00E905C7"/>
    <w:rsid w:val="00E9063F"/>
    <w:rsid w:val="00E912B6"/>
    <w:rsid w:val="00E914A0"/>
    <w:rsid w:val="00E91B5E"/>
    <w:rsid w:val="00E91B7E"/>
    <w:rsid w:val="00E927AE"/>
    <w:rsid w:val="00E928CF"/>
    <w:rsid w:val="00E92E3E"/>
    <w:rsid w:val="00E92EE8"/>
    <w:rsid w:val="00E92F47"/>
    <w:rsid w:val="00E92F93"/>
    <w:rsid w:val="00E9332B"/>
    <w:rsid w:val="00E934AC"/>
    <w:rsid w:val="00E934BA"/>
    <w:rsid w:val="00E93626"/>
    <w:rsid w:val="00E93724"/>
    <w:rsid w:val="00E938B9"/>
    <w:rsid w:val="00E93A62"/>
    <w:rsid w:val="00E93D50"/>
    <w:rsid w:val="00E94075"/>
    <w:rsid w:val="00E94248"/>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0D54"/>
    <w:rsid w:val="00EB23EA"/>
    <w:rsid w:val="00EB2AA5"/>
    <w:rsid w:val="00EB2B48"/>
    <w:rsid w:val="00EB2B76"/>
    <w:rsid w:val="00EB2D35"/>
    <w:rsid w:val="00EB2D45"/>
    <w:rsid w:val="00EB2DBD"/>
    <w:rsid w:val="00EB32AF"/>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2960"/>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5C6"/>
    <w:rsid w:val="00ED0B23"/>
    <w:rsid w:val="00ED0F71"/>
    <w:rsid w:val="00ED111D"/>
    <w:rsid w:val="00ED1301"/>
    <w:rsid w:val="00ED1745"/>
    <w:rsid w:val="00ED1C00"/>
    <w:rsid w:val="00ED237B"/>
    <w:rsid w:val="00ED2EB6"/>
    <w:rsid w:val="00ED2FA2"/>
    <w:rsid w:val="00ED3786"/>
    <w:rsid w:val="00ED4CE7"/>
    <w:rsid w:val="00ED5071"/>
    <w:rsid w:val="00ED6A51"/>
    <w:rsid w:val="00ED74D1"/>
    <w:rsid w:val="00ED76A8"/>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37E"/>
    <w:rsid w:val="00EF050E"/>
    <w:rsid w:val="00EF05B8"/>
    <w:rsid w:val="00EF0811"/>
    <w:rsid w:val="00EF0B15"/>
    <w:rsid w:val="00EF1323"/>
    <w:rsid w:val="00EF163B"/>
    <w:rsid w:val="00EF1B53"/>
    <w:rsid w:val="00EF1BF9"/>
    <w:rsid w:val="00EF212E"/>
    <w:rsid w:val="00EF2218"/>
    <w:rsid w:val="00EF2BD2"/>
    <w:rsid w:val="00EF2EE3"/>
    <w:rsid w:val="00EF3175"/>
    <w:rsid w:val="00EF31C0"/>
    <w:rsid w:val="00EF3308"/>
    <w:rsid w:val="00EF3453"/>
    <w:rsid w:val="00EF374D"/>
    <w:rsid w:val="00EF38F0"/>
    <w:rsid w:val="00EF39D6"/>
    <w:rsid w:val="00EF3DD7"/>
    <w:rsid w:val="00EF3F4A"/>
    <w:rsid w:val="00EF4A73"/>
    <w:rsid w:val="00EF54B4"/>
    <w:rsid w:val="00EF5E3F"/>
    <w:rsid w:val="00EF5F9A"/>
    <w:rsid w:val="00EF6502"/>
    <w:rsid w:val="00EF65A8"/>
    <w:rsid w:val="00EF663D"/>
    <w:rsid w:val="00EF6CD0"/>
    <w:rsid w:val="00EF70D2"/>
    <w:rsid w:val="00EF73E8"/>
    <w:rsid w:val="00EF78B6"/>
    <w:rsid w:val="00EF7A0A"/>
    <w:rsid w:val="00EF7B96"/>
    <w:rsid w:val="00F004B6"/>
    <w:rsid w:val="00F004EA"/>
    <w:rsid w:val="00F008E3"/>
    <w:rsid w:val="00F009F9"/>
    <w:rsid w:val="00F00A4D"/>
    <w:rsid w:val="00F00DF3"/>
    <w:rsid w:val="00F01544"/>
    <w:rsid w:val="00F018F5"/>
    <w:rsid w:val="00F01AC0"/>
    <w:rsid w:val="00F01BED"/>
    <w:rsid w:val="00F01CA0"/>
    <w:rsid w:val="00F01CA1"/>
    <w:rsid w:val="00F02093"/>
    <w:rsid w:val="00F02D7B"/>
    <w:rsid w:val="00F02FFE"/>
    <w:rsid w:val="00F03013"/>
    <w:rsid w:val="00F03343"/>
    <w:rsid w:val="00F03431"/>
    <w:rsid w:val="00F039D4"/>
    <w:rsid w:val="00F04113"/>
    <w:rsid w:val="00F0499F"/>
    <w:rsid w:val="00F049EB"/>
    <w:rsid w:val="00F04F43"/>
    <w:rsid w:val="00F05591"/>
    <w:rsid w:val="00F05F99"/>
    <w:rsid w:val="00F0634A"/>
    <w:rsid w:val="00F06F90"/>
    <w:rsid w:val="00F07359"/>
    <w:rsid w:val="00F07965"/>
    <w:rsid w:val="00F07E54"/>
    <w:rsid w:val="00F100FF"/>
    <w:rsid w:val="00F1040E"/>
    <w:rsid w:val="00F106E7"/>
    <w:rsid w:val="00F10A1A"/>
    <w:rsid w:val="00F10ACC"/>
    <w:rsid w:val="00F111E2"/>
    <w:rsid w:val="00F11392"/>
    <w:rsid w:val="00F11605"/>
    <w:rsid w:val="00F117C4"/>
    <w:rsid w:val="00F11EB9"/>
    <w:rsid w:val="00F12485"/>
    <w:rsid w:val="00F1281A"/>
    <w:rsid w:val="00F12907"/>
    <w:rsid w:val="00F12941"/>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5A2B"/>
    <w:rsid w:val="00F25F55"/>
    <w:rsid w:val="00F262B8"/>
    <w:rsid w:val="00F26361"/>
    <w:rsid w:val="00F26382"/>
    <w:rsid w:val="00F269E8"/>
    <w:rsid w:val="00F26AD0"/>
    <w:rsid w:val="00F270DF"/>
    <w:rsid w:val="00F27692"/>
    <w:rsid w:val="00F27A53"/>
    <w:rsid w:val="00F27D6C"/>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658B"/>
    <w:rsid w:val="00F37278"/>
    <w:rsid w:val="00F37758"/>
    <w:rsid w:val="00F379E7"/>
    <w:rsid w:val="00F37B73"/>
    <w:rsid w:val="00F37F45"/>
    <w:rsid w:val="00F40D14"/>
    <w:rsid w:val="00F415EC"/>
    <w:rsid w:val="00F41CC3"/>
    <w:rsid w:val="00F41D7C"/>
    <w:rsid w:val="00F422F5"/>
    <w:rsid w:val="00F4239B"/>
    <w:rsid w:val="00F42A86"/>
    <w:rsid w:val="00F4398F"/>
    <w:rsid w:val="00F43CA7"/>
    <w:rsid w:val="00F44050"/>
    <w:rsid w:val="00F44297"/>
    <w:rsid w:val="00F443DD"/>
    <w:rsid w:val="00F45629"/>
    <w:rsid w:val="00F4578D"/>
    <w:rsid w:val="00F457E3"/>
    <w:rsid w:val="00F45E54"/>
    <w:rsid w:val="00F45FD4"/>
    <w:rsid w:val="00F46E8D"/>
    <w:rsid w:val="00F46F5E"/>
    <w:rsid w:val="00F47CFA"/>
    <w:rsid w:val="00F47F4F"/>
    <w:rsid w:val="00F50252"/>
    <w:rsid w:val="00F50639"/>
    <w:rsid w:val="00F50D56"/>
    <w:rsid w:val="00F51562"/>
    <w:rsid w:val="00F517A5"/>
    <w:rsid w:val="00F51EA8"/>
    <w:rsid w:val="00F527F4"/>
    <w:rsid w:val="00F531E4"/>
    <w:rsid w:val="00F531EE"/>
    <w:rsid w:val="00F53EF8"/>
    <w:rsid w:val="00F547F0"/>
    <w:rsid w:val="00F552C3"/>
    <w:rsid w:val="00F5556B"/>
    <w:rsid w:val="00F556F6"/>
    <w:rsid w:val="00F561D4"/>
    <w:rsid w:val="00F5625E"/>
    <w:rsid w:val="00F562B9"/>
    <w:rsid w:val="00F56535"/>
    <w:rsid w:val="00F56AFD"/>
    <w:rsid w:val="00F56FD6"/>
    <w:rsid w:val="00F57408"/>
    <w:rsid w:val="00F57882"/>
    <w:rsid w:val="00F6025A"/>
    <w:rsid w:val="00F6074D"/>
    <w:rsid w:val="00F61381"/>
    <w:rsid w:val="00F61A9C"/>
    <w:rsid w:val="00F61AAD"/>
    <w:rsid w:val="00F61B40"/>
    <w:rsid w:val="00F61B93"/>
    <w:rsid w:val="00F61FAC"/>
    <w:rsid w:val="00F62037"/>
    <w:rsid w:val="00F626F4"/>
    <w:rsid w:val="00F62D18"/>
    <w:rsid w:val="00F62DB1"/>
    <w:rsid w:val="00F62F84"/>
    <w:rsid w:val="00F634DD"/>
    <w:rsid w:val="00F63ABB"/>
    <w:rsid w:val="00F641D0"/>
    <w:rsid w:val="00F64200"/>
    <w:rsid w:val="00F64C0E"/>
    <w:rsid w:val="00F64C32"/>
    <w:rsid w:val="00F64C9D"/>
    <w:rsid w:val="00F64DEE"/>
    <w:rsid w:val="00F64FA5"/>
    <w:rsid w:val="00F66101"/>
    <w:rsid w:val="00F663A0"/>
    <w:rsid w:val="00F66CBB"/>
    <w:rsid w:val="00F66DF5"/>
    <w:rsid w:val="00F66ED1"/>
    <w:rsid w:val="00F6780A"/>
    <w:rsid w:val="00F67B09"/>
    <w:rsid w:val="00F67E8A"/>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906"/>
    <w:rsid w:val="00F80FD6"/>
    <w:rsid w:val="00F810AF"/>
    <w:rsid w:val="00F81916"/>
    <w:rsid w:val="00F81A57"/>
    <w:rsid w:val="00F81B73"/>
    <w:rsid w:val="00F81FBD"/>
    <w:rsid w:val="00F82370"/>
    <w:rsid w:val="00F82F20"/>
    <w:rsid w:val="00F83199"/>
    <w:rsid w:val="00F83C46"/>
    <w:rsid w:val="00F83DAD"/>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3ED6"/>
    <w:rsid w:val="00F94463"/>
    <w:rsid w:val="00F947B4"/>
    <w:rsid w:val="00F94837"/>
    <w:rsid w:val="00F9487B"/>
    <w:rsid w:val="00F948CD"/>
    <w:rsid w:val="00F94AAF"/>
    <w:rsid w:val="00F94BFB"/>
    <w:rsid w:val="00F9581B"/>
    <w:rsid w:val="00F95B63"/>
    <w:rsid w:val="00F95E3C"/>
    <w:rsid w:val="00F9637B"/>
    <w:rsid w:val="00F9638E"/>
    <w:rsid w:val="00F96968"/>
    <w:rsid w:val="00F96EA5"/>
    <w:rsid w:val="00F970C8"/>
    <w:rsid w:val="00F971C8"/>
    <w:rsid w:val="00F97489"/>
    <w:rsid w:val="00F9780B"/>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A7D3D"/>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334"/>
    <w:rsid w:val="00FC35C2"/>
    <w:rsid w:val="00FC3CD0"/>
    <w:rsid w:val="00FC3F39"/>
    <w:rsid w:val="00FC44FD"/>
    <w:rsid w:val="00FC4B87"/>
    <w:rsid w:val="00FC56A8"/>
    <w:rsid w:val="00FC59BB"/>
    <w:rsid w:val="00FC5D99"/>
    <w:rsid w:val="00FC6043"/>
    <w:rsid w:val="00FC60FA"/>
    <w:rsid w:val="00FC612E"/>
    <w:rsid w:val="00FC652E"/>
    <w:rsid w:val="00FC65D9"/>
    <w:rsid w:val="00FC67B5"/>
    <w:rsid w:val="00FC683F"/>
    <w:rsid w:val="00FC686A"/>
    <w:rsid w:val="00FC6C20"/>
    <w:rsid w:val="00FC70B7"/>
    <w:rsid w:val="00FC7352"/>
    <w:rsid w:val="00FC772A"/>
    <w:rsid w:val="00FC7AEC"/>
    <w:rsid w:val="00FC7E95"/>
    <w:rsid w:val="00FD05F1"/>
    <w:rsid w:val="00FD0679"/>
    <w:rsid w:val="00FD0892"/>
    <w:rsid w:val="00FD0B17"/>
    <w:rsid w:val="00FD0D44"/>
    <w:rsid w:val="00FD0F54"/>
    <w:rsid w:val="00FD0F9C"/>
    <w:rsid w:val="00FD11E1"/>
    <w:rsid w:val="00FD15B1"/>
    <w:rsid w:val="00FD253E"/>
    <w:rsid w:val="00FD289F"/>
    <w:rsid w:val="00FD30BE"/>
    <w:rsid w:val="00FD342F"/>
    <w:rsid w:val="00FD3818"/>
    <w:rsid w:val="00FD3E76"/>
    <w:rsid w:val="00FD401F"/>
    <w:rsid w:val="00FD47BA"/>
    <w:rsid w:val="00FD4E31"/>
    <w:rsid w:val="00FD51A7"/>
    <w:rsid w:val="00FD5314"/>
    <w:rsid w:val="00FD53EF"/>
    <w:rsid w:val="00FD541F"/>
    <w:rsid w:val="00FD5495"/>
    <w:rsid w:val="00FD5DD7"/>
    <w:rsid w:val="00FD5DE0"/>
    <w:rsid w:val="00FD60B4"/>
    <w:rsid w:val="00FD60E3"/>
    <w:rsid w:val="00FD6290"/>
    <w:rsid w:val="00FD6753"/>
    <w:rsid w:val="00FD770F"/>
    <w:rsid w:val="00FD782D"/>
    <w:rsid w:val="00FD7836"/>
    <w:rsid w:val="00FD7BAA"/>
    <w:rsid w:val="00FD7C45"/>
    <w:rsid w:val="00FD7E05"/>
    <w:rsid w:val="00FE00D5"/>
    <w:rsid w:val="00FE01B6"/>
    <w:rsid w:val="00FE0A6E"/>
    <w:rsid w:val="00FE1492"/>
    <w:rsid w:val="00FE1688"/>
    <w:rsid w:val="00FE21B5"/>
    <w:rsid w:val="00FE2516"/>
    <w:rsid w:val="00FE28F3"/>
    <w:rsid w:val="00FE3068"/>
    <w:rsid w:val="00FE3680"/>
    <w:rsid w:val="00FE37BC"/>
    <w:rsid w:val="00FE39E3"/>
    <w:rsid w:val="00FE39F1"/>
    <w:rsid w:val="00FE3D2C"/>
    <w:rsid w:val="00FE400F"/>
    <w:rsid w:val="00FE4192"/>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67D"/>
    <w:rsid w:val="00FF2831"/>
    <w:rsid w:val="00FF2BAA"/>
    <w:rsid w:val="00FF2E21"/>
    <w:rsid w:val="00FF2F1A"/>
    <w:rsid w:val="00FF2F66"/>
    <w:rsid w:val="00FF321D"/>
    <w:rsid w:val="00FF33FE"/>
    <w:rsid w:val="00FF36E8"/>
    <w:rsid w:val="00FF5584"/>
    <w:rsid w:val="00FF5657"/>
    <w:rsid w:val="00FF576C"/>
    <w:rsid w:val="00FF5884"/>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481C194"/>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C58964FA-C976-4817-92EF-3C24871F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427771"/>
    <w:rPr>
      <w:rFonts w:ascii="Arial" w:eastAsia="Times New Roman" w:hAnsi="Arial"/>
      <w:szCs w:val="24"/>
    </w:rPr>
  </w:style>
  <w:style w:type="paragraph" w:styleId="TOC2">
    <w:name w:val="toc 2"/>
    <w:basedOn w:val="Normal"/>
    <w:next w:val="Normal"/>
    <w:autoRedefine/>
    <w:uiPriority w:val="39"/>
    <w:rsid w:val="003329C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F7B21"/>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uiPriority w:val="1"/>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8"/>
      </w:numPr>
    </w:pPr>
  </w:style>
  <w:style w:type="numbering" w:customStyle="1" w:styleId="CurrentList2">
    <w:name w:val="Current List2"/>
    <w:uiPriority w:val="99"/>
    <w:rsid w:val="007D5B34"/>
    <w:pPr>
      <w:numPr>
        <w:numId w:val="41"/>
      </w:numPr>
    </w:pPr>
  </w:style>
  <w:style w:type="character" w:customStyle="1" w:styleId="ui-provider">
    <w:name w:val="ui-provider"/>
    <w:basedOn w:val="DefaultParagraphFont"/>
    <w:rsid w:val="008F7C62"/>
  </w:style>
  <w:style w:type="paragraph" w:customStyle="1" w:styleId="xmsonormal">
    <w:name w:val="x_msonormal"/>
    <w:basedOn w:val="Normal"/>
    <w:rsid w:val="00836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16035176">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5929934">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013011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medicare.gov/MedicareComplaintForm/home.aspx" TargetMode="External"/><Relationship Id="rId39" Type="http://schemas.openxmlformats.org/officeDocument/2006/relationships/header" Target="header11.xml"/><Relationship Id="rId21" Type="http://schemas.openxmlformats.org/officeDocument/2006/relationships/header" Target="header5.xml"/><Relationship Id="rId34" Type="http://schemas.openxmlformats.org/officeDocument/2006/relationships/footer" Target="footer6.xml"/><Relationship Id="rId42" Type="http://schemas.openxmlformats.org/officeDocument/2006/relationships/header" Target="header13.xml"/><Relationship Id="rId47" Type="http://schemas.openxmlformats.org/officeDocument/2006/relationships/hyperlink" Target="http://www.medicare.gov" TargetMode="External"/><Relationship Id="rId50" Type="http://schemas.openxmlformats.org/officeDocument/2006/relationships/header" Target="header17.xml"/><Relationship Id="rId55" Type="http://schemas.openxmlformats.org/officeDocument/2006/relationships/header" Target="header20.xml"/><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medicare.gov/basics/costs/help/drug-costs" TargetMode="Externa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eader" Target="header7.xml"/><Relationship Id="rId37" Type="http://schemas.openxmlformats.org/officeDocument/2006/relationships/footer" Target="footer7.xml"/><Relationship Id="rId40" Type="http://schemas.openxmlformats.org/officeDocument/2006/relationships/footer" Target="footer8.xml"/><Relationship Id="rId45" Type="http://schemas.openxmlformats.org/officeDocument/2006/relationships/header" Target="header15.xml"/><Relationship Id="rId53" Type="http://schemas.openxmlformats.org/officeDocument/2006/relationships/header" Target="header19.xml"/><Relationship Id="rId58" Type="http://schemas.openxmlformats.org/officeDocument/2006/relationships/header" Target="header22.xml"/><Relationship Id="rId5" Type="http://schemas.openxmlformats.org/officeDocument/2006/relationships/customXml" Target="../customXml/item5.xml"/><Relationship Id="rId61" Type="http://schemas.openxmlformats.org/officeDocument/2006/relationships/header" Target="header24.xml"/><Relationship Id="rId19" Type="http://schemas.openxmlformats.org/officeDocument/2006/relationships/hyperlink" Target="https://www.medicare.gov/medicare-and-you"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s://www.shiphelp.org" TargetMode="External"/><Relationship Id="rId30" Type="http://schemas.openxmlformats.org/officeDocument/2006/relationships/hyperlink" Target="http://www.medicare.gov" TargetMode="External"/><Relationship Id="rId35" Type="http://schemas.openxmlformats.org/officeDocument/2006/relationships/header" Target="header8.xml"/><Relationship Id="rId43" Type="http://schemas.openxmlformats.org/officeDocument/2006/relationships/header" Target="header14.xml"/><Relationship Id="rId48" Type="http://schemas.openxmlformats.org/officeDocument/2006/relationships/hyperlink" Target="http://www.cms.gov/Medicare/CMS-Forms/CMS-Forms/downloads/cms1696.pdf" TargetMode="External"/><Relationship Id="rId56" Type="http://schemas.openxmlformats.org/officeDocument/2006/relationships/header" Target="header21.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header" Target="header10.xml"/><Relationship Id="rId46" Type="http://schemas.openxmlformats.org/officeDocument/2006/relationships/header" Target="header16.xml"/><Relationship Id="rId59" Type="http://schemas.openxmlformats.org/officeDocument/2006/relationships/footer" Target="footer10.xml"/><Relationship Id="rId20" Type="http://schemas.openxmlformats.org/officeDocument/2006/relationships/hyperlink" Target="https://www.medicare.gov/drug-coverage-part-d/costs-for-medicare-drug-coverage/monthly-premium-for-drug-plans" TargetMode="External"/><Relationship Id="rId41" Type="http://schemas.openxmlformats.org/officeDocument/2006/relationships/header" Target="header12.xml"/><Relationship Id="rId54" Type="http://schemas.openxmlformats.org/officeDocument/2006/relationships/hyperlink" Target="http://www.medicare.gov"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eader" Target="header9.xml"/><Relationship Id="rId49" Type="http://schemas.openxmlformats.org/officeDocument/2006/relationships/hyperlink" Target="http://www.medicare.gov/MedicareComplaintForm/home.aspx" TargetMode="External"/><Relationship Id="rId57" Type="http://schemas.openxmlformats.org/officeDocument/2006/relationships/hyperlink" Target="https://www.hhs.gov/ocr/index.html" TargetMode="Externa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hyperlink" Target="http://www.medicare.gov/Pubs/pdf/11534-Medicare-Rights-and-Protections.pdf" TargetMode="External"/><Relationship Id="rId52" Type="http://schemas.openxmlformats.org/officeDocument/2006/relationships/footer" Target="footer9.xml"/><Relationship Id="rId60" Type="http://schemas.openxmlformats.org/officeDocument/2006/relationships/header" Target="header23.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F76EB5-D531-4C4E-80C5-E53108DEE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206B44-4DE0-4AC4-9B65-82B19152E12E}">
  <ds:schemaRefs>
    <ds:schemaRef ds:uri="Microsoft.SharePoint.Taxonomy.ContentTypeSync"/>
  </ds:schemaRefs>
</ds:datastoreItem>
</file>

<file path=customXml/itemProps3.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customXml/itemProps4.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5.xml><?xml version="1.0" encoding="utf-8"?>
<ds:datastoreItem xmlns:ds="http://schemas.openxmlformats.org/officeDocument/2006/customXml" ds:itemID="{0E2E1F86-5354-4AEA-A053-E0A2DBD699B1}">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11</TotalTime>
  <Pages>13</Pages>
  <Words>42980</Words>
  <Characters>244988</Characters>
  <Application>Microsoft Office Word</Application>
  <DocSecurity>0</DocSecurity>
  <Lines>2041</Lines>
  <Paragraphs>574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CY2025_9_PDP_EOC_062024</vt:lpstr>
      <vt:lpstr>CY2025_9_PDP_EOC_062024</vt:lpstr>
      <vt:lpstr>CY2025_9_PDP_EOC_062024</vt:lpstr>
    </vt:vector>
  </TitlesOfParts>
  <Company>CMS</Company>
  <LinksUpToDate>false</LinksUpToDate>
  <CharactersWithSpaces>287394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CY2025_9_PDP_EOC_062024_SPA</dc:title>
  <dc:subject>CY2025_9_PDP_EOC_062024_SPA</dc:subject>
  <dc:creator>Centers for Medicare &amp; Medicaid Services</dc:creator>
  <cp:keywords>508 Compliance</cp:keywords>
  <dc:description>MS Word 508 Compliance</dc:description>
  <cp:lastModifiedBy>eDigi</cp:lastModifiedBy>
  <cp:revision>44</cp:revision>
  <cp:lastPrinted>2024-07-25T14:19:00Z</cp:lastPrinted>
  <dcterms:created xsi:type="dcterms:W3CDTF">2024-06-10T14:29:00Z</dcterms:created>
  <dcterms:modified xsi:type="dcterms:W3CDTF">2024-07-30T02:35:00Z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